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06c" w14:textId="e847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 сәуірдегі № 340 бұйрығы. Қазақстан Республикасының Әділет министрлігінде 2020 жылғы 1 сәуірде № 20268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6 000 000 000 (алты миллиард) теңгеден артық емес;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