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c643" w14:textId="675c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күрес бюджет қаражаты есебінен жүзеге асырылатын зиянды организмдердің тізбесін және Фитосанитариялық іс-шаралар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19 наурыздағы № 100 бұйрығы. Қазақстан Республикасының Әділет министрлігінде 2020 жылғы 31 наурызда № 20213 болып тіркелді.</w:t>
      </w:r>
    </w:p>
    <w:p>
      <w:pPr>
        <w:spacing w:after="0"/>
        <w:ind w:left="0"/>
        <w:jc w:val="both"/>
      </w:pPr>
      <w:bookmarkStart w:name="z0"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6-1)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Кірспе жаңа редакцияда - ҚР Ауыл шаруашылығы министрінің м.а. 10.01.2022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Қарсы күрес бюджет қаражаты есебінен жүзеге асырылатын зиянды организмдердің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Фитосанитариялық іс-шаралар жүргізу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100 бұйрығына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Қарсы күрес бюджет қаражаты есебінен жүзеге асырылатын зиянды организмдердің тізбесі</w:t>
      </w:r>
    </w:p>
    <w:p>
      <w:pPr>
        <w:spacing w:after="0"/>
        <w:ind w:left="0"/>
        <w:jc w:val="both"/>
      </w:pPr>
      <w:r>
        <w:rPr>
          <w:rFonts w:ascii="Times New Roman"/>
          <w:b w:val="false"/>
          <w:i w:val="false"/>
          <w:color w:val="000000"/>
          <w:sz w:val="28"/>
        </w:rPr>
        <w:t>
      Саяқ шегіртке тұқымдастар (тәлімі жер шегірткесі, кіші айқышты саяқ шегіртке, дала атшығы, Фишер саяқ шегірткесі, саяқ шегірткелер: атбасарлық, ақ жолақты, қанатсыз немесе жаяу, айқышты, сібірлік, далалық, қара қанатты, қара жолақты).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100 бұйрығына </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Фитосанитариялық іс-шаралар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Фитосанитариялық іс-шаралар жүргізу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1-бабы 6-1) тармақшасына, "Өсімдіктерді қорғау туралы" Қазақстан Республикасы Заңының (бұдан әрі – Заң) </w:t>
      </w:r>
      <w:r>
        <w:rPr>
          <w:rFonts w:ascii="Times New Roman"/>
          <w:b w:val="false"/>
          <w:i w:val="false"/>
          <w:color w:val="000000"/>
          <w:sz w:val="28"/>
        </w:rPr>
        <w:t xml:space="preserve">6-бабы </w:t>
      </w:r>
      <w:r>
        <w:rPr>
          <w:rFonts w:ascii="Times New Roman"/>
          <w:b w:val="false"/>
          <w:i w:val="false"/>
          <w:color w:val="000000"/>
          <w:sz w:val="28"/>
        </w:rPr>
        <w:t xml:space="preserve"> 10) тармақшасына сәйкес әзірленді және фитосанитариялық іс-шараларды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10.01.2022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xml:space="preserve">
      1) аса қауiптi зиянды организмдер – оқтын-оқтын жаппай көбеюге және таралуға бейiм, экономикалық, экологиялық залал келтiретiн және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аса қауiптi зиянды организмдер тiзбесiне енгiзiлген зиянкестер мен өсiмдiктер аурулары;</w:t>
      </w:r>
    </w:p>
    <w:bookmarkEnd w:id="13"/>
    <w:bookmarkStart w:name="z16" w:id="14"/>
    <w:p>
      <w:pPr>
        <w:spacing w:after="0"/>
        <w:ind w:left="0"/>
        <w:jc w:val="both"/>
      </w:pPr>
      <w:r>
        <w:rPr>
          <w:rFonts w:ascii="Times New Roman"/>
          <w:b w:val="false"/>
          <w:i w:val="false"/>
          <w:color w:val="000000"/>
          <w:sz w:val="28"/>
        </w:rPr>
        <w:t>
      2) зиянды организмдер – топыраққа, өсiмдiкке және ауыл шаруашылығы өнiмiне терiс әсер ететiн зиянкестер, арамшөптер және өсiмдiктердiң аурулары;</w:t>
      </w:r>
    </w:p>
    <w:bookmarkEnd w:id="14"/>
    <w:bookmarkStart w:name="z17" w:id="15"/>
    <w:p>
      <w:pPr>
        <w:spacing w:after="0"/>
        <w:ind w:left="0"/>
        <w:jc w:val="both"/>
      </w:pPr>
      <w:r>
        <w:rPr>
          <w:rFonts w:ascii="Times New Roman"/>
          <w:b w:val="false"/>
          <w:i w:val="false"/>
          <w:color w:val="000000"/>
          <w:sz w:val="28"/>
        </w:rPr>
        <w:t>
      3) зиян тигiзудiң экономикалық шегi (бұдан әрі – ЗЭШ) – зиянды және аса қауiптi зиянды организмдердiң өсiмдiк шаруашылығы өнiмiнiң ысырабын туғызатын, фитосанитариялық iс-шараларды жүргiзудi қажет ететiн саны;</w:t>
      </w:r>
    </w:p>
    <w:bookmarkEnd w:id="15"/>
    <w:bookmarkStart w:name="z18" w:id="16"/>
    <w:p>
      <w:pPr>
        <w:spacing w:after="0"/>
        <w:ind w:left="0"/>
        <w:jc w:val="both"/>
      </w:pPr>
      <w:r>
        <w:rPr>
          <w:rFonts w:ascii="Times New Roman"/>
          <w:b w:val="false"/>
          <w:i w:val="false"/>
          <w:color w:val="000000"/>
          <w:sz w:val="28"/>
        </w:rPr>
        <w:t>
      4) пестицидтер – зиянды және аса қауiптi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6"/>
    <w:bookmarkStart w:name="z19" w:id="17"/>
    <w:p>
      <w:pPr>
        <w:spacing w:after="0"/>
        <w:ind w:left="0"/>
        <w:jc w:val="both"/>
      </w:pPr>
      <w:r>
        <w:rPr>
          <w:rFonts w:ascii="Times New Roman"/>
          <w:b w:val="false"/>
          <w:i w:val="false"/>
          <w:color w:val="000000"/>
          <w:sz w:val="28"/>
        </w:rPr>
        <w:t>
      5) өсімдіктерді қорғау саласындағы уәкілетті орган (бұдан әрі – уәкілетті орган) – өсімдіктерді қорғау саласындағы басшылықты, сондай-ақ өз өкілеттігі шегінде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6)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w:t>
      </w:r>
    </w:p>
    <w:bookmarkEnd w:id="18"/>
    <w:bookmarkStart w:name="z21" w:id="19"/>
    <w:p>
      <w:pPr>
        <w:spacing w:after="0"/>
        <w:ind w:left="0"/>
        <w:jc w:val="both"/>
      </w:pPr>
      <w:r>
        <w:rPr>
          <w:rFonts w:ascii="Times New Roman"/>
          <w:b w:val="false"/>
          <w:i w:val="false"/>
          <w:color w:val="000000"/>
          <w:sz w:val="28"/>
        </w:rPr>
        <w:t>
      7) фитосанитариялық болжам – фитосанитариялық iс-шараларды жүргiзудiң мерзiмдерi мен көлемдерiн жоспарлау мақсатында зиянды және аса қауiптi зиянды организмдердiң ықтимал таралуы мен дамуы дәрежесiн алдын ала айқындау;</w:t>
      </w:r>
    </w:p>
    <w:bookmarkEnd w:id="19"/>
    <w:bookmarkStart w:name="z22" w:id="20"/>
    <w:p>
      <w:pPr>
        <w:spacing w:after="0"/>
        <w:ind w:left="0"/>
        <w:jc w:val="both"/>
      </w:pPr>
      <w:r>
        <w:rPr>
          <w:rFonts w:ascii="Times New Roman"/>
          <w:b w:val="false"/>
          <w:i w:val="false"/>
          <w:color w:val="000000"/>
          <w:sz w:val="28"/>
        </w:rPr>
        <w:t>
      8) фитосанитариялық мониторинг – зиянды және аса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w:t>
      </w:r>
    </w:p>
    <w:bookmarkEnd w:id="20"/>
    <w:bookmarkStart w:name="z23" w:id="21"/>
    <w:p>
      <w:pPr>
        <w:spacing w:after="0"/>
        <w:ind w:left="0"/>
        <w:jc w:val="both"/>
      </w:pPr>
      <w:r>
        <w:rPr>
          <w:rFonts w:ascii="Times New Roman"/>
          <w:b w:val="false"/>
          <w:i w:val="false"/>
          <w:color w:val="000000"/>
          <w:sz w:val="28"/>
        </w:rPr>
        <w:t>
      9) фитосанитариялық нормативтер – фитосанитариялық iс-шаралар көлемiн анықтау үшiн пайдаланылатын белгiленген шамалар параметрлерi;</w:t>
      </w:r>
    </w:p>
    <w:bookmarkEnd w:id="21"/>
    <w:bookmarkStart w:name="z24" w:id="22"/>
    <w:p>
      <w:pPr>
        <w:spacing w:after="0"/>
        <w:ind w:left="0"/>
        <w:jc w:val="both"/>
      </w:pPr>
      <w:r>
        <w:rPr>
          <w:rFonts w:ascii="Times New Roman"/>
          <w:b w:val="false"/>
          <w:i w:val="false"/>
          <w:color w:val="000000"/>
          <w:sz w:val="28"/>
        </w:rPr>
        <w:t>
      10) фитосанитариялық iс-шаралар – зиянды және аса қауiптi зиянды организмдердiң саны ЗЭШ-төмен мен зиян тигiзуiн азайтуды қамтамасыз ететiн шаралар кешенi.</w:t>
      </w:r>
    </w:p>
    <w:bookmarkEnd w:id="22"/>
    <w:bookmarkStart w:name="z25" w:id="23"/>
    <w:p>
      <w:pPr>
        <w:spacing w:after="0"/>
        <w:ind w:left="0"/>
        <w:jc w:val="left"/>
      </w:pPr>
      <w:r>
        <w:rPr>
          <w:rFonts w:ascii="Times New Roman"/>
          <w:b/>
          <w:i w:val="false"/>
          <w:color w:val="000000"/>
        </w:rPr>
        <w:t xml:space="preserve"> 2-тарау. Фитосанитариялық іс-шараларды жүргізу тәртібі</w:t>
      </w:r>
    </w:p>
    <w:bookmarkEnd w:id="23"/>
    <w:bookmarkStart w:name="z26" w:id="24"/>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 (бұдан әрі – Әдістемелік орталық) алдыңғы жылы жүргізген жазғы-күзгі зерттеулер негізінде құрастыратын тиісті облыс (республикалық маңызы бар қалалардың, астананың) аумағында фитосанитариялық іс-шараларды жүргізу көлемі бойынша фитосанитариялық болжамның деректері фитосанитариялық іс-шараларды жүргізуге арналған тиісті бюджеттік бағдарлама енгізуге негізгі өлшем болып табылады.</w:t>
      </w:r>
    </w:p>
    <w:bookmarkEnd w:id="24"/>
    <w:p>
      <w:pPr>
        <w:spacing w:after="0"/>
        <w:ind w:left="0"/>
        <w:jc w:val="both"/>
      </w:pPr>
      <w:r>
        <w:rPr>
          <w:rFonts w:ascii="Times New Roman"/>
          <w:b w:val="false"/>
          <w:i w:val="false"/>
          <w:color w:val="000000"/>
          <w:sz w:val="28"/>
        </w:rPr>
        <w:t>
      Фитосанитариялық іс-шаралардың жүргізу көлемі бойынша фитосанитариялық болжам үшін қызметі мемлекеттiк фитосанитариялық бақылау объектiлерiмен байланысты жеке және заңды тұлғалардың да (бұдан әрі – субъектілер) фитосанитариялық мониторингтің деректері ескеріледі.</w:t>
      </w:r>
    </w:p>
    <w:bookmarkStart w:name="z27" w:id="25"/>
    <w:p>
      <w:pPr>
        <w:spacing w:after="0"/>
        <w:ind w:left="0"/>
        <w:jc w:val="both"/>
      </w:pPr>
      <w:r>
        <w:rPr>
          <w:rFonts w:ascii="Times New Roman"/>
          <w:b w:val="false"/>
          <w:i w:val="false"/>
          <w:color w:val="000000"/>
          <w:sz w:val="28"/>
        </w:rPr>
        <w:t>
      4. Химиялық өңдеуге жататын алаң ЗЭШ мәндеріне сәйкес айқындалады және Әдістемелік орталық деректер беретін негізде құралады:</w:t>
      </w:r>
    </w:p>
    <w:bookmarkEnd w:id="25"/>
    <w:p>
      <w:pPr>
        <w:spacing w:after="0"/>
        <w:ind w:left="0"/>
        <w:jc w:val="both"/>
      </w:pPr>
      <w:r>
        <w:rPr>
          <w:rFonts w:ascii="Times New Roman"/>
          <w:b w:val="false"/>
          <w:i w:val="false"/>
          <w:color w:val="000000"/>
          <w:sz w:val="28"/>
        </w:rPr>
        <w:t>
      саяқ шегіртке тұқымдастары үшін 1 шаршы метрге 8 және одан да көп дернәсіл;</w:t>
      </w:r>
    </w:p>
    <w:p>
      <w:pPr>
        <w:spacing w:after="0"/>
        <w:ind w:left="0"/>
        <w:jc w:val="both"/>
      </w:pPr>
      <w:r>
        <w:rPr>
          <w:rFonts w:ascii="Times New Roman"/>
          <w:b w:val="false"/>
          <w:i w:val="false"/>
          <w:color w:val="000000"/>
          <w:sz w:val="28"/>
        </w:rPr>
        <w:t xml:space="preserve">
      зиянды және аса қауіпті зиянды организмдер үшін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сәйкес фитосанитариялық нормативтерді (бұдан әрі – фитосанитариялық нормативтер) құрайды.</w:t>
      </w:r>
    </w:p>
    <w:bookmarkStart w:name="z28" w:id="26"/>
    <w:p>
      <w:pPr>
        <w:spacing w:after="0"/>
        <w:ind w:left="0"/>
        <w:jc w:val="both"/>
      </w:pPr>
      <w:r>
        <w:rPr>
          <w:rFonts w:ascii="Times New Roman"/>
          <w:b w:val="false"/>
          <w:i w:val="false"/>
          <w:color w:val="000000"/>
          <w:sz w:val="28"/>
        </w:rPr>
        <w:t>
      5. Зиянды және аса қауiптi зиянды организмдер қоныстанған орындарды анықтау жөніндегі фитосанитариялық мониторингті зиянды және аса қауіпті зиянды организмдердің дамуы мен таралуы кезеңінде Әдістемелік орталық тұрақты негізде жүзеге асырады.</w:t>
      </w:r>
    </w:p>
    <w:bookmarkEnd w:id="26"/>
    <w:bookmarkStart w:name="z29" w:id="27"/>
    <w:p>
      <w:pPr>
        <w:spacing w:after="0"/>
        <w:ind w:left="0"/>
        <w:jc w:val="both"/>
      </w:pPr>
      <w:r>
        <w:rPr>
          <w:rFonts w:ascii="Times New Roman"/>
          <w:b w:val="false"/>
          <w:i w:val="false"/>
          <w:color w:val="000000"/>
          <w:sz w:val="28"/>
        </w:rPr>
        <w:t>
      6. Субъектілер өз аумақтарында фитосанитариялық мониторингтi жүзеге асыруға және ЗЭШ-ден көп зиянды және аса қауiптi зиянды организмдер анықталған жағдайда үйірлі шегірткетектестер (азиялық, марокколық және итальяндық прус) және саяқ шегірткетектестерді қоспағанда, фитосанитариялық iс-шараларды жүргiзеді.</w:t>
      </w:r>
    </w:p>
    <w:bookmarkEnd w:id="27"/>
    <w:bookmarkStart w:name="z30" w:id="28"/>
    <w:p>
      <w:pPr>
        <w:spacing w:after="0"/>
        <w:ind w:left="0"/>
        <w:jc w:val="both"/>
      </w:pPr>
      <w:r>
        <w:rPr>
          <w:rFonts w:ascii="Times New Roman"/>
          <w:b w:val="false"/>
          <w:i w:val="false"/>
          <w:color w:val="000000"/>
          <w:sz w:val="28"/>
        </w:rPr>
        <w:t>
      7. Зиянды және аса қауіпті зиянды организмдерге қарсы фитосанитариялық іс-шараларды жүргізуді үйірлі шегірткетектестер (азиялық, марокколық және итальяндық прус) және саяқ шегірткетектестерді қоспағанда субъектілер өз қаражаты есебiнен жүзеге асырады.</w:t>
      </w:r>
    </w:p>
    <w:bookmarkEnd w:id="28"/>
    <w:bookmarkStart w:name="z31" w:id="29"/>
    <w:p>
      <w:pPr>
        <w:spacing w:after="0"/>
        <w:ind w:left="0"/>
        <w:jc w:val="both"/>
      </w:pPr>
      <w:r>
        <w:rPr>
          <w:rFonts w:ascii="Times New Roman"/>
          <w:b w:val="false"/>
          <w:i w:val="false"/>
          <w:color w:val="000000"/>
          <w:sz w:val="28"/>
        </w:rPr>
        <w:t>
      8. Субъектілердің қаражаты есебінен жүзеге асырылатын фитосанитариялық іс-шаралар осы Қағидалардың 13 және 23-тармақшаларында көрсетілген зиянды және аса қауіпті зиянды организмдерге қарсы фитосанитариялық іс-шараларды жүргізуді үйірлі шегірткетектестер (азиялық, марокколық және итальяндық прус) және саяқ шегірткетектестерді қоспағанда, зиянды және аса қауіпті зиянды организмдерге қарсы фитосанитариялық іс-шаралар жүргізуді қамтиды.</w:t>
      </w:r>
    </w:p>
    <w:bookmarkEnd w:id="29"/>
    <w:bookmarkStart w:name="z32" w:id="30"/>
    <w:p>
      <w:pPr>
        <w:spacing w:after="0"/>
        <w:ind w:left="0"/>
        <w:jc w:val="both"/>
      </w:pPr>
      <w:r>
        <w:rPr>
          <w:rFonts w:ascii="Times New Roman"/>
          <w:b w:val="false"/>
          <w:i w:val="false"/>
          <w:color w:val="000000"/>
          <w:sz w:val="28"/>
        </w:rPr>
        <w:t>
      9. Зиянды және аса қауіпті зиянды организмдерге қарсы фитосанитариялық іс-шаралар Қазақстан Республикасының аумағында қолдануға рұқсат етілген пестицидтермен жүзеге асырылады.</w:t>
      </w:r>
    </w:p>
    <w:bookmarkEnd w:id="30"/>
    <w:bookmarkStart w:name="z33" w:id="31"/>
    <w:p>
      <w:pPr>
        <w:spacing w:after="0"/>
        <w:ind w:left="0"/>
        <w:jc w:val="both"/>
      </w:pPr>
      <w:r>
        <w:rPr>
          <w:rFonts w:ascii="Times New Roman"/>
          <w:b w:val="false"/>
          <w:i w:val="false"/>
          <w:color w:val="000000"/>
          <w:sz w:val="28"/>
        </w:rPr>
        <w:t>
      10. Зиянды және аса қауіпті зиянды организмдердің, қорғалатын дақылдың және (немесе) екпелердің даму фенологиясын есепке алу жөніндегі жүйелік байқаулар негізінде Әдістемелік орталық субъектілерді, жергілікті атқарушы органдарды және уәкілетті органның аумақтық бөлімшелері аумақтарға зерттеу жүргізу қажеттілігі және қорғау іс-шараларын жүргізу мерзімдері туралы жедел құлақтандыру (сигналдық хабарлау) жүргізеді.</w:t>
      </w:r>
    </w:p>
    <w:bookmarkEnd w:id="31"/>
    <w:bookmarkStart w:name="z34" w:id="32"/>
    <w:p>
      <w:pPr>
        <w:spacing w:after="0"/>
        <w:ind w:left="0"/>
        <w:jc w:val="both"/>
      </w:pPr>
      <w:r>
        <w:rPr>
          <w:rFonts w:ascii="Times New Roman"/>
          <w:b w:val="false"/>
          <w:i w:val="false"/>
          <w:color w:val="000000"/>
          <w:sz w:val="28"/>
        </w:rPr>
        <w:t>
      11. Фитосанитариялық мониторинг пен фитосанитариялық іс-шаралардың жүргізілуіне бақылауды уәкілетті органның ведомствасымен және (немесе) оның аумақтық инспекцияларымен жүзеге асырады.</w:t>
      </w:r>
    </w:p>
    <w:bookmarkEnd w:id="32"/>
    <w:bookmarkStart w:name="z59" w:id="33"/>
    <w:p>
      <w:pPr>
        <w:spacing w:after="0"/>
        <w:ind w:left="0"/>
        <w:jc w:val="both"/>
      </w:pPr>
      <w:r>
        <w:rPr>
          <w:rFonts w:ascii="Times New Roman"/>
          <w:b w:val="false"/>
          <w:i w:val="false"/>
          <w:color w:val="000000"/>
          <w:sz w:val="28"/>
        </w:rPr>
        <w:t xml:space="preserve">
      11-1. Пестицидтерді тасымалдау, сақтау, қолдану және залалсыздандыру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32940 болып тіркелген)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1-параграф. Саяқ шегірткетектестерге қарсы күрес жөніндегі фитосанитариялық іс-шараларды жүргізу тәртібі</w:t>
      </w:r>
    </w:p>
    <w:bookmarkEnd w:id="34"/>
    <w:bookmarkStart w:name="z36" w:id="35"/>
    <w:p>
      <w:pPr>
        <w:spacing w:after="0"/>
        <w:ind w:left="0"/>
        <w:jc w:val="both"/>
      </w:pPr>
      <w:r>
        <w:rPr>
          <w:rFonts w:ascii="Times New Roman"/>
          <w:b w:val="false"/>
          <w:i w:val="false"/>
          <w:color w:val="000000"/>
          <w:sz w:val="28"/>
        </w:rPr>
        <w:t>
      12. Саны ЗЭШ-ден жоғары саяқ шегірткетектестерге қарсы күрес жөніндегі фитосанитариялық іс-шараларды ұйымдастыру мен жүргізуді облыстардың (республикалық маңызы бар қалалардың, астананың) жергiлiктi атқарушы органдары (бұдан әрі – жергілікті атқарушы орган) жүзеге асырады.</w:t>
      </w:r>
    </w:p>
    <w:bookmarkEnd w:id="35"/>
    <w:bookmarkStart w:name="z37" w:id="36"/>
    <w:p>
      <w:pPr>
        <w:spacing w:after="0"/>
        <w:ind w:left="0"/>
        <w:jc w:val="both"/>
      </w:pPr>
      <w:r>
        <w:rPr>
          <w:rFonts w:ascii="Times New Roman"/>
          <w:b w:val="false"/>
          <w:i w:val="false"/>
          <w:color w:val="000000"/>
          <w:sz w:val="28"/>
        </w:rPr>
        <w:t>
      13. Саяқ шегірткетектестерге қарсы күрес жөніндегі фитосанитариялық іс-шаралар пестицидтерді, оларды сақтау, тасымалдау, саны ЗЭШ-інен жоғары саяқ шегірткетектестер қоныстанған орындарды химиялық өңдеу жөніндегі көрсетілетін қызметтерді сатып алуды облыс бюджетінде республикалық маңызы бар қалалардың, астананың тиісті қаржы жылына арналған бюджетінде көзделген қаражат есебінен және шегінде жергілікті алқалы орган бекіткен облыстық, республикалық маңызы бар қалалардың, астананың бюджеттік бағдарламасы шеңберінде жүзеге асырылады.</w:t>
      </w:r>
    </w:p>
    <w:bookmarkEnd w:id="36"/>
    <w:bookmarkStart w:name="z38" w:id="37"/>
    <w:p>
      <w:pPr>
        <w:spacing w:after="0"/>
        <w:ind w:left="0"/>
        <w:jc w:val="both"/>
      </w:pPr>
      <w:r>
        <w:rPr>
          <w:rFonts w:ascii="Times New Roman"/>
          <w:b w:val="false"/>
          <w:i w:val="false"/>
          <w:color w:val="000000"/>
          <w:sz w:val="28"/>
        </w:rPr>
        <w:t>
      14. Саяқ шегірткетектестерге қарсы күресті әр түрі бойынша жүргізуге арналған бюджет қаражаты Әдістемелік орталық беретін, облыстық (республикалық маңызы бар қалалардың, астананың) уәкілетті органның ведомствасының аумақтық инспекциясымен келісілген және жергілікті атқарушы орган бекітетін болжанып отырған өңдеу көлемдері негізінде жоспарланады.</w:t>
      </w:r>
    </w:p>
    <w:bookmarkEnd w:id="37"/>
    <w:bookmarkStart w:name="z39" w:id="38"/>
    <w:p>
      <w:pPr>
        <w:spacing w:after="0"/>
        <w:ind w:left="0"/>
        <w:jc w:val="both"/>
      </w:pPr>
      <w:r>
        <w:rPr>
          <w:rFonts w:ascii="Times New Roman"/>
          <w:b w:val="false"/>
          <w:i w:val="false"/>
          <w:color w:val="000000"/>
          <w:sz w:val="28"/>
        </w:rPr>
        <w:t xml:space="preserve">
      15. Пестицидтерді, оларды сақтау, тасымалдау, саны ЗЭШ-ден жоғары саяқ шегірткетектестердің қоныстану орындарын химиялық өңдеу бойынша көрсетілетін қызметтерді сатып алуды жергілікті атқарушы органдар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және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сатып алу қағидалары) сәйкес жүзеге асырады. </w:t>
      </w:r>
    </w:p>
    <w:bookmarkEnd w:id="38"/>
    <w:p>
      <w:pPr>
        <w:spacing w:after="0"/>
        <w:ind w:left="0"/>
        <w:jc w:val="both"/>
      </w:pPr>
      <w:r>
        <w:rPr>
          <w:rFonts w:ascii="Times New Roman"/>
          <w:b w:val="false"/>
          <w:i w:val="false"/>
          <w:color w:val="000000"/>
          <w:sz w:val="28"/>
        </w:rPr>
        <w:t>
      Пестицидтер, оларды сақтау, тасымалдау, саны ЗЭШ-ден жоғары саяқ шегірткетектестердің қоныстану орындарын химиялық өңдеу жөніндегі қызметтер бір лотпен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17. Өңдеуге жататын саны ЗЭШ-ден жоғары саяқ шегірткетектестердің таралу алаңдарын Әдістемелік орталық уәкілетті орган ведомствосының облыстық (республикалық маңызы бар қалалардың, астананың) аумақтық бөлімшелерімен келісу бойынша айқындайды және келісілгеннен кейін 24 (жиырма төрт) сағат ішінде жергілікті атқарушы органдарға және жеткізушілерге координаттарын көрсете отырып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18. Саяқ шегірткетектестердің қоныстану орындарын химиялық өңдеуді көрсетілетін қызметті жеткізушілер пестицидтерді қолдану регламентінің талаптарына сәйкес қоныстану орындарын авиациялық және (немесе) жерүсті тәсілдерімен, өлшеу аспаптарымен (термометрмен, анемометрмен) жарақтандырылған арнайы бүріккіш техникамен, GPS-трекермен және жұмыс ерітіндісінің тұрақты араластырылуын қамтамасыз ететін жабдықпен бүрку жолымен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19. Саны ЗЭШ-ден жоғары саяқ шегірткетектестердің қоныстану орындарына химиялық өңдеу жүргізуге арналған арнайы техникаға қажеттілікті есептеу ауа райы-климаттық, географиялық жағдайлар мен жергілікті жер бедерін ескере отырып, күнтізбелік 23 (жиырма үш) күн ішінде мынадай өндіру нормасымен жүзеге асырылады:</w:t>
      </w:r>
    </w:p>
    <w:bookmarkEnd w:id="41"/>
    <w:p>
      <w:pPr>
        <w:spacing w:after="0"/>
        <w:ind w:left="0"/>
        <w:jc w:val="both"/>
      </w:pPr>
      <w:r>
        <w:rPr>
          <w:rFonts w:ascii="Times New Roman"/>
          <w:b w:val="false"/>
          <w:i w:val="false"/>
          <w:color w:val="000000"/>
          <w:sz w:val="28"/>
        </w:rPr>
        <w:t>
      аса жеңіл авиация кемелері бойынша – тәулігіне 800 гектар;</w:t>
      </w:r>
    </w:p>
    <w:p>
      <w:pPr>
        <w:spacing w:after="0"/>
        <w:ind w:left="0"/>
        <w:jc w:val="both"/>
      </w:pPr>
      <w:r>
        <w:rPr>
          <w:rFonts w:ascii="Times New Roman"/>
          <w:b w:val="false"/>
          <w:i w:val="false"/>
          <w:color w:val="000000"/>
          <w:sz w:val="28"/>
        </w:rPr>
        <w:t>
      жеңіл авиация кемелері бойынша – тәулігіне 800 гектар;</w:t>
      </w:r>
    </w:p>
    <w:p>
      <w:pPr>
        <w:spacing w:after="0"/>
        <w:ind w:left="0"/>
        <w:jc w:val="both"/>
      </w:pPr>
      <w:r>
        <w:rPr>
          <w:rFonts w:ascii="Times New Roman"/>
          <w:b w:val="false"/>
          <w:i w:val="false"/>
          <w:color w:val="000000"/>
          <w:sz w:val="28"/>
        </w:rPr>
        <w:t>
      пилотсыз авиациялық жүйелер бойынша – тәулігіне 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750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300 гектар;</w:t>
      </w:r>
    </w:p>
    <w:p>
      <w:pPr>
        <w:spacing w:after="0"/>
        <w:ind w:left="0"/>
        <w:jc w:val="both"/>
      </w:pPr>
      <w:r>
        <w:rPr>
          <w:rFonts w:ascii="Times New Roman"/>
          <w:b w:val="false"/>
          <w:i w:val="false"/>
          <w:color w:val="000000"/>
          <w:sz w:val="28"/>
        </w:rPr>
        <w:t>
      жерүсті желдеткішті және штангалық бүріккіштер бойынша – тәулігіне 70 гектар;</w:t>
      </w:r>
    </w:p>
    <w:p>
      <w:pPr>
        <w:spacing w:after="0"/>
        <w:ind w:left="0"/>
        <w:jc w:val="both"/>
      </w:pPr>
      <w:r>
        <w:rPr>
          <w:rFonts w:ascii="Times New Roman"/>
          <w:b w:val="false"/>
          <w:i w:val="false"/>
          <w:color w:val="000000"/>
          <w:sz w:val="28"/>
        </w:rPr>
        <w:t>
      барлық модификациядағы жерүсті атомайзерлік, ультра аз көлемді бүріккіштер бойынша – тәулігіне 150 гектар;</w:t>
      </w:r>
    </w:p>
    <w:p>
      <w:pPr>
        <w:spacing w:after="0"/>
        <w:ind w:left="0"/>
        <w:jc w:val="both"/>
      </w:pPr>
      <w:r>
        <w:rPr>
          <w:rFonts w:ascii="Times New Roman"/>
          <w:b w:val="false"/>
          <w:i w:val="false"/>
          <w:color w:val="000000"/>
          <w:sz w:val="28"/>
        </w:rPr>
        <w:t>
      аспалы бүріккіштер бойынша – тәулігіне 5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23.01.2026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20. Тиісті жылы саяқ шегірткетектестер ЗЭШ-ден жоғары мекендеген нақты алаң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зерттеу актілерімен расталады.</w:t>
      </w:r>
    </w:p>
    <w:bookmarkEnd w:id="42"/>
    <w:bookmarkStart w:name="z45" w:id="43"/>
    <w:p>
      <w:pPr>
        <w:spacing w:after="0"/>
        <w:ind w:left="0"/>
        <w:jc w:val="both"/>
      </w:pPr>
      <w:r>
        <w:rPr>
          <w:rFonts w:ascii="Times New Roman"/>
          <w:b w:val="false"/>
          <w:i w:val="false"/>
          <w:color w:val="000000"/>
          <w:sz w:val="28"/>
        </w:rPr>
        <w:t>
      21. Зерттеу актісіне жергілікті атқарушы орган құрған мынадай құрамдағы комиссия (бұдан әрі – комиссия): комиссия төрағасы – жергілікті атқарушы органның құрылымдық бөлімшесінің басшысы (немесе оның орынбасары), комиссия мүшелері – өсімдіктерді қорғау саласындағы жергілікті атқарушы органның және субъектілердің мамандары зерттеу аяқталғаннан кейін 3 (үш) жұмыс күні ішінде қол қояды.</w:t>
      </w:r>
    </w:p>
    <w:bookmarkEnd w:id="43"/>
    <w:p>
      <w:pPr>
        <w:spacing w:after="0"/>
        <w:ind w:left="0"/>
        <w:jc w:val="both"/>
      </w:pPr>
      <w:r>
        <w:rPr>
          <w:rFonts w:ascii="Times New Roman"/>
          <w:b w:val="false"/>
          <w:i w:val="false"/>
          <w:color w:val="000000"/>
          <w:sz w:val="28"/>
        </w:rPr>
        <w:t>
      Бұл ретте босалқы жерлерді зерттеу кезінде комиссия құрамына Әдістемелік орталықтың өкілі және жер қатынастары саласындағы құрылымдық бөлімшенің жергілікті атқарушы органның өкілдері енгізіледі.</w:t>
      </w:r>
    </w:p>
    <w:bookmarkStart w:name="z46" w:id="44"/>
    <w:p>
      <w:pPr>
        <w:spacing w:after="0"/>
        <w:ind w:left="0"/>
        <w:jc w:val="left"/>
      </w:pPr>
      <w:r>
        <w:rPr>
          <w:rFonts w:ascii="Times New Roman"/>
          <w:b/>
          <w:i w:val="false"/>
          <w:color w:val="000000"/>
        </w:rPr>
        <w:t xml:space="preserve"> 2-параграф. Үйірлі шегірткетектестерге (азиялық, марокколық және итальяндық прус) қарсы күрес жөніндегі фитосанитариялық іс-шараларды жүргізу тәртібі</w:t>
      </w:r>
    </w:p>
    <w:bookmarkEnd w:id="44"/>
    <w:bookmarkStart w:name="z47" w:id="45"/>
    <w:p>
      <w:pPr>
        <w:spacing w:after="0"/>
        <w:ind w:left="0"/>
        <w:jc w:val="both"/>
      </w:pPr>
      <w:r>
        <w:rPr>
          <w:rFonts w:ascii="Times New Roman"/>
          <w:b w:val="false"/>
          <w:i w:val="false"/>
          <w:color w:val="000000"/>
          <w:sz w:val="28"/>
        </w:rPr>
        <w:t>
      22. Үйірлі шегірткетектестерге (азиялық, марокколық және итальяндық прус) қарсы фитосанитариялық іс-шараларды ұйымдастыру уәкілетті органның ведомствасы тиісті қаржы жылына арналған республикалық бюджетте көзделген қаражат есебінен және республикалық бюджеттік бағдарлама шеңберінде жүзеге асырады.</w:t>
      </w:r>
    </w:p>
    <w:bookmarkEnd w:id="45"/>
    <w:bookmarkStart w:name="z48" w:id="46"/>
    <w:p>
      <w:pPr>
        <w:spacing w:after="0"/>
        <w:ind w:left="0"/>
        <w:jc w:val="both"/>
      </w:pPr>
      <w:r>
        <w:rPr>
          <w:rFonts w:ascii="Times New Roman"/>
          <w:b w:val="false"/>
          <w:i w:val="false"/>
          <w:color w:val="000000"/>
          <w:sz w:val="28"/>
        </w:rPr>
        <w:t>
      23. Үйірлі шегірткетектестерге (азиялық, марокколық және итальяндық прус) қарсы күрес жөніндегі фитосанитариялық іс-шаралар:</w:t>
      </w:r>
    </w:p>
    <w:bookmarkEnd w:id="46"/>
    <w:p>
      <w:pPr>
        <w:spacing w:after="0"/>
        <w:ind w:left="0"/>
        <w:jc w:val="both"/>
      </w:pPr>
      <w:r>
        <w:rPr>
          <w:rFonts w:ascii="Times New Roman"/>
          <w:b w:val="false"/>
          <w:i w:val="false"/>
          <w:color w:val="000000"/>
          <w:sz w:val="28"/>
        </w:rPr>
        <w:t>
      1) саны ЗЭШ-ден жоғары үйірлі шегірткетектестерге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p>
      <w:pPr>
        <w:spacing w:after="0"/>
        <w:ind w:left="0"/>
        <w:jc w:val="both"/>
      </w:pPr>
      <w:r>
        <w:rPr>
          <w:rFonts w:ascii="Times New Roman"/>
          <w:b w:val="false"/>
          <w:i w:val="false"/>
          <w:color w:val="000000"/>
          <w:sz w:val="28"/>
        </w:rPr>
        <w:t>
      2) саны ЗЭШ-ден жоғары үйірлі шегірткетектестерге (азиялық, марокколық және итальяндық прус) қарсы пестицидтерді сақтау мен тасымалдау жөніндегі көрсетілетін қызметтерді сатып алуды;</w:t>
      </w:r>
    </w:p>
    <w:p>
      <w:pPr>
        <w:spacing w:after="0"/>
        <w:ind w:left="0"/>
        <w:jc w:val="both"/>
      </w:pPr>
      <w:r>
        <w:rPr>
          <w:rFonts w:ascii="Times New Roman"/>
          <w:b w:val="false"/>
          <w:i w:val="false"/>
          <w:color w:val="000000"/>
          <w:sz w:val="28"/>
        </w:rPr>
        <w:t>
      3) саны ЗЭШ-ден жоғары үйірлі шегірткетектестердің (азиялық, марокколық және итальяндық прус) қоныстану орындарына химиялық өңдеу жүргізу жөніндегі көрсетілетін қызметтерді сатып алуды қамтиды.</w:t>
      </w:r>
    </w:p>
    <w:p>
      <w:pPr>
        <w:spacing w:after="0"/>
        <w:ind w:left="0"/>
        <w:jc w:val="both"/>
      </w:pPr>
      <w:r>
        <w:rPr>
          <w:rFonts w:ascii="Times New Roman"/>
          <w:b w:val="false"/>
          <w:i w:val="false"/>
          <w:color w:val="000000"/>
          <w:sz w:val="28"/>
        </w:rPr>
        <w:t>
      Пестицидтер, оларды сақтау, тасымалдау, үйірлі шегірткетектестердің (азиялық, мароккалық және итальяндық прус) қоныстану орындарын химиялық өңдеу жөніндегі қызметтер бір лотпен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24. Үйірлі шегірткетектестерге (азиялық, марокколық және итальяндық прус) қарсы күресті әр түрі бойынша жүргізуге арналған бюджет қаражаты Әдістемелік орталық беретін, уәкілетті орган ведомствасының облыстық аумақтық инспекциясымен келісілген өңдеу көлемдері негізінде жоспарланады.</w:t>
      </w:r>
    </w:p>
    <w:bookmarkEnd w:id="47"/>
    <w:bookmarkStart w:name="z53" w:id="48"/>
    <w:p>
      <w:pPr>
        <w:spacing w:after="0"/>
        <w:ind w:left="0"/>
        <w:jc w:val="both"/>
      </w:pPr>
      <w:r>
        <w:rPr>
          <w:rFonts w:ascii="Times New Roman"/>
          <w:b w:val="false"/>
          <w:i w:val="false"/>
          <w:color w:val="000000"/>
          <w:sz w:val="28"/>
        </w:rPr>
        <w:t>
      25. ЗЭШ-ден жоғары үйірлі шегірткетектестер (азиялық, марокколық және итальяндық прус) қоныстанған алқаптарды химиялық өңдеу жөніндегі пестицидтерді сатып алуды, сондай-ақ ЗЭШ-ден жоғары үйірлі шегірткетектестерге (азиялық, марокколық және итальяндық прус) қарсы сақтау және тасымалдау жөніндегі қызметтерді сатып алуды және ЗЭШ-ден жоғары үйірлі шегірткетектестер (азиялық, марокколық және итальяндық прус) қоныстанған алқаптарды химиялық өңдеуді жүргізуді мемлекеттік сатып алу туралы Заңына және Мемлекеттік сатып алу қағидаларына сәйкес уәкілетті органның ведомствасы жүзеге асырады.</w:t>
      </w:r>
    </w:p>
    <w:bookmarkEnd w:id="48"/>
    <w:bookmarkStart w:name="z54" w:id="49"/>
    <w:p>
      <w:pPr>
        <w:spacing w:after="0"/>
        <w:ind w:left="0"/>
        <w:jc w:val="both"/>
      </w:pPr>
      <w:r>
        <w:rPr>
          <w:rFonts w:ascii="Times New Roman"/>
          <w:b w:val="false"/>
          <w:i w:val="false"/>
          <w:color w:val="000000"/>
          <w:sz w:val="28"/>
        </w:rPr>
        <w:t>
      26. Саны ЗЭШ-ден жоғары үйірлі шегірткетектестердің (азиялық, марокколық және итальяндық прус) қоныстану орындарына химиялық өңдеулер жүргізуге арналған арнайы техникаға қажеттілікті есептеу ауа райы-климаттық, географиялық жағдайлар мен жергілікті жер бедерін ескере отырып, күнтізбелік 23 (жиырма үш) күн ішінде техниканың 1 бірлігіне мынадай өндіру нормасымен жүзеге асырылады:</w:t>
      </w:r>
    </w:p>
    <w:bookmarkEnd w:id="49"/>
    <w:p>
      <w:pPr>
        <w:spacing w:after="0"/>
        <w:ind w:left="0"/>
        <w:jc w:val="both"/>
      </w:pPr>
      <w:r>
        <w:rPr>
          <w:rFonts w:ascii="Times New Roman"/>
          <w:b w:val="false"/>
          <w:i w:val="false"/>
          <w:color w:val="000000"/>
          <w:sz w:val="28"/>
        </w:rPr>
        <w:t>
      аса жеңіл авиация кемелері бойынша – тәулігіне 800 гектар;</w:t>
      </w:r>
    </w:p>
    <w:p>
      <w:pPr>
        <w:spacing w:after="0"/>
        <w:ind w:left="0"/>
        <w:jc w:val="both"/>
      </w:pPr>
      <w:r>
        <w:rPr>
          <w:rFonts w:ascii="Times New Roman"/>
          <w:b w:val="false"/>
          <w:i w:val="false"/>
          <w:color w:val="000000"/>
          <w:sz w:val="28"/>
        </w:rPr>
        <w:t>
      жеңіл авиация кемелері бойынша – тәулігіне 800 гектар;</w:t>
      </w:r>
    </w:p>
    <w:p>
      <w:pPr>
        <w:spacing w:after="0"/>
        <w:ind w:left="0"/>
        <w:jc w:val="both"/>
      </w:pPr>
      <w:r>
        <w:rPr>
          <w:rFonts w:ascii="Times New Roman"/>
          <w:b w:val="false"/>
          <w:i w:val="false"/>
          <w:color w:val="000000"/>
          <w:sz w:val="28"/>
        </w:rPr>
        <w:t>
      пилотсыз авиациялық жүйелер бойынша – тәулігіне 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750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300 гектар;</w:t>
      </w:r>
    </w:p>
    <w:p>
      <w:pPr>
        <w:spacing w:after="0"/>
        <w:ind w:left="0"/>
        <w:jc w:val="both"/>
      </w:pPr>
      <w:r>
        <w:rPr>
          <w:rFonts w:ascii="Times New Roman"/>
          <w:b w:val="false"/>
          <w:i w:val="false"/>
          <w:color w:val="000000"/>
          <w:sz w:val="28"/>
        </w:rPr>
        <w:t>
      жерүсті желдеткішті және штангалық бүріккіштер бойынша – тәулігіне 70 гектар;</w:t>
      </w:r>
    </w:p>
    <w:p>
      <w:pPr>
        <w:spacing w:after="0"/>
        <w:ind w:left="0"/>
        <w:jc w:val="both"/>
      </w:pPr>
      <w:r>
        <w:rPr>
          <w:rFonts w:ascii="Times New Roman"/>
          <w:b w:val="false"/>
          <w:i w:val="false"/>
          <w:color w:val="000000"/>
          <w:sz w:val="28"/>
        </w:rPr>
        <w:t>
      барлық модификациядағы жерүсті атомайзерлік, ультра аз көлемді бүріккіштер бойынша – тәулігіне 150 гектар;</w:t>
      </w:r>
    </w:p>
    <w:p>
      <w:pPr>
        <w:spacing w:after="0"/>
        <w:ind w:left="0"/>
        <w:jc w:val="both"/>
      </w:pPr>
      <w:r>
        <w:rPr>
          <w:rFonts w:ascii="Times New Roman"/>
          <w:b w:val="false"/>
          <w:i w:val="false"/>
          <w:color w:val="000000"/>
          <w:sz w:val="28"/>
        </w:rPr>
        <w:t>
      аспалы бүріккіштер бойынша – тәулігіне 5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23.01.2026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27-1. Өңдеуге жататын саны ЗЭШ-ден жоғары үйірлі шегірткетектестердің (азиялық, мароккалық және итальяндық прус) таралу алаңдарын Әдістемелік орталық айқындайды және таралу алаңы анықталған кезден бастап 24 (жиырма төрт) сағат ішінде уәкілетті орган ведомствосының облыстық (республикалық маңызы бар қалалардың, астананың) аумақтық бөлімшелеріне және жеткізушілерге координаттарын көрсете отырып,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28. Үйірлі шегірткетектестердің (азиялық, марокколық және итальяндық прус) қоныстану орындарын химиялық өңдеуді көрсетілетін қызметтерді жеткізушілер фитосанитариялық нормативтерге және пестицидтерді қолдану регламентінің талаптарына сәйкес қоныстану орындарын авиациялық және (немесе) жерүсті тәсілдерімен, өлшеу аспаптарымен (термометрмен, анемометрмен) жарақтандырылған арнайы бүріккіш техникамен, GPS-трекермен және жұмыс ерітіндісінің тұрақты араластырылуын қамтамасыз ететін жабдықпен бүрку жолымен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29. Үйірлі шегірткетектестерге (азиялық, марокколық және итальяндық прус) қарсы химиялық өңдеу жүргізу жөніндегі алаңдар ЗЭШ мәндеріне сәйкес айқындалады және Әдістемелік орталық деректерінің негізінде жергілікті атқарушы орган келісіледі және уәкілетті органның ведомствасына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Фитосанитариялық іс-шаралар</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Зерттеу актісі</w:t>
      </w:r>
    </w:p>
    <w:p>
      <w:pPr>
        <w:spacing w:after="0"/>
        <w:ind w:left="0"/>
        <w:jc w:val="both"/>
      </w:pPr>
      <w:r>
        <w:rPr>
          <w:rFonts w:ascii="Times New Roman"/>
          <w:b w:val="false"/>
          <w:i w:val="false"/>
          <w:color w:val="000000"/>
          <w:sz w:val="28"/>
        </w:rPr>
        <w:t>
      20__ жылғы "__"___________ №_____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Комиссиямен құрылған ____________________________________________________</w:t>
      </w:r>
    </w:p>
    <w:p>
      <w:pPr>
        <w:spacing w:after="0"/>
        <w:ind w:left="0"/>
        <w:jc w:val="both"/>
      </w:pPr>
      <w:r>
        <w:rPr>
          <w:rFonts w:ascii="Times New Roman"/>
          <w:b w:val="false"/>
          <w:i w:val="false"/>
          <w:color w:val="000000"/>
          <w:sz w:val="28"/>
        </w:rPr>
        <w:t>
       (кімнің шешімімен құрылғаны, шешімнің күні мен нөмірі көрсетілсін)</w:t>
      </w:r>
    </w:p>
    <w:p>
      <w:pPr>
        <w:spacing w:after="0"/>
        <w:ind w:left="0"/>
        <w:jc w:val="both"/>
      </w:pPr>
      <w:r>
        <w:rPr>
          <w:rFonts w:ascii="Times New Roman"/>
          <w:b w:val="false"/>
          <w:i w:val="false"/>
          <w:color w:val="000000"/>
          <w:sz w:val="28"/>
        </w:rPr>
        <w:t>
      төмендегідей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алаң,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Өңделуі тиіс,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зияндылық шегінен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Комиссия мүшелері 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Жеке немесе заңды тұлға/Өкіл* 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атауы)/(қолы, (аты, әкесінің аты (бар болса) тегі)</w:t>
      </w:r>
    </w:p>
    <w:p>
      <w:pPr>
        <w:spacing w:after="0"/>
        <w:ind w:left="0"/>
        <w:jc w:val="both"/>
      </w:pPr>
      <w:r>
        <w:rPr>
          <w:rFonts w:ascii="Times New Roman"/>
          <w:b w:val="false"/>
          <w:i w:val="false"/>
          <w:color w:val="000000"/>
          <w:sz w:val="28"/>
        </w:rPr>
        <w:t>
      Ескертпе: * – босалқы жерлерді зерттеу кезінде Қазақстан Республикасы Ауыл шаруашылығы министрлігінің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мекемесінің өкілі және облыстардың (республикалық маңызы бар қалалардың, астананың) жер қатынастары саласындағы функцияны жүзеге асыратын жергілікті атқарушы органның құрылымдық бөлімшесі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