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8720" w14:textId="4428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есептілікті ұсыну мәселелері бойынша өзгерістер мен толықтырулар енгізу және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қаулысының кейбір құрылымдық элементтерінің қолданылуын тоқтата тұру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19 наурыздағы № 34 қаулысы. Қазақстан Республикасының Әділет министрлігінде 2020 жылғы 26 наурызда № 20168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Қазақстан Республикасының заңдарына сәйкес және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есептілікті ұсыну мәселелері бойынша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1"/>
    <w:bookmarkStart w:name="z3" w:id="2"/>
    <w:p>
      <w:pPr>
        <w:spacing w:after="0"/>
        <w:ind w:left="0"/>
        <w:jc w:val="both"/>
      </w:pPr>
      <w:r>
        <w:rPr>
          <w:rFonts w:ascii="Times New Roman"/>
          <w:b w:val="false"/>
          <w:i w:val="false"/>
          <w:color w:val="000000"/>
          <w:sz w:val="28"/>
        </w:rPr>
        <w:t xml:space="preserve">
      2.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қаулысының (Нормативтік құқықтық актілерді мемлекеттік тіркеу тізілімінде № 15863 болып тіркелген, 2017 жылғы 20 қазанда Қазақстан Республикасы нормативтік құқықтық актілерінің эталондық бақылау банкінде жарияланған) 1-тармағы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 тармақшаларының</w:t>
      </w:r>
      <w:r>
        <w:rPr>
          <w:rFonts w:ascii="Times New Roman"/>
          <w:b w:val="false"/>
          <w:i w:val="false"/>
          <w:color w:val="000000"/>
          <w:sz w:val="28"/>
        </w:rPr>
        <w:t xml:space="preserve"> қолданылуы 2023 жылғы 1 қаңтарға дейін тоқтатыла тұрсын.</w:t>
      </w:r>
    </w:p>
    <w:bookmarkEnd w:id="2"/>
    <w:bookmarkStart w:name="z4" w:id="3"/>
    <w:p>
      <w:pPr>
        <w:spacing w:after="0"/>
        <w:ind w:left="0"/>
        <w:jc w:val="both"/>
      </w:pPr>
      <w:r>
        <w:rPr>
          <w:rFonts w:ascii="Times New Roman"/>
          <w:b w:val="false"/>
          <w:i w:val="false"/>
          <w:color w:val="000000"/>
          <w:sz w:val="28"/>
        </w:rPr>
        <w:t>
      3. Қаржы нарығының статистикасы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xml:space="preserve">
      6. Осы қаулы, 2023 жылғы 1 қаңтардан бастап қолданысқа енгізілетін Тізбенің </w:t>
      </w:r>
      <w:r>
        <w:rPr>
          <w:rFonts w:ascii="Times New Roman"/>
          <w:b w:val="false"/>
          <w:i w:val="false"/>
          <w:color w:val="000000"/>
          <w:sz w:val="28"/>
        </w:rPr>
        <w:t>3-тармағының</w:t>
      </w:r>
      <w:r>
        <w:rPr>
          <w:rFonts w:ascii="Times New Roman"/>
          <w:b w:val="false"/>
          <w:i w:val="false"/>
          <w:color w:val="000000"/>
          <w:sz w:val="28"/>
        </w:rPr>
        <w:t xml:space="preserve"> алтыншы және он бесінші абзацтарын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2020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2020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2020 жылғы 19 наурыздағы </w:t>
            </w:r>
            <w:r>
              <w:br/>
            </w:r>
            <w:r>
              <w:rPr>
                <w:rFonts w:ascii="Times New Roman"/>
                <w:b w:val="false"/>
                <w:i w:val="false"/>
                <w:color w:val="000000"/>
                <w:sz w:val="20"/>
              </w:rPr>
              <w:t>№ 34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Республикасының есептілікті ұсыну мәселелері бойынша өзгерістер мен толықтырулар енгізілетін нормативтік құқықтық актілерінің тізбесі</w:t>
      </w:r>
    </w:p>
    <w:bookmarkEnd w:id="10"/>
    <w:p>
      <w:pPr>
        <w:spacing w:after="0"/>
        <w:ind w:left="0"/>
        <w:jc w:val="both"/>
      </w:pPr>
      <w:bookmarkStart w:name="z13" w:id="11"/>
      <w:r>
        <w:rPr>
          <w:rFonts w:ascii="Times New Roman"/>
          <w:b w:val="false"/>
          <w:i w:val="false"/>
          <w:color w:val="ff0000"/>
          <w:sz w:val="28"/>
        </w:rPr>
        <w:t xml:space="preserve">
      1.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Банкі Басқармасының 24.12.2025 </w:t>
      </w:r>
      <w:r>
        <w:rPr>
          <w:rFonts w:ascii="Times New Roman"/>
          <w:b w:val="false"/>
          <w:i w:val="false"/>
          <w:color w:val="000000"/>
          <w:sz w:val="28"/>
        </w:rPr>
        <w:t>№ 101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Ұлттық Банкі Басқармасының 24.12.2025 </w:t>
      </w:r>
      <w:r>
        <w:rPr>
          <w:rFonts w:ascii="Times New Roman"/>
          <w:b w:val="false"/>
          <w:i w:val="false"/>
          <w:color w:val="000000"/>
          <w:sz w:val="28"/>
        </w:rPr>
        <w:t>№ 110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13-қосымша </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19-қосымша </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20-қосымша </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48-қосымша </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