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47c4" w14:textId="3014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және шектеу іс-шаралары кезеңінде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25 наурыздағы № 109 бұйрығы. Қазақстан Республикасының Әділет министрлігінде 2020 жылғы 25 наурызда № 20164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Төтенше жағдай және шектеу іс-шаралары кезеңінде әлеуметтік-еңбек саласында кейбір мемлекеттік қызметтерді көрсету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облыстық,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6"/>
    <w:bookmarkStart w:name="z9"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25 наурыздағы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Төтенше жағдай және шектеу іс-шаралары кезеңінде әлеуметтік-еңбек саласында кейбір мемлекеттік қызметтерді көрсету тәртібі туралы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Қоғидалар жаңа редакцияда - ҚР Еңбек және халықты әлеуметтік қорғау министрінің 01.04.2020 </w:t>
      </w:r>
      <w:r>
        <w:rPr>
          <w:rFonts w:ascii="Times New Roman"/>
          <w:b w:val="false"/>
          <w:i w:val="false"/>
          <w:color w:val="000000"/>
          <w:sz w:val="28"/>
        </w:rPr>
        <w:t>№ 118</w:t>
      </w:r>
      <w:r>
        <w:rPr>
          <w:rFonts w:ascii="Times New Roman"/>
          <w:b w:val="false"/>
          <w:i w:val="false"/>
          <w:color w:val="000000"/>
          <w:sz w:val="28"/>
        </w:rPr>
        <w:t xml:space="preserve"> бұйрығымен (01.04.2020 бастап қолданысқа енгізіледі).</w:t>
      </w:r>
    </w:p>
    <w:bookmarkStart w:name="z12" w:id="9"/>
    <w:p>
      <w:pPr>
        <w:spacing w:after="0"/>
        <w:ind w:left="0"/>
        <w:jc w:val="left"/>
      </w:pPr>
      <w:r>
        <w:rPr>
          <w:rFonts w:ascii="Times New Roman"/>
          <w:b/>
          <w:i w:val="false"/>
          <w:color w:val="000000"/>
        </w:rPr>
        <w:t xml:space="preserve"> 1-тарау. Төтенше жағдай кезеңінде мемлекеттік қызметтерді көрсету тәртібі</w:t>
      </w:r>
    </w:p>
    <w:bookmarkEnd w:id="9"/>
    <w:bookmarkStart w:name="z13" w:id="10"/>
    <w:p>
      <w:pPr>
        <w:spacing w:after="0"/>
        <w:ind w:left="0"/>
        <w:jc w:val="both"/>
      </w:pPr>
      <w:r>
        <w:rPr>
          <w:rFonts w:ascii="Times New Roman"/>
          <w:b w:val="false"/>
          <w:i w:val="false"/>
          <w:color w:val="000000"/>
          <w:sz w:val="28"/>
        </w:rPr>
        <w:t>
      1. Төтенше жағдай кезеңінде келесі мемлекеттік қызметтерді көрсету "Электрондық үкімет" веб-порталындағы (бұдан әрі - Портал) "Электрондық өтініш" сервисі (бұдан әрі - Сервис) арқылы осы Төтенше жағдай кезеңінде әлеуметтік-еңбек саласындағы кейбір мемлекеттік қызметтерді көрсету қағидаларына (бұдан әрі - Қағидалар) қосымшаға сәйкес толтырылған, сондай-ақ интернет-ресурс арқылы берілген электрондық өтініш негізінде жүзеге асырылады:</w:t>
      </w:r>
    </w:p>
    <w:bookmarkEnd w:id="10"/>
    <w:p>
      <w:pPr>
        <w:spacing w:after="0"/>
        <w:ind w:left="0"/>
        <w:jc w:val="both"/>
      </w:pPr>
      <w:r>
        <w:rPr>
          <w:rFonts w:ascii="Times New Roman"/>
          <w:b w:val="false"/>
          <w:i w:val="false"/>
          <w:color w:val="000000"/>
          <w:sz w:val="28"/>
        </w:rPr>
        <w:t>
      1) жасына байланысты зейнетақы төлемдерін тағайындау;</w:t>
      </w:r>
    </w:p>
    <w:p>
      <w:pPr>
        <w:spacing w:after="0"/>
        <w:ind w:left="0"/>
        <w:jc w:val="both"/>
      </w:pPr>
      <w:r>
        <w:rPr>
          <w:rFonts w:ascii="Times New Roman"/>
          <w:b w:val="false"/>
          <w:i w:val="false"/>
          <w:color w:val="000000"/>
          <w:sz w:val="28"/>
        </w:rPr>
        <w:t>
      2) мемлекеттік базалық зейнетақы төлемін тағайындау;</w:t>
      </w:r>
    </w:p>
    <w:p>
      <w:pPr>
        <w:spacing w:after="0"/>
        <w:ind w:left="0"/>
        <w:jc w:val="both"/>
      </w:pPr>
      <w:r>
        <w:rPr>
          <w:rFonts w:ascii="Times New Roman"/>
          <w:b w:val="false"/>
          <w:i w:val="false"/>
          <w:color w:val="000000"/>
          <w:sz w:val="28"/>
        </w:rPr>
        <w:t>
      3) мемлекеттік арнайы жәрдемақылар тағайындау;</w:t>
      </w:r>
    </w:p>
    <w:p>
      <w:pPr>
        <w:spacing w:after="0"/>
        <w:ind w:left="0"/>
        <w:jc w:val="both"/>
      </w:pPr>
      <w:r>
        <w:rPr>
          <w:rFonts w:ascii="Times New Roman"/>
          <w:b w:val="false"/>
          <w:i w:val="false"/>
          <w:color w:val="000000"/>
          <w:sz w:val="28"/>
        </w:rPr>
        <w:t xml:space="preserve">
      4) жаңа туған баланы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w:t>
      </w:r>
    </w:p>
    <w:p>
      <w:pPr>
        <w:spacing w:after="0"/>
        <w:ind w:left="0"/>
        <w:jc w:val="both"/>
      </w:pPr>
      <w:r>
        <w:rPr>
          <w:rFonts w:ascii="Times New Roman"/>
          <w:b w:val="false"/>
          <w:i w:val="false"/>
          <w:color w:val="000000"/>
          <w:sz w:val="28"/>
        </w:rPr>
        <w:t>
      5) жүкті болу мен босануға байланысты табысынан айырылу жағдайы бойынша әлеуметтік төлем тағайындау;</w:t>
      </w:r>
    </w:p>
    <w:p>
      <w:pPr>
        <w:spacing w:after="0"/>
        <w:ind w:left="0"/>
        <w:jc w:val="both"/>
      </w:pPr>
      <w:r>
        <w:rPr>
          <w:rFonts w:ascii="Times New Roman"/>
          <w:b w:val="false"/>
          <w:i w:val="false"/>
          <w:color w:val="000000"/>
          <w:sz w:val="28"/>
        </w:rPr>
        <w:t>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 тағайындау;</w:t>
      </w:r>
    </w:p>
    <w:p>
      <w:pPr>
        <w:spacing w:after="0"/>
        <w:ind w:left="0"/>
        <w:jc w:val="both"/>
      </w:pPr>
      <w:r>
        <w:rPr>
          <w:rFonts w:ascii="Times New Roman"/>
          <w:b w:val="false"/>
          <w:i w:val="false"/>
          <w:color w:val="000000"/>
          <w:sz w:val="28"/>
        </w:rPr>
        <w:t>
      7) мүгедектерге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8) мүгедектерді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9) жүріп-тұруы қиын бірінші топтағы мүгедектерге жеке көмекшінің және естуі бойынша мүгедектерге ымдау тілі маманының қызметтерін ұсыну үшін оларға құжаттарды ресімдеу;</w:t>
      </w:r>
    </w:p>
    <w:p>
      <w:pPr>
        <w:spacing w:after="0"/>
        <w:ind w:left="0"/>
        <w:jc w:val="both"/>
      </w:pPr>
      <w:r>
        <w:rPr>
          <w:rFonts w:ascii="Times New Roman"/>
          <w:b w:val="false"/>
          <w:i w:val="false"/>
          <w:color w:val="000000"/>
          <w:sz w:val="28"/>
        </w:rPr>
        <w:t>
      10) мүгедектерге кресло-арбалар беру;</w:t>
      </w:r>
    </w:p>
    <w:p>
      <w:pPr>
        <w:spacing w:after="0"/>
        <w:ind w:left="0"/>
        <w:jc w:val="both"/>
      </w:pPr>
      <w:r>
        <w:rPr>
          <w:rFonts w:ascii="Times New Roman"/>
          <w:b w:val="false"/>
          <w:i w:val="false"/>
          <w:color w:val="000000"/>
          <w:sz w:val="28"/>
        </w:rPr>
        <w:t>
      11) мүгедектерді санаторлық-курорттық емдеумен қамтамасыз ету;</w:t>
      </w:r>
    </w:p>
    <w:p>
      <w:pPr>
        <w:spacing w:after="0"/>
        <w:ind w:left="0"/>
        <w:jc w:val="both"/>
      </w:pPr>
      <w:r>
        <w:rPr>
          <w:rFonts w:ascii="Times New Roman"/>
          <w:b w:val="false"/>
          <w:i w:val="false"/>
          <w:color w:val="000000"/>
          <w:sz w:val="28"/>
        </w:rPr>
        <w:t>
      12) үйде күтім көрсету жағдайында арнаулы әлеуметтік қызметтер көрсетуге құжаттар ресімдеу;</w:t>
      </w:r>
    </w:p>
    <w:p>
      <w:pPr>
        <w:spacing w:after="0"/>
        <w:ind w:left="0"/>
        <w:jc w:val="both"/>
      </w:pPr>
      <w:r>
        <w:rPr>
          <w:rFonts w:ascii="Times New Roman"/>
          <w:b w:val="false"/>
          <w:i w:val="false"/>
          <w:color w:val="000000"/>
          <w:sz w:val="28"/>
        </w:rPr>
        <w:t>
      13) медициналық-әлеуметтік мекемелерде (ұйымдарда) арнаулы әлеуметтік қызметтер көрсетуге құжаттар ресімдеу;</w:t>
      </w:r>
    </w:p>
    <w:p>
      <w:pPr>
        <w:spacing w:after="0"/>
        <w:ind w:left="0"/>
        <w:jc w:val="both"/>
      </w:pPr>
      <w:r>
        <w:rPr>
          <w:rFonts w:ascii="Times New Roman"/>
          <w:b w:val="false"/>
          <w:i w:val="false"/>
          <w:color w:val="000000"/>
          <w:sz w:val="28"/>
        </w:rPr>
        <w:t>
      14) қандас мәртебесін беру немесе ұзарту;</w:t>
      </w:r>
    </w:p>
    <w:p>
      <w:pPr>
        <w:spacing w:after="0"/>
        <w:ind w:left="0"/>
        <w:jc w:val="both"/>
      </w:pPr>
      <w:r>
        <w:rPr>
          <w:rFonts w:ascii="Times New Roman"/>
          <w:b w:val="false"/>
          <w:i w:val="false"/>
          <w:color w:val="000000"/>
          <w:sz w:val="28"/>
        </w:rPr>
        <w:t>
      15) мемлекеттік атаулы әлеуметтік көмек тағайындау;</w:t>
      </w:r>
    </w:p>
    <w:p>
      <w:pPr>
        <w:spacing w:after="0"/>
        <w:ind w:left="0"/>
        <w:jc w:val="both"/>
      </w:pPr>
      <w:r>
        <w:rPr>
          <w:rFonts w:ascii="Times New Roman"/>
          <w:b w:val="false"/>
          <w:i w:val="false"/>
          <w:color w:val="000000"/>
          <w:sz w:val="28"/>
        </w:rPr>
        <w:t>
      16) арнаулы мемлекеттік жәрдемақы тағайындау;</w:t>
      </w:r>
    </w:p>
    <w:p>
      <w:pPr>
        <w:spacing w:after="0"/>
        <w:ind w:left="0"/>
        <w:jc w:val="both"/>
      </w:pPr>
      <w:r>
        <w:rPr>
          <w:rFonts w:ascii="Times New Roman"/>
          <w:b w:val="false"/>
          <w:i w:val="false"/>
          <w:color w:val="000000"/>
          <w:sz w:val="28"/>
        </w:rPr>
        <w:t>
      17) көпбалалы отбасыларға мемлекеттік жәрдемақы тағайындау;</w:t>
      </w:r>
    </w:p>
    <w:p>
      <w:pPr>
        <w:spacing w:after="0"/>
        <w:ind w:left="0"/>
        <w:jc w:val="both"/>
      </w:pPr>
      <w:r>
        <w:rPr>
          <w:rFonts w:ascii="Times New Roman"/>
          <w:b w:val="false"/>
          <w:i w:val="false"/>
          <w:color w:val="000000"/>
          <w:sz w:val="28"/>
        </w:rPr>
        <w:t>
      18) бала кезінен бірінші топтағы мүгедектің күтімі бойынша жәрдемақы тағайындау;</w:t>
      </w:r>
    </w:p>
    <w:p>
      <w:pPr>
        <w:spacing w:after="0"/>
        <w:ind w:left="0"/>
        <w:jc w:val="both"/>
      </w:pPr>
      <w:r>
        <w:rPr>
          <w:rFonts w:ascii="Times New Roman"/>
          <w:b w:val="false"/>
          <w:i w:val="false"/>
          <w:color w:val="000000"/>
          <w:sz w:val="28"/>
        </w:rPr>
        <w:t>
      19)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xml:space="preserve">
      20) мүгедектікті және/немесе еңбек ету қабілетінен айырылу дәрежесін белгілеу және/немесе қажетті әлеуметтік қорғау шараларын айқындау; </w:t>
      </w:r>
    </w:p>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0"/>
        <w:ind w:left="0"/>
        <w:jc w:val="both"/>
      </w:pPr>
      <w:r>
        <w:rPr>
          <w:rFonts w:ascii="Times New Roman"/>
          <w:b w:val="false"/>
          <w:i w:val="false"/>
          <w:color w:val="000000"/>
          <w:sz w:val="28"/>
        </w:rPr>
        <w:t>
      22)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p>
      <w:pPr>
        <w:spacing w:after="0"/>
        <w:ind w:left="0"/>
        <w:jc w:val="both"/>
      </w:pPr>
      <w:r>
        <w:rPr>
          <w:rFonts w:ascii="Times New Roman"/>
          <w:b w:val="false"/>
          <w:i w:val="false"/>
          <w:color w:val="000000"/>
          <w:sz w:val="28"/>
        </w:rPr>
        <w:t>
      23) ақталған адамға куәлік беру;</w:t>
      </w:r>
    </w:p>
    <w:p>
      <w:pPr>
        <w:spacing w:after="0"/>
        <w:ind w:left="0"/>
        <w:jc w:val="both"/>
      </w:pPr>
      <w:r>
        <w:rPr>
          <w:rFonts w:ascii="Times New Roman"/>
          <w:b w:val="false"/>
          <w:i w:val="false"/>
          <w:color w:val="000000"/>
          <w:sz w:val="28"/>
        </w:rPr>
        <w:t xml:space="preserve">
      24) "Бастау Бизнес" жобасы бойынша кәсіпкерлік негіздеріне оқыту; </w:t>
      </w:r>
    </w:p>
    <w:p>
      <w:pPr>
        <w:spacing w:after="0"/>
        <w:ind w:left="0"/>
        <w:jc w:val="both"/>
      </w:pPr>
      <w:r>
        <w:rPr>
          <w:rFonts w:ascii="Times New Roman"/>
          <w:b w:val="false"/>
          <w:i w:val="false"/>
          <w:color w:val="000000"/>
          <w:sz w:val="28"/>
        </w:rPr>
        <w:t>
      25) жұмыс іздеп жүрген адамдар мен жұмыссыздарға жәрдемдесу;</w:t>
      </w:r>
    </w:p>
    <w:p>
      <w:pPr>
        <w:spacing w:after="0"/>
        <w:ind w:left="0"/>
        <w:jc w:val="both"/>
      </w:pPr>
      <w:r>
        <w:rPr>
          <w:rFonts w:ascii="Times New Roman"/>
          <w:b w:val="false"/>
          <w:i w:val="false"/>
          <w:color w:val="000000"/>
          <w:sz w:val="28"/>
        </w:rPr>
        <w:t xml:space="preserve">
      26)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w:t>
      </w:r>
    </w:p>
    <w:p>
      <w:pPr>
        <w:spacing w:after="0"/>
        <w:ind w:left="0"/>
        <w:jc w:val="both"/>
      </w:pPr>
      <w:r>
        <w:rPr>
          <w:rFonts w:ascii="Times New Roman"/>
          <w:b w:val="false"/>
          <w:i w:val="false"/>
          <w:color w:val="000000"/>
          <w:sz w:val="28"/>
        </w:rPr>
        <w:t xml:space="preserve">
      27) асыраушысынан айырылу жағдайы бойынша мемлекеттік әлеуметтік жәрдемақы тағайындау; </w:t>
      </w:r>
    </w:p>
    <w:p>
      <w:pPr>
        <w:spacing w:after="0"/>
        <w:ind w:left="0"/>
        <w:jc w:val="both"/>
      </w:pPr>
      <w:r>
        <w:rPr>
          <w:rFonts w:ascii="Times New Roman"/>
          <w:b w:val="false"/>
          <w:i w:val="false"/>
          <w:color w:val="000000"/>
          <w:sz w:val="28"/>
        </w:rPr>
        <w:t>
      28) мүгедектігі бойынша мемлекеттік әлеуметтік жәрдемақы тағайындау;</w:t>
      </w:r>
    </w:p>
    <w:p>
      <w:pPr>
        <w:spacing w:after="0"/>
        <w:ind w:left="0"/>
        <w:jc w:val="both"/>
      </w:pPr>
      <w:r>
        <w:rPr>
          <w:rFonts w:ascii="Times New Roman"/>
          <w:b w:val="false"/>
          <w:i w:val="false"/>
          <w:color w:val="000000"/>
          <w:sz w:val="28"/>
        </w:rPr>
        <w:t xml:space="preserve">
      29) асыраушысынан айырылу жағдайы бойынша әлеуметтік төлем тағайындау; </w:t>
      </w:r>
    </w:p>
    <w:p>
      <w:pPr>
        <w:spacing w:after="0"/>
        <w:ind w:left="0"/>
        <w:jc w:val="both"/>
      </w:pPr>
      <w:r>
        <w:rPr>
          <w:rFonts w:ascii="Times New Roman"/>
          <w:b w:val="false"/>
          <w:i w:val="false"/>
          <w:color w:val="000000"/>
          <w:sz w:val="28"/>
        </w:rPr>
        <w:t xml:space="preserve">
      30) еңбекке қабілеттілігін жоғалту жағдайы бойынша әлеуметтік төлем тағайындау; </w:t>
      </w:r>
    </w:p>
    <w:p>
      <w:pPr>
        <w:spacing w:after="0"/>
        <w:ind w:left="0"/>
        <w:jc w:val="both"/>
      </w:pPr>
      <w:r>
        <w:rPr>
          <w:rFonts w:ascii="Times New Roman"/>
          <w:b w:val="false"/>
          <w:i w:val="false"/>
          <w:color w:val="000000"/>
          <w:sz w:val="28"/>
        </w:rPr>
        <w:t>
      31) жұмысынан айырылу жағдайы бойынша әлеуметтік төлем тағайындау;</w:t>
      </w:r>
    </w:p>
    <w:p>
      <w:pPr>
        <w:spacing w:after="0"/>
        <w:ind w:left="0"/>
        <w:jc w:val="both"/>
      </w:pPr>
      <w:r>
        <w:rPr>
          <w:rFonts w:ascii="Times New Roman"/>
          <w:b w:val="false"/>
          <w:i w:val="false"/>
          <w:color w:val="000000"/>
          <w:sz w:val="28"/>
        </w:rPr>
        <w:t xml:space="preserve">
      32) жерлеуге арналған біржолғы төлем тағайындау. </w:t>
      </w:r>
    </w:p>
    <w:p>
      <w:pPr>
        <w:spacing w:after="0"/>
        <w:ind w:left="0"/>
        <w:jc w:val="both"/>
      </w:pPr>
      <w:r>
        <w:rPr>
          <w:rFonts w:ascii="Times New Roman"/>
          <w:b w:val="false"/>
          <w:i w:val="false"/>
          <w:color w:val="000000"/>
          <w:sz w:val="28"/>
        </w:rPr>
        <w:t xml:space="preserve">
      Төтенше жағдайдың қолданысы тоқтатылған жағдайда шектеу шаралары, оның ішінде карантин сақталған кезде осы тармақтың бірінші бөлігінің 20) тармағында көрсетілген қызметті қоспағанда, осы тармақтың бірінші бөлігінде көрсетілген қызметтер өтініш берушінің таңдауы бойынша тиісті мемлекеттік қызметтерді көрсетуді реттейтін нормативтік құқықтық актілерде белгіленген тәртіппен немесе осы Қағидаларда белгіленген тәсілмен және тәртіппен берілген электрондық өтініш негізінде шектеу шаралары, оның ішінде карантин алынғанға дейін жүзеге асырылады. </w:t>
      </w:r>
    </w:p>
    <w:p>
      <w:pPr>
        <w:spacing w:after="0"/>
        <w:ind w:left="0"/>
        <w:jc w:val="both"/>
      </w:pPr>
      <w:r>
        <w:rPr>
          <w:rFonts w:ascii="Times New Roman"/>
          <w:b w:val="false"/>
          <w:i w:val="false"/>
          <w:color w:val="000000"/>
          <w:sz w:val="28"/>
        </w:rPr>
        <w:t>
      Бұл ретте, осы тармақтың бірінші бөлігінің 20) тармақшасында көрсетілген қызметті көрсетуге өтініш Портал арқылы берілген жағдайда, төтенше жағдай режимі тоқтатылғаннан кейін шектеу шараларының, оның ішінде карантиннің қолданысы сақталған кезде көрсетілетін қызметті алушыны куәландыру тиісті әкімшілік-аумақтық бірліктің аумағында тұрғылықты жер бойынша куәландырудан өтуге мүмкіндік бермейтін шектеу шаралары, оның ішінде карантин қолданылатын жағдайларды қоспағанда, Қазақстан Республикасы Еңбек және халықты әлеуметтік қорғау министрлігі Еңбек, әлеуметтік қорғау және көші-қон комитетінің аумақтық департаментінің медициналық-әлеуметтік сараптама бөлімінде (бұдан әрі - МӘС бөлімі)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1-1. Осы Қағидаларда мынадай ұғымдар пайдаланылады:</w:t>
      </w:r>
    </w:p>
    <w:bookmarkEnd w:id="11"/>
    <w:p>
      <w:pPr>
        <w:spacing w:after="0"/>
        <w:ind w:left="0"/>
        <w:jc w:val="both"/>
      </w:pPr>
      <w:r>
        <w:rPr>
          <w:rFonts w:ascii="Times New Roman"/>
          <w:b w:val="false"/>
          <w:i w:val="false"/>
          <w:color w:val="000000"/>
          <w:sz w:val="28"/>
        </w:rPr>
        <w:t>
      1) тәуелсіз жұмыскер – дара кәсіпкерлерді, жеке практикамен айналысатын адамдарды, шаруашылық серіктестігінің құрылтайшыларын(қатысушыларын) және акционерлік қоғамның құрылтайшыларын, акционерлерін (қатысушыларын), өндірістік кооператив мүшелерін қоспағанда, өз қызметін мемлекеттік тіркеусіз кіріс алу мақсатында тауарларды, жұмыстар мен көрсетілетін қызметтерді өндіру (өткізу) жөніндегі қызметті дербес жүзеге асыратын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Көрсетілетін қызметті алушы Сервис арқылы жоғарыда көрсетілген қызметтерді алуға өтініш берген кезде тиісті мемлекеттік көрсетілетін қызмет стандартына (бұдан әрі - Стандарт) сәйкес өтінішті толтырады, сондай-ақ тиісті Стандарттың 9-тармағында көрсетілген құжаттардың сканерленген нұсқаларын қамтитын электрондық файлдарды қоса береді және электрондық цифрлық қолтаңбамен (бұдан әрі - ЭЦҚ) немесе SMS арқылы жіберілген бір реттік парольмен қол қояды. </w:t>
      </w:r>
    </w:p>
    <w:bookmarkEnd w:id="12"/>
    <w:p>
      <w:pPr>
        <w:spacing w:after="0"/>
        <w:ind w:left="0"/>
        <w:jc w:val="both"/>
      </w:pPr>
      <w:r>
        <w:rPr>
          <w:rFonts w:ascii="Times New Roman"/>
          <w:b w:val="false"/>
          <w:i w:val="false"/>
          <w:color w:val="000000"/>
          <w:sz w:val="28"/>
        </w:rPr>
        <w:t>
      Бұл ретте тиісті Стандарттың 9-тармағында көрсетілген өтініш электрондық файл түрінде өтініш берушінің қолтаңбасынсыз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13"/>
    <w:p>
      <w:pPr>
        <w:spacing w:after="0"/>
        <w:ind w:left="0"/>
        <w:jc w:val="both"/>
      </w:pPr>
      <w:r>
        <w:rPr>
          <w:rFonts w:ascii="Times New Roman"/>
          <w:b w:val="false"/>
          <w:i w:val="false"/>
          <w:color w:val="000000"/>
          <w:sz w:val="28"/>
        </w:rPr>
        <w:t>
      2-1. Көрсетілетін қызметті алушылардың төтенше жағдай және (немесе) тиісті әкімшілік-аумақтық бірліктің аумағында шектеу шаралары, оның ішінде карантин қолданылған кезеңде жарамдылық мерзімі өткен жеке басын куәландыратын құжаттар оларды ауыстыру мүмкін болмаған жағдайда мемлекеттік қызметтерді көрсету кезінде қолданылады.</w:t>
      </w:r>
    </w:p>
    <w:bookmarkEnd w:id="13"/>
    <w:p>
      <w:pPr>
        <w:spacing w:after="0"/>
        <w:ind w:left="0"/>
        <w:jc w:val="both"/>
      </w:pPr>
      <w:r>
        <w:rPr>
          <w:rFonts w:ascii="Times New Roman"/>
          <w:b w:val="false"/>
          <w:i w:val="false"/>
          <w:color w:val="000000"/>
          <w:sz w:val="28"/>
        </w:rPr>
        <w:t>
      Бұл ретте қызметтер төтенше жағдай режимінің қолданылуы тоқтатылған күнді қоса алғанда, ал тиісті әкімшілік-аумақтық бірліктің аумағында шектеу шаралары, оның ішінде карантин қолданылған жағдайларда - олар тоқтатылғанға дейін көрсетілетін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xml:space="preserve">
      2-2. Егер жасына байланысты зейнетақы төлемдерін, мемлекеттік базалық зейнетақы төлемін, мемлекеттік әлеуметтік жәрдемақыларды, мемлекеттік арнайы жәрдемақыны, Мемлекеттік әлеуметтік сақтандыру қорынан төленетін әлеуметтік төлемдерді тағайындау үшін негіздер </w:t>
      </w:r>
    </w:p>
    <w:bookmarkEnd w:id="14"/>
    <w:p>
      <w:pPr>
        <w:spacing w:after="0"/>
        <w:ind w:left="0"/>
        <w:jc w:val="both"/>
      </w:pPr>
      <w:r>
        <w:rPr>
          <w:rFonts w:ascii="Times New Roman"/>
          <w:b w:val="false"/>
          <w:i w:val="false"/>
          <w:color w:val="000000"/>
          <w:sz w:val="28"/>
        </w:rPr>
        <w:t>
      2022 жылғы 1 қаңтардан немесе төтенше жағдай кезеңінде басталған жағдайда, көрсетілген кезеңде өтініш бермеген өтініш беруші төтенше жағдай режимі аяқталғаннан кейін бір ай ішінде көрсетілген төлемдерді тағайындауға қажетті құжаттарды қоса бере отырып, өтініш бере алады.</w:t>
      </w:r>
    </w:p>
    <w:p>
      <w:pPr>
        <w:spacing w:after="0"/>
        <w:ind w:left="0"/>
        <w:jc w:val="both"/>
      </w:pPr>
      <w:r>
        <w:rPr>
          <w:rFonts w:ascii="Times New Roman"/>
          <w:b w:val="false"/>
          <w:i w:val="false"/>
          <w:color w:val="000000"/>
          <w:sz w:val="28"/>
        </w:rPr>
        <w:t xml:space="preserve">
      Бұл ретте, көрсетілген төлемдерді тағайындау 2022 жылғы 1 қаңтардан ерте емес немесе төтенше жағдай кезеңінде басталған тағайындау үшін негіздер туындаған күннен бастап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12.01.2022 </w:t>
      </w:r>
      <w:r>
        <w:rPr>
          <w:rFonts w:ascii="Times New Roman"/>
          <w:b w:val="false"/>
          <w:i w:val="false"/>
          <w:color w:val="000000"/>
          <w:sz w:val="28"/>
        </w:rPr>
        <w:t>№ 5</w:t>
      </w:r>
      <w:r>
        <w:rPr>
          <w:rFonts w:ascii="Times New Roman"/>
          <w:b w:val="false"/>
          <w:i w:val="false"/>
          <w:color w:val="ff0000"/>
          <w:sz w:val="28"/>
        </w:rPr>
        <w:t xml:space="preserve">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3. Өтінішті алушы (адресат) мемлекеттік қызмет көрсету тізіліміне сәйкес көрсетіледі - "Азаматтарға арналған үкімет" мемлекеттік корпорациясы" коммерциялық емес акционерлік қоғамының (бұдан әрі - Мемлекеттік корпорация) тиісті филиалы, жергілікті атқарушы орган немесе Қазақстан Республикасы Еңбек және халықты әлеуметтік қорғау министрлігінің Еңбек, әлеуметтік қорғау және көші-қон комитетінің аумақтық департаменті (бұдан әрі - Департамент).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алушының ЭЦҚ-сы арқылы немесе SMS арқылы жіберілген бір реттік парольмен қол қойылған өтініш Портал арқылы көрсетілетін қызметті алушының тұрғылықты жері бойынша Мемлекеттік корпорация филиалының электрондық құжат айналымы жүйесіне, қаланың немесе ауданның жұмыспен қамту және әлеуметтік бағдарламалар бөліміне, халықты жұмыспен қамту орталығына, жергілікті атқарушы органға немесе Департаментке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Мемлекеттік корпорацияның филиалы, жергілікті атқарушы орган және Департамент 2 жұмыс күні ішінде электрондық өтінішті көрсетілетін қызметті алушының тұрғылықты жері бойынша Мемлекеттік корпорация филиалының тиісті аудандық немесе қалалық бөліміне, қаланың немесе ауданның жұмыспен қамту және әлеуметтік бағдарламалар бөліміне, халықты жұмыспен қамту орталығына, МӘС бөліміне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2 жұмыс күні ішінде тиісті Мемлекеттік көрсетілетін қызмет стандартына сәйкес құжаттардың сәйкестігін тексереді.</w:t>
      </w:r>
    </w:p>
    <w:bookmarkEnd w:id="17"/>
    <w:bookmarkStart w:name="z19" w:id="18"/>
    <w:p>
      <w:pPr>
        <w:spacing w:after="0"/>
        <w:ind w:left="0"/>
        <w:jc w:val="both"/>
      </w:pPr>
      <w:r>
        <w:rPr>
          <w:rFonts w:ascii="Times New Roman"/>
          <w:b w:val="false"/>
          <w:i w:val="false"/>
          <w:color w:val="000000"/>
          <w:sz w:val="28"/>
        </w:rPr>
        <w:t>
      7. Сұрақтар туындаған кезде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электрондық өтініште көрсетілген телефон нөмірі немесе электрондық пошта арқылы көрсетілетін қызметті алушымен байланысады.</w:t>
      </w:r>
    </w:p>
    <w:bookmarkEnd w:id="18"/>
    <w:bookmarkStart w:name="z20" w:id="19"/>
    <w:p>
      <w:pPr>
        <w:spacing w:after="0"/>
        <w:ind w:left="0"/>
        <w:jc w:val="both"/>
      </w:pPr>
      <w:r>
        <w:rPr>
          <w:rFonts w:ascii="Times New Roman"/>
          <w:b w:val="false"/>
          <w:i w:val="false"/>
          <w:color w:val="000000"/>
          <w:sz w:val="28"/>
        </w:rPr>
        <w:t>
      8. Келіп түскен құжаттар Мемлекеттік көрсетілетін қызмет стандартына сәйкес келген жағдайда Мемлекеттік корпорация филиалының аудандық немесе қалалық бөлімінің, жұмыспен қамту және әлеуметтік бағдарламалар бөлімінің, халықты жұмыспен қамту орталығының және МӘС бөлімінің маманы тиісті ақпараттық жүйеде электрондық іс макетін (МӘС актісін) қалыптастырады.</w:t>
      </w:r>
    </w:p>
    <w:bookmarkEnd w:id="19"/>
    <w:bookmarkStart w:name="z21" w:id="20"/>
    <w:p>
      <w:pPr>
        <w:spacing w:after="0"/>
        <w:ind w:left="0"/>
        <w:jc w:val="both"/>
      </w:pPr>
      <w:r>
        <w:rPr>
          <w:rFonts w:ascii="Times New Roman"/>
          <w:b w:val="false"/>
          <w:i w:val="false"/>
          <w:color w:val="000000"/>
          <w:sz w:val="28"/>
        </w:rPr>
        <w:t>
      9. Келіп түскен электрондық іс макетін (МӘС актісін) көрсетілетін қызметті берушілердің қарауы осы Қағидаларда көзделген ерекшеліктерді ескере отырып, мемлекеттік қызметтер көрсету тәртібін реттейтін заңға тәуелді нормативтік құқықтық актілерге сәйкес жүзеге асырылады.</w:t>
      </w:r>
    </w:p>
    <w:bookmarkEnd w:id="20"/>
    <w:bookmarkStart w:name="z22" w:id="21"/>
    <w:p>
      <w:pPr>
        <w:spacing w:after="0"/>
        <w:ind w:left="0"/>
        <w:jc w:val="both"/>
      </w:pPr>
      <w:r>
        <w:rPr>
          <w:rFonts w:ascii="Times New Roman"/>
          <w:b w:val="false"/>
          <w:i w:val="false"/>
          <w:color w:val="000000"/>
          <w:sz w:val="28"/>
        </w:rPr>
        <w:t xml:space="preserve">
      10. Мемлекеттік қызмет көрсету (көрсетуден бас тарту) нәтижесі туралы хабарлама көрсетілетін қызметті алушының ұялы байланыстың абоненттік нөміріне және көрсетілетін қызметті алушының Порталдағы жеке кабинетіне (техникалық мүмкіндік болған жағдайда) sms-хабарлама арқылы жіберіледі не Сервис арқылы келіп түскен өтінішке жауап түрінде жіберіледі. </w:t>
      </w:r>
    </w:p>
    <w:bookmarkEnd w:id="21"/>
    <w:p>
      <w:pPr>
        <w:spacing w:after="0"/>
        <w:ind w:left="0"/>
        <w:jc w:val="both"/>
      </w:pPr>
      <w:r>
        <w:rPr>
          <w:rFonts w:ascii="Times New Roman"/>
          <w:b w:val="false"/>
          <w:i w:val="false"/>
          <w:color w:val="000000"/>
          <w:sz w:val="28"/>
        </w:rPr>
        <w:t xml:space="preserve">
      Көрсетілетін қызметті алушының Порталдағы жеке кабинетіне немесе ұялы байланыстың абоненттік құрылғысына қызмет көрсету (көрсетуден бас тарту) нәтижесі туралы хабарлама ұсынылған жағдайда хабарлау процесін қайта болдырмау үшін көрсетілетін қызметті алушыға электрондық құжат айналымы жүйесі арқылы жауап берілмейді. </w:t>
      </w:r>
    </w:p>
    <w:bookmarkStart w:name="z23" w:id="22"/>
    <w:p>
      <w:pPr>
        <w:spacing w:after="0"/>
        <w:ind w:left="0"/>
        <w:jc w:val="both"/>
      </w:pPr>
      <w:r>
        <w:rPr>
          <w:rFonts w:ascii="Times New Roman"/>
          <w:b w:val="false"/>
          <w:i w:val="false"/>
          <w:color w:val="000000"/>
          <w:sz w:val="28"/>
        </w:rPr>
        <w:t xml:space="preserve">
      11. Көрсетілетін қызметті алушының мемлекеттік қызметті көрсету нәтижесіне шағымдануы тиісті мемлекеттік қызметті көрсету тәртібін айқындайтын заңға тәуелді нормативтік құқықтық актімен реттеледі. </w:t>
      </w:r>
    </w:p>
    <w:bookmarkEnd w:id="22"/>
    <w:bookmarkStart w:name="z24" w:id="23"/>
    <w:p>
      <w:pPr>
        <w:spacing w:after="0"/>
        <w:ind w:left="0"/>
        <w:jc w:val="left"/>
      </w:pPr>
      <w:r>
        <w:rPr>
          <w:rFonts w:ascii="Times New Roman"/>
          <w:b/>
          <w:i w:val="false"/>
          <w:color w:val="000000"/>
        </w:rPr>
        <w:t xml:space="preserve"> 2-тарау. Кейбір мемлекеттік қызметтерді көрсету тәртібінің ерекшеліктері</w:t>
      </w:r>
    </w:p>
    <w:bookmarkEnd w:id="23"/>
    <w:bookmarkStart w:name="z25" w:id="24"/>
    <w:p>
      <w:pPr>
        <w:spacing w:after="0"/>
        <w:ind w:left="0"/>
        <w:jc w:val="left"/>
      </w:pPr>
      <w:r>
        <w:rPr>
          <w:rFonts w:ascii="Times New Roman"/>
          <w:b/>
          <w:i w:val="false"/>
          <w:color w:val="000000"/>
        </w:rPr>
        <w:t xml:space="preserve"> 1-параграф. Төтенше жағдай кезеңінде "Мемлекеттік атаулы әлеуметтік көмекті тағайындау" мемлекеттік қызметін көрсету тәртібінің ерекшеліктері</w:t>
      </w:r>
    </w:p>
    <w:bookmarkEnd w:id="24"/>
    <w:bookmarkStart w:name="z26" w:id="25"/>
    <w:p>
      <w:pPr>
        <w:spacing w:after="0"/>
        <w:ind w:left="0"/>
        <w:jc w:val="both"/>
      </w:pPr>
      <w:r>
        <w:rPr>
          <w:rFonts w:ascii="Times New Roman"/>
          <w:b w:val="false"/>
          <w:i w:val="false"/>
          <w:color w:val="000000"/>
          <w:sz w:val="28"/>
        </w:rPr>
        <w:t>
       12. Егер 2021 жылғы 31 желтоқсандағы жағдай бойынша көрсетілетін қызметті алушы мемлекеттік атаулы әлеуметтік көмек (бұдан әрі – атаулы әлеуметтік көмек) алушы болып табылған жағдайда қауіпсіздікті сақтау мақсатында атаулы әлеуметтік көмек тағайындауға өтініш көрсетілетін қызметті алушының жүгінуінсіз 2022 жылғы 1-тоқсанға – 2021 жылғы 4-тоқсандағы табыстарды ескере отырып, ақпараттық жүйеде автоматты түрде қалыптастырылады.</w:t>
      </w:r>
    </w:p>
    <w:bookmarkEnd w:id="25"/>
    <w:p>
      <w:pPr>
        <w:spacing w:after="0"/>
        <w:ind w:left="0"/>
        <w:jc w:val="both"/>
      </w:pPr>
      <w:r>
        <w:rPr>
          <w:rFonts w:ascii="Times New Roman"/>
          <w:b w:val="false"/>
          <w:i w:val="false"/>
          <w:color w:val="000000"/>
          <w:sz w:val="28"/>
        </w:rPr>
        <w:t>
      Жиынтық табысты есептеу кезінде төтенше жағдай қолданылатын кезеңдегі қызметтің шектеулеріне байланысты табысынан айырылған жағдайда төленетін әлеуметтік төлем, шектеу іс-шараларының енгізілуіне байланысты табысынан айырылған жағдайда төленетін біржолғы әлеуметтік төлем, төтенше жағдай кезеңінде және шектеу іс-шараларының енгізілуіне байланысты азық-түлік-тұрмыстық жиынтықтарды сатып алуға бөлінген ақша қаражаты, төтенше жағдай кезеңінде коммуналдық қызметтерді төлеуге жұмсалған шығындарға бөлінген қаражат мөлшері жеке тұлғаның табысы ретінде қаралмайды,</w:t>
      </w:r>
    </w:p>
    <w:p>
      <w:pPr>
        <w:spacing w:after="0"/>
        <w:ind w:left="0"/>
        <w:jc w:val="both"/>
      </w:pPr>
      <w:r>
        <w:rPr>
          <w:rFonts w:ascii="Times New Roman"/>
          <w:b w:val="false"/>
          <w:i w:val="false"/>
          <w:color w:val="000000"/>
          <w:sz w:val="28"/>
        </w:rPr>
        <w:t>
      Кепілдік берілген әлеуметтік топтамада көзделген азық-түлік жиынтығының түрі атаулы әлеуметтік көмек тағайындалатын тиісті тоқсанның бірінші күніндегі жағдай бойынша баланың жасына қарай айқындалады және оны ұзарту кезеңіне ұсынылады.</w:t>
      </w:r>
    </w:p>
    <w:p>
      <w:pPr>
        <w:spacing w:after="0"/>
        <w:ind w:left="0"/>
        <w:jc w:val="both"/>
      </w:pPr>
      <w:r>
        <w:rPr>
          <w:rFonts w:ascii="Times New Roman"/>
          <w:b w:val="false"/>
          <w:i w:val="false"/>
          <w:color w:val="000000"/>
          <w:sz w:val="28"/>
        </w:rPr>
        <w:t>
      Атаулы әлеуметтік көмек тағайындауды автоматты түрде ұзарту кезінде атаулы әлеуметтік көмек алушы бұрын қол қойған әлеуметтік келісімшарт көрсетілетін қызметті алушының қолын талап етпей, оны тағайындау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17.06.2021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13. Атаулы әлеуметтік көмек тағайындауға алғаш рет жүгінген жағдайда, тікелей байланысты болдырмау үшін учаскелік комиссия байланыс құралдары арқылы көрсетілетін қызметті алушыға және (немесе) отбасына зерттеу жүргізеді. </w:t>
      </w:r>
    </w:p>
    <w:bookmarkEnd w:id="26"/>
    <w:bookmarkStart w:name="z28" w:id="27"/>
    <w:p>
      <w:pPr>
        <w:spacing w:after="0"/>
        <w:ind w:left="0"/>
        <w:jc w:val="both"/>
      </w:pPr>
      <w:r>
        <w:rPr>
          <w:rFonts w:ascii="Times New Roman"/>
          <w:b w:val="false"/>
          <w:i w:val="false"/>
          <w:color w:val="000000"/>
          <w:sz w:val="28"/>
        </w:rPr>
        <w:t xml:space="preserve">
      14. Мемлекеттік қызметтерді көрсету нәтижесі көрсетілетін қызметті алушыға байланыс құралдары арқылы электрондық түрде жіберіледі. </w:t>
      </w:r>
    </w:p>
    <w:bookmarkEnd w:id="27"/>
    <w:bookmarkStart w:name="z29" w:id="28"/>
    <w:p>
      <w:pPr>
        <w:spacing w:after="0"/>
        <w:ind w:left="0"/>
        <w:jc w:val="both"/>
      </w:pPr>
      <w:r>
        <w:rPr>
          <w:rFonts w:ascii="Times New Roman"/>
          <w:b w:val="false"/>
          <w:i w:val="false"/>
          <w:color w:val="000000"/>
          <w:sz w:val="28"/>
        </w:rPr>
        <w:t>
      15. 12-14-тармақтармен реттелмеген атаулы әлеуметтік көмек тағайындау мәселелері № 320 бұйрықпен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2-параграф. Төтенше жағдай кезеңінде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 тәртібінің ерекшеліктері</w:t>
      </w:r>
    </w:p>
    <w:bookmarkEnd w:id="29"/>
    <w:bookmarkStart w:name="z31" w:id="30"/>
    <w:p>
      <w:pPr>
        <w:spacing w:after="0"/>
        <w:ind w:left="0"/>
        <w:jc w:val="both"/>
      </w:pPr>
      <w:r>
        <w:rPr>
          <w:rFonts w:ascii="Times New Roman"/>
          <w:b w:val="false"/>
          <w:i w:val="false"/>
          <w:color w:val="000000"/>
          <w:sz w:val="28"/>
        </w:rPr>
        <w:t xml:space="preserve">
      16. Мүгедектікті және/немесе еңбек ету қабілетінен айырылу дәрежесін және/немесе қажетті әлеуметтік қорғау шараларын белгілеуді МӘС бөлімдері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Медициналық-әлеуметтік сараптама жүргізу қағидаларына сәйкес мүгедектікті бір жылдан аспайтын мерзімге белгілеп, сырттай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Қайта куәландыру мерзімі төтенше жағдай енгізілгенге дейін бір айдан аспайтын мерзім ішінде және төтенше жағдай уақытында келген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төтенше жағдай орын алған кезеңде МӘС бөлімдерімен ұзартылады.</w:t>
      </w:r>
    </w:p>
    <w:bookmarkEnd w:id="31"/>
    <w:p>
      <w:pPr>
        <w:spacing w:after="0"/>
        <w:ind w:left="0"/>
        <w:jc w:val="both"/>
      </w:pPr>
      <w:r>
        <w:rPr>
          <w:rFonts w:ascii="Times New Roman"/>
          <w:b w:val="false"/>
          <w:i w:val="false"/>
          <w:color w:val="000000"/>
          <w:sz w:val="28"/>
        </w:rPr>
        <w:t xml:space="preserve">
      Әкімшілік-аумақтық бірліктің аумағында тиісті шектеу шаралары, оның ішінде карантиннің сақталуы кезеңінде, он алты және он сегіз жасқа толған мүгедек балаларды қоспағанда, қайта куәландыру мерзімі жоғарыда аталған кезеңге сәйкес келетін, қайта куәландырудан өтпеген адамдарға мүгедектік, жалпы еңбек қабілетінен айырылу дәрежесін, кәсіптік еңбек қабілетінен айырылу дәрежесі және мүгедекті оңалтудың жеке бағдарламасының белгіленген мерзімдерін автоматты түрде үш айға ұзарту ай сайын жүзеге асырылады. </w:t>
      </w:r>
    </w:p>
    <w:p>
      <w:pPr>
        <w:spacing w:after="0"/>
        <w:ind w:left="0"/>
        <w:jc w:val="both"/>
      </w:pPr>
      <w:r>
        <w:rPr>
          <w:rFonts w:ascii="Times New Roman"/>
          <w:b w:val="false"/>
          <w:i w:val="false"/>
          <w:color w:val="000000"/>
          <w:sz w:val="28"/>
        </w:rPr>
        <w:t>
      Он алты және он сегіз жасқа толған мүгедек балаларды қайта куәландыру тіршілік тынысының шектелу дәрежесін ескере отырып, алдыңғы куәландыру мәліметтеріне сәйкес қолда бар құжаттардың негізінде сырттай жүргізіледі.</w:t>
      </w:r>
    </w:p>
    <w:p>
      <w:pPr>
        <w:spacing w:after="0"/>
        <w:ind w:left="0"/>
        <w:jc w:val="both"/>
      </w:pPr>
      <w:r>
        <w:rPr>
          <w:rFonts w:ascii="Times New Roman"/>
          <w:b w:val="false"/>
          <w:i w:val="false"/>
          <w:color w:val="000000"/>
          <w:sz w:val="28"/>
        </w:rPr>
        <w:t>
      Куәландырылатын адам немесе оның заңды өкілі МӘС бөлімінің сараптамалық қорытындысына шағымданған жағдайда, МӘС әдіснама және бақылау бөлімі МӘС актісінің және ұсынылған құжаттардың негізінде сырттай куәландыру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03.07.2020 </w:t>
      </w:r>
      <w:r>
        <w:rPr>
          <w:rFonts w:ascii="Times New Roman"/>
          <w:b w:val="false"/>
          <w:i w:val="false"/>
          <w:color w:val="000000"/>
          <w:sz w:val="28"/>
        </w:rPr>
        <w:t>№ 268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 бұйрығымен; өзгеріс енгізілді - ҚР Еңбек және халықты әлеуметтік қорғау министрінің м.а. 06.01.2022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3-параграф. Төтенше жағдай кезеңінде "Жұмыс іздеп жүрген адамдар мен жұмыссыздарға жәрдем көрсету" мемлекеттік қызметін көрсету тәртібінің ерекшеліктері</w:t>
      </w:r>
    </w:p>
    <w:bookmarkEnd w:id="32"/>
    <w:bookmarkStart w:name="z34" w:id="33"/>
    <w:p>
      <w:pPr>
        <w:spacing w:after="0"/>
        <w:ind w:left="0"/>
        <w:jc w:val="both"/>
      </w:pPr>
      <w:r>
        <w:rPr>
          <w:rFonts w:ascii="Times New Roman"/>
          <w:b w:val="false"/>
          <w:i w:val="false"/>
          <w:color w:val="000000"/>
          <w:sz w:val="28"/>
        </w:rPr>
        <w:t>
      18. Жұмыс іздеп жүрген адам ретінде тіркелу тұрғылықты жер бойынша "электрондық үкімет" веб-порталы арқылы мынадай:</w:t>
      </w:r>
    </w:p>
    <w:bookmarkEnd w:id="33"/>
    <w:p>
      <w:pPr>
        <w:spacing w:after="0"/>
        <w:ind w:left="0"/>
        <w:jc w:val="both"/>
      </w:pPr>
      <w:r>
        <w:rPr>
          <w:rFonts w:ascii="Times New Roman"/>
          <w:b w:val="false"/>
          <w:i w:val="false"/>
          <w:color w:val="000000"/>
          <w:sz w:val="28"/>
        </w:rPr>
        <w:t>
      1) еңбек қызметін растайтын (бар болса);</w:t>
      </w:r>
    </w:p>
    <w:p>
      <w:pPr>
        <w:spacing w:after="0"/>
        <w:ind w:left="0"/>
        <w:jc w:val="both"/>
      </w:pPr>
      <w:r>
        <w:rPr>
          <w:rFonts w:ascii="Times New Roman"/>
          <w:b w:val="false"/>
          <w:i w:val="false"/>
          <w:color w:val="000000"/>
          <w:sz w:val="28"/>
        </w:rPr>
        <w:t>
      2) білімі, біліктілігі, арнайы білімдерінің немесе кәсіптік даярлығының болуы туралы (бар болса) құжаттардың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Жұмыспен қамту орталығы жұмыс іздеп жүрген адам ретінде тіркеу туралы шешім қабылдайды.</w:t>
      </w:r>
    </w:p>
    <w:bookmarkStart w:name="z36" w:id="34"/>
    <w:p>
      <w:pPr>
        <w:spacing w:after="0"/>
        <w:ind w:left="0"/>
        <w:jc w:val="both"/>
      </w:pPr>
      <w:r>
        <w:rPr>
          <w:rFonts w:ascii="Times New Roman"/>
          <w:b w:val="false"/>
          <w:i w:val="false"/>
          <w:color w:val="000000"/>
          <w:sz w:val="28"/>
        </w:rPr>
        <w:t>
      20. Халықты жұмыспен қамту орталығы жұмыс іздеп жүрген адамды тіркеген күннен бастап бір жұмыс күні ішінде оған лайықты жұмыс таңдауда жәрдем көрсетеді.</w:t>
      </w:r>
    </w:p>
    <w:bookmarkEnd w:id="34"/>
    <w:bookmarkStart w:name="z37" w:id="35"/>
    <w:p>
      <w:pPr>
        <w:spacing w:after="0"/>
        <w:ind w:left="0"/>
        <w:jc w:val="both"/>
      </w:pPr>
      <w:r>
        <w:rPr>
          <w:rFonts w:ascii="Times New Roman"/>
          <w:b w:val="false"/>
          <w:i w:val="false"/>
          <w:color w:val="000000"/>
          <w:sz w:val="28"/>
        </w:rPr>
        <w:t>
      21. Халықты жұмыспен қамту орталығы осы Қағидалардың 20-тармағында көрсетілген мерзімде жұмыс іздеп жүрген адам үшін лайықты жұмыс таңдап бермеген жағдайда Халықты жұмыспен қамту орталығының қызметкері көрсетілген мерзім аяқталған соң бір жұмыс күні ішінде Халықты жұмыспен қамту орталығының директоры немесе ол уәкілеттік берген адам ЭЦҚ арқылы қол қоятын, жұмыс іздеп жүрген адамның құжаттары қоса берілген жұмыс іздеп жүрген адамды жұмыссыз ретінде тіркеу туралы шешім жобасын қалыптастырады және оны халықты жұмыспен қамту мәселелері жөніндегі жергілікті органға "Еңбек нарығы" автоматтандырылған ақпараттық жүйесі (бұдан әрі - "Еңбек нарығы" ААЖ) арқылы жібереді.</w:t>
      </w:r>
    </w:p>
    <w:bookmarkEnd w:id="35"/>
    <w:bookmarkStart w:name="z38" w:id="36"/>
    <w:p>
      <w:pPr>
        <w:spacing w:after="0"/>
        <w:ind w:left="0"/>
        <w:jc w:val="both"/>
      </w:pPr>
      <w:r>
        <w:rPr>
          <w:rFonts w:ascii="Times New Roman"/>
          <w:b w:val="false"/>
          <w:i w:val="false"/>
          <w:color w:val="000000"/>
          <w:sz w:val="28"/>
        </w:rPr>
        <w:t>
      22. Жұмыспен қамту мәселелері жөніндегі жергілікті орган "Еңбек нарығы" ААЖ арқылы алынған ақпараттың дәйектілігін мемлекеттік органдардың және (немесе) ұйымдардың ақпараттық жүйелерінде тексеруді жүзеге асырады.</w:t>
      </w:r>
    </w:p>
    <w:bookmarkEnd w:id="36"/>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"Еңбек нарығы" ААЖ-да жұмыс іздеп жүрген адамды жұмыссыз ретінде тіркеу туралы шешімге бір жұмыс күні ішінде электрондық цифрлық қолтаңбасы арқылы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28.09.2020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23. Жұмыс іздеп жүрген адамдар мен жұмыссыздарға жәрдемдесудің 18-22-тармақтарда реттелмеген мәселелері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2018 жылғы 13 шілдеде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қағидаларында белгіленеді.</w:t>
      </w:r>
    </w:p>
    <w:bookmarkEnd w:id="37"/>
    <w:bookmarkStart w:name="z40" w:id="38"/>
    <w:p>
      <w:pPr>
        <w:spacing w:after="0"/>
        <w:ind w:left="0"/>
        <w:jc w:val="left"/>
      </w:pPr>
      <w:r>
        <w:rPr>
          <w:rFonts w:ascii="Times New Roman"/>
          <w:b/>
          <w:i w:val="false"/>
          <w:color w:val="000000"/>
        </w:rPr>
        <w:t xml:space="preserve"> 4-параграф. "Жасына байланысты зейнетақы төлемдерін тағайындау", "Мемлекеттік базалық зейнетақы төлемін тағайындау", "Мемлекеттік арнайы жәрдемақылар тағайындау", "Асыраушысынан айырылу жағдайы бойынша мемлекеттік әлеуметтік жәрдемақы тағайындау", "Мүгедектігі бойынша мемлекеттік әлеуметтік жәрдемақы тағайындау", "Еңбекке қабілеттіліктен айырылу жағдайы бойынша әлеуметтік төлем тағайындау", "Жаңа туған баланы (балаларды)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"Жүктілікке және босануға байланысты табысынан айырылу жағдайы бойынша әлеуметтік төлем тағайындау", "Жұмысынан айырылу жағдайы бойынша әлеуметтік төлем тағайындау" мемлекеттік қызметтерін көрсету тәртібінің ерекшеліктері</w:t>
      </w:r>
    </w:p>
    <w:bookmarkEnd w:id="38"/>
    <w:p>
      <w:pPr>
        <w:spacing w:after="0"/>
        <w:ind w:left="0"/>
        <w:jc w:val="both"/>
      </w:pPr>
      <w:r>
        <w:rPr>
          <w:rFonts w:ascii="Times New Roman"/>
          <w:b w:val="false"/>
          <w:i w:val="false"/>
          <w:color w:val="ff0000"/>
          <w:sz w:val="28"/>
        </w:rPr>
        <w:t xml:space="preserve">
      Ескерту. 4-параграфтың тақырыбы жаңа редакцияда – ҚР Еңбек және халықты әлеуметтік қорғау министрінің 17.04.2020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мүгедектігі бойынша мемлекеттік әлеуметтік жәрдемақы және (немесе) еңбек ету қабілетінен айырылу жағдайына әлеуметтік төлем алушылар болып табылатын адамдарға төлемдер мүгедектіктің және (немесе) жалпы еңбек ету қабілетінен айырылу дәрежесінің ұзартылған мерзіміне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08.05.2020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24-1. Өтініш беруші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қағидаларында көзделген әлеуметтік төлем (бұдан әрі - төтенше жағдай кезеңіндегі әлеуметтік төлем) алған жағдайда, жасына байланысты зейнетақы төлемдерін немесе Мемлекеттік әлеуметтік сақтандыру қорынан әлеуметтік төлемдерді тағайындау (қайта есептеу) үшін кірісті есептеген кезде өтініш берушінің қалауы бойынша Қазақстан Республикасында төтенше жағдай болған айлар есептен алып тасталады және көрсетілген кезең алдындағы немесе одан кейінгі басқа тікелей айлармен алмастырылады.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Мемлекеттік базалық зейнетақы төлемінің және Мемлекеттік әлеуметтік сақтандыру қорынан әлеуметтік төлемдердің мөлшерін есептеген кезде төтенше жағдай кезеңіндегі әлеуметтік төлемді алған кезең зейнетақы жүйесіне және міндетті әлеуметтік сақтандыру жүйесіне қатысу өтіліне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24-3. Жасына байланысты зейнетақы төлемдерін, мемлекеттік базалық зейнетақы төлемін алушы төтенше жағдай кезеңінде ұсынылған құжаттарды толықтыра отырып 1998 жылғы 1 қаңтарға дейінгі еңбек өтілі, 1995 жылғы 1 қаңтардан бергі кірісі туралы құжаттарды ұсынған жағдайда аталған төлемдердің мөлшерін өзгерту төтенше жағдай кезеңінде бастапқы тағайындау күнінен бастап көрсетілетін қызметті берушінің шешімі негізінде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24-4. Төтенше жағдай кезеңінде қолданылу мерзімі өткен зейнетақы, мемлекеттік әлеуметтік жәрдемақы және Мемлекеттік әлеуметтік сақтандыру қорынан төленетін әлеуметтік төлемдерді алушылардың жеке басын куәландыратын құжаттар, оларды ауыстыру мүмкін болмаған жағдайда, төтенше жағдай режимі аяқталатын айды қоса алғанда жүзеге асырылатын төлем кезінде ескеріледі.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24-4-тармақпен толықтырылды – ҚР Еңбек және халықты әлеуметтік қорғау министрінің 17.04.2020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24-5. "Экономиканы тұрақтандыру жөніндегі одан арғы шаралар туралы" Қазақстан Республикасы Президентiнiң 2020 жылғы 16 наурыздағы № 287 Жарлығын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"0" коэффициенті қолданылатын қызмет түрлерінің тізбесінде көзделген адамдардың зейнетақы жүйесіне және міндетті әлеуметтік сақтандыру жүйесіне қатысу өтілі, сондай-ақ кірісі жұмыс берушінің анықтамалары негізінде ескеріледі.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24-5-тармақпен толықтырылды – ҚР Еңбек және халықты әлеуметтік қорғау министрінің 22.05.2020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 w:id="43"/>
    <w:p>
      <w:pPr>
        <w:spacing w:after="0"/>
        <w:ind w:left="0"/>
        <w:jc w:val="left"/>
      </w:pPr>
      <w:r>
        <w:rPr>
          <w:rFonts w:ascii="Times New Roman"/>
          <w:b/>
          <w:i w:val="false"/>
          <w:color w:val="000000"/>
        </w:rPr>
        <w:t xml:space="preserve"> 3-тарау. Халықтың жекелеген санаттарын азық-түлік және тұрмыстық жиынтығымен қамтамасыз ету тәртібі</w:t>
      </w:r>
    </w:p>
    <w:bookmarkEnd w:id="43"/>
    <w:p>
      <w:pPr>
        <w:spacing w:after="0"/>
        <w:ind w:left="0"/>
        <w:jc w:val="both"/>
      </w:pPr>
      <w:r>
        <w:rPr>
          <w:rFonts w:ascii="Times New Roman"/>
          <w:b w:val="false"/>
          <w:i w:val="false"/>
          <w:color w:val="ff0000"/>
          <w:sz w:val="28"/>
        </w:rPr>
        <w:t xml:space="preserve">
      Ескерту. 3-тарау алып тасталды - ҚР Еңбек және халықты әлеуметтік қорғау министрінің м.а. 06.01.2022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әлеуметтік-еңбек саласындағы</w:t>
            </w:r>
            <w:r>
              <w:br/>
            </w:r>
            <w:r>
              <w:rPr>
                <w:rFonts w:ascii="Times New Roman"/>
                <w:b w:val="false"/>
                <w:i w:val="false"/>
                <w:color w:val="000000"/>
                <w:sz w:val="20"/>
              </w:rPr>
              <w:t>кейбір мемлекеттік қызметтерді</w:t>
            </w:r>
            <w:r>
              <w:br/>
            </w:r>
            <w:r>
              <w:rPr>
                <w:rFonts w:ascii="Times New Roman"/>
                <w:b w:val="false"/>
                <w:i w:val="false"/>
                <w:color w:val="000000"/>
                <w:sz w:val="20"/>
              </w:rPr>
              <w:t>көрсету және халықтың</w:t>
            </w:r>
            <w:r>
              <w:br/>
            </w:r>
            <w:r>
              <w:rPr>
                <w:rFonts w:ascii="Times New Roman"/>
                <w:b w:val="false"/>
                <w:i w:val="false"/>
                <w:color w:val="000000"/>
                <w:sz w:val="20"/>
              </w:rPr>
              <w:t>жекелеген санаттарын</w:t>
            </w:r>
            <w:r>
              <w:br/>
            </w:r>
            <w:r>
              <w:rPr>
                <w:rFonts w:ascii="Times New Roman"/>
                <w:b w:val="false"/>
                <w:i w:val="false"/>
                <w:color w:val="000000"/>
                <w:sz w:val="20"/>
              </w:rPr>
              <w:t>азық-түлік және тұрмыстық</w:t>
            </w:r>
            <w:r>
              <w:br/>
            </w:r>
            <w:r>
              <w:rPr>
                <w:rFonts w:ascii="Times New Roman"/>
                <w:b w:val="false"/>
                <w:i w:val="false"/>
                <w:color w:val="000000"/>
                <w:sz w:val="20"/>
              </w:rPr>
              <w:t>жиынтығымен қамтамасыз ету</w:t>
            </w:r>
            <w:r>
              <w:br/>
            </w:r>
            <w:r>
              <w:rPr>
                <w:rFonts w:ascii="Times New Roman"/>
                <w:b w:val="false"/>
                <w:i w:val="false"/>
                <w:color w:val="000000"/>
                <w:sz w:val="20"/>
              </w:rPr>
              <w:t>қағидаларына қосымша</w:t>
            </w:r>
          </w:p>
        </w:tc>
      </w:tr>
    </w:tbl>
    <w:bookmarkStart w:name="z50" w:id="44"/>
    <w:p>
      <w:pPr>
        <w:spacing w:after="0"/>
        <w:ind w:left="0"/>
        <w:jc w:val="left"/>
      </w:pPr>
      <w:r>
        <w:rPr>
          <w:rFonts w:ascii="Times New Roman"/>
          <w:b/>
          <w:i w:val="false"/>
          <w:color w:val="000000"/>
        </w:rPr>
        <w:t xml:space="preserve"> "Электрондық үкімет" веб-порталының "Электрондық өтініш" сервисі арқылы әлеуметтік және мемлекеттік қызметтерді алу үшін өтініштің электрондық нысаны</w:t>
      </w:r>
    </w:p>
    <w:bookmarkEnd w:id="44"/>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__________________________________________________________________________</w:t>
      </w:r>
    </w:p>
    <w:p>
      <w:pPr>
        <w:spacing w:after="0"/>
        <w:ind w:left="0"/>
        <w:jc w:val="both"/>
      </w:pPr>
      <w:r>
        <w:rPr>
          <w:rFonts w:ascii="Times New Roman"/>
          <w:b w:val="false"/>
          <w:i w:val="false"/>
          <w:color w:val="000000"/>
          <w:sz w:val="28"/>
        </w:rPr>
        <w:t xml:space="preserve">
      Пошта адресі (көрсетілетін қызметті алушының тұрғылықты адресі)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Мемлекеттік қызметтің атауы ______________________________________________________</w:t>
      </w:r>
    </w:p>
    <w:p>
      <w:pPr>
        <w:spacing w:after="0"/>
        <w:ind w:left="0"/>
        <w:jc w:val="both"/>
      </w:pPr>
      <w:r>
        <w:rPr>
          <w:rFonts w:ascii="Times New Roman"/>
          <w:b w:val="false"/>
          <w:i w:val="false"/>
          <w:color w:val="000000"/>
          <w:sz w:val="28"/>
        </w:rPr>
        <w:t>
      Өңір____________________________________________________________________________</w:t>
      </w:r>
    </w:p>
    <w:p>
      <w:pPr>
        <w:spacing w:after="0"/>
        <w:ind w:left="0"/>
        <w:jc w:val="both"/>
      </w:pPr>
      <w:r>
        <w:rPr>
          <w:rFonts w:ascii="Times New Roman"/>
          <w:b w:val="false"/>
          <w:i w:val="false"/>
          <w:color w:val="000000"/>
          <w:sz w:val="28"/>
        </w:rPr>
        <w:t>
      Қабылдаушы ____________________________________________________________________</w:t>
      </w:r>
    </w:p>
    <w:p>
      <w:pPr>
        <w:spacing w:after="0"/>
        <w:ind w:left="0"/>
        <w:jc w:val="both"/>
      </w:pPr>
      <w:r>
        <w:rPr>
          <w:rFonts w:ascii="Times New Roman"/>
          <w:b w:val="false"/>
          <w:i w:val="false"/>
          <w:color w:val="000000"/>
          <w:sz w:val="28"/>
        </w:rPr>
        <w:t>
      Мазмұны _______________________________________________________________________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