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ea5ec" w14:textId="fcea5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және Басшылар, мамандар және басқа да қызметшілер лауазымдарының, жұмысшы кәсіптерінің тарифтік-біліктілік сипаттамаларының біліктілік анықтамалығын және ұйымдар басшылары, мамандары және басқа да қызметшілері лауазымдарының үлгілік біліктілік сипаттамаларын әзірлеу, қайта қарау, бекіту және қолдану қағидаларын бекіту туралы" Қазақстан Республикасы Денсаулық сақтау және әлеуметтік даму министрінің 2015 жылғы 21 желтоқсандағы № 982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16 наурыздағы № 92 бұйрығы. Қазақстан Республикасының Әділет министрлігінде 2020 жылғы 18 наурызда № 20136 болып тіркелді</w:t>
      </w:r>
    </w:p>
    <w:p>
      <w:pPr>
        <w:spacing w:after="0"/>
        <w:ind w:left="0"/>
        <w:jc w:val="both"/>
      </w:pPr>
      <w:bookmarkStart w:name="z2" w:id="0"/>
      <w:r>
        <w:rPr>
          <w:rFonts w:ascii="Times New Roman"/>
          <w:b w:val="false"/>
          <w:i w:val="false"/>
          <w:color w:val="000000"/>
          <w:sz w:val="28"/>
        </w:rPr>
        <w:t xml:space="preserve">
      2015 жылғы 23 қарашадағы Қазақстан Республикасы Еңбек кодексінің 16-бабының </w:t>
      </w:r>
      <w:r>
        <w:rPr>
          <w:rFonts w:ascii="Times New Roman"/>
          <w:b w:val="false"/>
          <w:i w:val="false"/>
          <w:color w:val="000000"/>
          <w:sz w:val="28"/>
        </w:rPr>
        <w:t>16)-тармақшасына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3" w:id="1"/>
    <w:p>
      <w:pPr>
        <w:spacing w:after="0"/>
        <w:ind w:left="0"/>
        <w:jc w:val="both"/>
      </w:pPr>
      <w:r>
        <w:rPr>
          <w:rFonts w:ascii="Times New Roman"/>
          <w:b w:val="false"/>
          <w:i w:val="false"/>
          <w:color w:val="000000"/>
          <w:sz w:val="28"/>
        </w:rPr>
        <w:t xml:space="preserve">
      1. "Жұмыстар мен жұмысшы кәсіптерінің бірыңғай тарифтік-біліктілік анықтамалығын және Басшылар, мамандар және басқа да қызметшілер лауазымдарының, жұмысшы кәсіптерінің тарифтік-біліктілік сипаттамаларының біліктілік анықтамалығын және ұйымдар басшылары, мамандары және басқа да қызметшілері лауазымдарының үлгілік біліктілік сипаттамаларын әзірлеу, қайта қарау, бекіту және қолдану қағидаларын бекіту туралы" Қазақстан Республикасы Денсаулық сақтау және әлеуметтік даму министрінің 2015 жылғы 21 желтоқсандағы № 982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12631 болып тіркелген, "Әділет" ақпараттық-құқықтық жүйесінде 2016 жылғы 18 қаңтарда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Жұмыстар мен жұмысшы кәсіптерінің бірыңғай тарифтік-біліктілік анықтамалығын және Басшылар, мамандар және басқа да қызметшілер лауазымдарының, жұмысшы кәсіптерінің тарифтік-біліктілік сипаттамаларының біліктілік анықтамалығын және ұйымдар басшылары, мамандары және басқа да қызметшілері лауазымдарының үлгілік біліктілік сипаттамаларын әзірлеу, қайта қарау, бекіту және қолдану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3-тараулардың</w:t>
      </w:r>
      <w:r>
        <w:rPr>
          <w:rFonts w:ascii="Times New Roman"/>
          <w:b w:val="false"/>
          <w:i w:val="false"/>
          <w:color w:val="000000"/>
          <w:sz w:val="28"/>
        </w:rPr>
        <w:t xml:space="preserve"> тақырыптары мынадай редакцияда жазылсын:</w:t>
      </w:r>
    </w:p>
    <w:bookmarkStart w:name="z6" w:id="3"/>
    <w:p>
      <w:pPr>
        <w:spacing w:after="0"/>
        <w:ind w:left="0"/>
        <w:jc w:val="both"/>
      </w:pPr>
      <w:r>
        <w:rPr>
          <w:rFonts w:ascii="Times New Roman"/>
          <w:b w:val="false"/>
          <w:i w:val="false"/>
          <w:color w:val="000000"/>
          <w:sz w:val="28"/>
        </w:rPr>
        <w:t xml:space="preserve">
      "1-тарау. Кіріспе"; </w:t>
      </w:r>
    </w:p>
    <w:bookmarkEnd w:id="3"/>
    <w:bookmarkStart w:name="z7" w:id="4"/>
    <w:p>
      <w:pPr>
        <w:spacing w:after="0"/>
        <w:ind w:left="0"/>
        <w:jc w:val="both"/>
      </w:pPr>
      <w:r>
        <w:rPr>
          <w:rFonts w:ascii="Times New Roman"/>
          <w:b w:val="false"/>
          <w:i w:val="false"/>
          <w:color w:val="000000"/>
          <w:sz w:val="28"/>
        </w:rPr>
        <w:t>
      "2-тарау. Жұмыстар мен жұмысшы кәсіптерінің бірыңғай тарифтік-біліктілік анықтамалығын, жұмысшы кәсіптерінің тарифтік-біліктілік сипаттамаларын әзірлеу, бекіту және қолдану тәртібі";</w:t>
      </w:r>
    </w:p>
    <w:bookmarkEnd w:id="4"/>
    <w:bookmarkStart w:name="z8" w:id="5"/>
    <w:p>
      <w:pPr>
        <w:spacing w:after="0"/>
        <w:ind w:left="0"/>
        <w:jc w:val="both"/>
      </w:pPr>
      <w:r>
        <w:rPr>
          <w:rFonts w:ascii="Times New Roman"/>
          <w:b w:val="false"/>
          <w:i w:val="false"/>
          <w:color w:val="000000"/>
          <w:sz w:val="28"/>
        </w:rPr>
        <w:t>
      "3-тарау. Басшылар, мамандар және басқа да қызметшілер лауазымдарының біліктілік анықтамалығын, ұйымдар басшылары, мамандары және басқа да қызметшілері лауазымдарының үлгілік біліктілік сипаттамаларын әзірлеу, бекіту және қолдану тәртібі";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 </w:t>
      </w:r>
    </w:p>
    <w:bookmarkStart w:name="z10" w:id="6"/>
    <w:p>
      <w:pPr>
        <w:spacing w:after="0"/>
        <w:ind w:left="0"/>
        <w:jc w:val="both"/>
      </w:pPr>
      <w:r>
        <w:rPr>
          <w:rFonts w:ascii="Times New Roman"/>
          <w:b w:val="false"/>
          <w:i w:val="false"/>
          <w:color w:val="000000"/>
          <w:sz w:val="28"/>
        </w:rPr>
        <w:t xml:space="preserve">
      "22. Экономикалық қызметтің кез келген түрі түрлері үшін ортақ болып табылатын Басшылардың, мамандардың және басқа да қызметшілер лауазымдарының біліктілік анықтамалығының құрылымында: </w:t>
      </w:r>
    </w:p>
    <w:bookmarkEnd w:id="6"/>
    <w:p>
      <w:pPr>
        <w:spacing w:after="0"/>
        <w:ind w:left="0"/>
        <w:jc w:val="both"/>
      </w:pPr>
      <w:r>
        <w:rPr>
          <w:rFonts w:ascii="Times New Roman"/>
          <w:b w:val="false"/>
          <w:i w:val="false"/>
          <w:color w:val="000000"/>
          <w:sz w:val="28"/>
        </w:rPr>
        <w:t>
      кіріспе, онда жалпы сипаттағы мәліметтер, оны қандай ұйым әзірлегені,</w:t>
      </w:r>
    </w:p>
    <w:p>
      <w:pPr>
        <w:spacing w:after="0"/>
        <w:ind w:left="0"/>
        <w:jc w:val="both"/>
      </w:pPr>
      <w:r>
        <w:rPr>
          <w:rFonts w:ascii="Times New Roman"/>
          <w:b w:val="false"/>
          <w:i w:val="false"/>
          <w:color w:val="000000"/>
          <w:sz w:val="28"/>
        </w:rPr>
        <w:t>
      барлық экономикалық қызмет түрлері кәсіпорындарда, мекемелерде және ұйымдарда жұмыс істейтін және кәсіпорындарда, мекемелер мен ұйымдарда кеңінен таралған басшылардың, мамандардың және басқа да қызметшілер лауазымдарының біліктілік сипаттамалары;</w:t>
      </w:r>
    </w:p>
    <w:p>
      <w:pPr>
        <w:spacing w:after="0"/>
        <w:ind w:left="0"/>
        <w:jc w:val="both"/>
      </w:pPr>
      <w:r>
        <w:rPr>
          <w:rFonts w:ascii="Times New Roman"/>
          <w:b w:val="false"/>
          <w:i w:val="false"/>
          <w:color w:val="000000"/>
          <w:sz w:val="28"/>
        </w:rPr>
        <w:t xml:space="preserve">
      ғылыми-зерттеу мекемелерінде, конструкторлық, технологиялық, жобалау, іздестіру ұйымдарында, редакциялық-баспа ұйымдары мен бөлімшелерінде жұмыс істейтін қызметкерлер лауазымдарының біліктілік сипаттамалары; </w:t>
      </w:r>
    </w:p>
    <w:p>
      <w:pPr>
        <w:spacing w:after="0"/>
        <w:ind w:left="0"/>
        <w:jc w:val="both"/>
      </w:pPr>
      <w:r>
        <w:rPr>
          <w:rFonts w:ascii="Times New Roman"/>
          <w:b w:val="false"/>
          <w:i w:val="false"/>
          <w:color w:val="000000"/>
          <w:sz w:val="28"/>
        </w:rPr>
        <w:t>
      қызметшілер лауазымдарының алфавиттік көрсеткіші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2" w:id="7"/>
    <w:p>
      <w:pPr>
        <w:spacing w:after="0"/>
        <w:ind w:left="0"/>
        <w:jc w:val="both"/>
      </w:pPr>
      <w:r>
        <w:rPr>
          <w:rFonts w:ascii="Times New Roman"/>
          <w:b w:val="false"/>
          <w:i w:val="false"/>
          <w:color w:val="000000"/>
          <w:sz w:val="28"/>
        </w:rPr>
        <w:t>
      "4-тарау. Жұмыстар мен жұмысшы кәсіптерінің бірыңғай тарифтік-біліктілік анықтамалығын, жұмысшы кәсіптерінің тарифтік-біліктілік сипаттамаларын, Басшылар, мамандар және басқа да қызметшілер лауазымдарының біліктілік анықтамалығын, ұйымдар басшылары, мамандары және басқа да қызметшілері лауазымдарының үлгілік біліктілік сипаттамаларын қайта қарау";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w:t>
      </w:r>
      <w:r>
        <w:rPr>
          <w:rFonts w:ascii="Times New Roman"/>
          <w:b w:val="false"/>
          <w:i w:val="false"/>
          <w:color w:val="000000"/>
          <w:sz w:val="28"/>
        </w:rPr>
        <w:t xml:space="preserve"> алып тасталсын.</w:t>
      </w:r>
    </w:p>
    <w:bookmarkStart w:name="z14" w:id="8"/>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 </w:t>
      </w:r>
    </w:p>
    <w:bookmarkEnd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Start w:name="z15" w:id="9"/>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вице-министрі А.Ә. Сарбасовқа жүктелсін.</w:t>
      </w:r>
    </w:p>
    <w:bookmarkEnd w:id="9"/>
    <w:bookmarkStart w:name="z16"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Еңбек және халықты әлеуметтік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