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603b" w14:textId="7f86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12 ақпандағы № 139 бұйрығы. Қазақстан Республикасының Әділет министрлігінде 2020 жылғы 17 ақпанда № 20038 болып тіркелді. Күші жойылды - Қазақстан Республикасы Қаржы министрінің 2024 жылғы 16 қыркүйектегі № 627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16.09.2024 </w:t>
      </w:r>
      <w:r>
        <w:rPr>
          <w:rFonts w:ascii="Times New Roman"/>
          <w:b w:val="false"/>
          <w:i w:val="false"/>
          <w:color w:val="ff0000"/>
          <w:sz w:val="28"/>
        </w:rPr>
        <w:t>№ 627</w:t>
      </w:r>
      <w:r>
        <w:rPr>
          <w:rFonts w:ascii="Times New Roman"/>
          <w:b w:val="false"/>
          <w:i w:val="false"/>
          <w:color w:val="ff0000"/>
          <w:sz w:val="28"/>
        </w:rPr>
        <w:t xml:space="preserve"> (01.01.2025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12671 болып тіркелген, "Әділет" ақпараттық құқықтық жүйесінде 2016 жылғы 13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себ-порталын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сатып алу веб-порталын пайдалану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Веб-порталда барлық электрондық құжаттарды және құжаттардың электрондық көшірмелерін жасау, алу және жөнелту уақыты Жүйенің (Нұр-Сұлтан қаласының жергілікті) уақыты бойынша тіркеледі.";</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Мемлекеттік сатып алу веб-порталының жұмысында техникалық іркілістер туындаған жағдайда мемлекеттік сатып алу веб-порталының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"2-тарау. Жүйе инциденттерінің (техникалық іркілістерінің) сыныптамасы";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"3-тарау. Техникалық іркілістің туындауы туралы ақпарат көздері";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"4-тарау. Мемлекеттік сатып алу веб-порталын пайдалану кезінде техникалық іркілістер туындаған жағдайда пайдаланушылардың, оператордың және оператор мамандарының іс-әрекеті";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"6. Техникалық іркіліс туындаған кезде мынадай іс-шаралар жүргізіледі:</w:t>
      </w:r>
    </w:p>
    <w:bookmarkEnd w:id="11"/>
    <w:p>
      <w:pPr>
        <w:spacing w:after="0"/>
        <w:ind w:left="0"/>
        <w:jc w:val="both"/>
      </w:pPr>
      <w:r>
        <w:rPr>
          <w:rFonts w:ascii="Times New Roman"/>
          <w:b w:val="false"/>
          <w:i w:val="false"/>
          <w:color w:val="000000"/>
          <w:sz w:val="28"/>
        </w:rPr>
        <w:t>
      1) техникалық іркіліс анықталған күнді және уақытты Нұр-Сұлтан қаласының уақыты бойынша, сондай-ақ байланыс деректерін көрсете отырып және растаушы материалдары қоса бере отырып, веб-порталда көрсетілген электрондық почта арқылы бір сағаттан кешіктірмей байланыс орталығын хабардар етеді.</w:t>
      </w:r>
    </w:p>
    <w:p>
      <w:pPr>
        <w:spacing w:after="0"/>
        <w:ind w:left="0"/>
        <w:jc w:val="both"/>
      </w:pPr>
      <w:r>
        <w:rPr>
          <w:rFonts w:ascii="Times New Roman"/>
          <w:b w:val="false"/>
          <w:i w:val="false"/>
          <w:color w:val="000000"/>
          <w:sz w:val="28"/>
        </w:rPr>
        <w:t>
      Техникалық іркіліс туралы ақпаратты электрондық почта бойынша жіберу мүмкін болмаған жағдайда пайдаланушы телефон арқылы бір сағаттан кешіктірмей байланыс орталығын хабардар етеді.</w:t>
      </w:r>
    </w:p>
    <w:p>
      <w:pPr>
        <w:spacing w:after="0"/>
        <w:ind w:left="0"/>
        <w:jc w:val="both"/>
      </w:pPr>
      <w:r>
        <w:rPr>
          <w:rFonts w:ascii="Times New Roman"/>
          <w:b w:val="false"/>
          <w:i w:val="false"/>
          <w:color w:val="000000"/>
          <w:sz w:val="28"/>
        </w:rPr>
        <w:t xml:space="preserve">
      2) оператор маманы жүйе жұмысында немесе конфигурациясында стандартты жұмыс істеуге сәйкес келмейтін өзгерістерді тапқан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 веб-порталында техникалық іркілістер туындауы туралы пайдаланушылардың өтініштерін есепке алу журналында (бұдан әрі – Есепке алу журналы) техникалық іркілістің туындаған күні мен уақытын тіркейді.</w:t>
      </w:r>
    </w:p>
    <w:p>
      <w:pPr>
        <w:spacing w:after="0"/>
        <w:ind w:left="0"/>
        <w:jc w:val="both"/>
      </w:pPr>
      <w:r>
        <w:rPr>
          <w:rFonts w:ascii="Times New Roman"/>
          <w:b w:val="false"/>
          <w:i w:val="false"/>
          <w:color w:val="000000"/>
          <w:sz w:val="28"/>
        </w:rPr>
        <w:t>
      Байланыс орталығы жүгіну тәсіліне байланысты жүйені пайдаланушылармен өзара іс-қимылды (телефон, электрондық почта, ресми хаттар, интернет-форум арқылы) қамтамасыз етеді:</w:t>
      </w:r>
    </w:p>
    <w:p>
      <w:pPr>
        <w:spacing w:after="0"/>
        <w:ind w:left="0"/>
        <w:jc w:val="both"/>
      </w:pPr>
      <w:r>
        <w:rPr>
          <w:rFonts w:ascii="Times New Roman"/>
          <w:b w:val="false"/>
          <w:i w:val="false"/>
          <w:color w:val="000000"/>
          <w:sz w:val="28"/>
        </w:rPr>
        <w:t>
      жұмыс күндері – Нұр-Сұлтан қаласының уақыты бойынша сағат 9.00-ден 19.00-ге дейін жұмыс уақытында;</w:t>
      </w:r>
    </w:p>
    <w:p>
      <w:pPr>
        <w:spacing w:after="0"/>
        <w:ind w:left="0"/>
        <w:jc w:val="both"/>
      </w:pPr>
      <w:r>
        <w:rPr>
          <w:rFonts w:ascii="Times New Roman"/>
          <w:b w:val="false"/>
          <w:i w:val="false"/>
          <w:color w:val="000000"/>
          <w:sz w:val="28"/>
        </w:rPr>
        <w:t xml:space="preserve">
      Бұл ретте осы Қағидалардың 2-тармағының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іс-шараларға жұмсалатын уақытты қоспағанда, веб-портал пайдалану үшін тәулік бойы қол жетімді.</w:t>
      </w:r>
    </w:p>
    <w:bookmarkStart w:name="z21" w:id="12"/>
    <w:p>
      <w:pPr>
        <w:spacing w:after="0"/>
        <w:ind w:left="0"/>
        <w:jc w:val="both"/>
      </w:pPr>
      <w:r>
        <w:rPr>
          <w:rFonts w:ascii="Times New Roman"/>
          <w:b w:val="false"/>
          <w:i w:val="false"/>
          <w:color w:val="000000"/>
          <w:sz w:val="28"/>
        </w:rPr>
        <w:t>
      7. Оператордың байланыс орталығы пайдаланушылардың және оператор мамандарының өтініштерін Есепке алу журналына Нұр-Сұлтан қаласының уақыты бойынша жұмыс уақытында отыз минут ішінде тіркейді.</w:t>
      </w:r>
    </w:p>
    <w:bookmarkEnd w:id="12"/>
    <w:p>
      <w:pPr>
        <w:spacing w:after="0"/>
        <w:ind w:left="0"/>
        <w:jc w:val="both"/>
      </w:pPr>
      <w:r>
        <w:rPr>
          <w:rFonts w:ascii="Times New Roman"/>
          <w:b w:val="false"/>
          <w:i w:val="false"/>
          <w:color w:val="000000"/>
          <w:sz w:val="28"/>
        </w:rPr>
        <w:t>
      Егер пайдаланушының техникалық іркіліс туралы өтініші Нұр-Сұлтан қаласының уақыты бойынша түскі үзіліс кезінде электрондық почта бойынша түскен жағдайда,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Егер техникалық іркіліс туралы пайдаланушының өтініші Нұр-Сұлтан қаласының уақыты бойынша жұмыстан тыс уақытта электрондық почта бойынша түскен жағдайда, оператор хабарламаны келесі жұмыс күні тіркейді.</w:t>
      </w:r>
    </w:p>
    <w:p>
      <w:pPr>
        <w:spacing w:after="0"/>
        <w:ind w:left="0"/>
        <w:jc w:val="both"/>
      </w:pPr>
      <w:r>
        <w:rPr>
          <w:rFonts w:ascii="Times New Roman"/>
          <w:b w:val="false"/>
          <w:i w:val="false"/>
          <w:color w:val="000000"/>
          <w:sz w:val="28"/>
        </w:rPr>
        <w:t>
      Байланыс орталығының операторы есепке алу журналын пайдаланушылардың өтініштерін есепке алу бойынша оператордың ақпараттық жүйесінде электрондық түрде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"9. Техникалық іркіліс туралы ақпарат болған кезде оператор Нұр-Сұлтан қаласының уақыты бойынша жұмыс уақытының екі сағаты ішінде ұсынылған материалдарға (экран түсірілімдері мен өзге де ұсынылған электрондық құжаттарға) талдау жүргізеді, қажет болған жағдайда Жүйенің техникалық іркіліс фактісін растау немесе теріске шығару мақсатында техникалық іркіліске әкеп соғатын пайдаланушының әрекетін қайталайды (имитациялайды).";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"5-тарау. Мемлекеттік сатып алу веб-порталы жұмысының техникалық іркілістері расталған жағдайда мемлекеттік сатып алу веб-порталы жұмысының және оператор әрекетінің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"6-тарау. Оператордың жоспарлы-профилактикалық жұмыстарды жүргізуі кезінде мемлекеттік сатып алу веб-порталының жұмыс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"7-тарау. Техникалық іркіліс туындаған жағдайда веб-портал жұмысының мәселелері бойынша оператордың Жұмыс тобымен өзара іс-қимыл тәртібі".</w:t>
      </w:r>
    </w:p>
    <w:bookmarkEnd w:id="16"/>
    <w:bookmarkStart w:name="z30" w:id="17"/>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заңнамада белгіленген тәртіппен:</w:t>
      </w:r>
    </w:p>
    <w:bookmarkEnd w:id="17"/>
    <w:bookmarkStart w:name="z31"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32"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33" w:id="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20"/>
    <w:bookmarkStart w:name="z34"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