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b31c" w14:textId="5cdb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 базаларын сәйкестендірілмеген түрінде ғылыми мақсаттарда ұсыну және пайдалану қағидаларын бекіту туралы" Қазақстан Республикасы Статистика агенттігі төрағасының 2010 жылғы 2 шілдедегі № 168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12 ақпандағы № 23 бұйрығы. Қазақстан Республикасының Әділет министрлігінде 2020 жылғы 13 ақпанда № 20034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"Деректер базаларын сәйкестендірілмеген түрінде ғылыми мақсаттарда ұсыну және пайдалану қағидаларын бекіту туралы" Қазақстан Республикасы Статистика агенттігі төрағасының 2010 жылғы 2 шілдедегі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6388 болып тіркелген, 2010 жылғы 30 қарашадағы № 506-512 (26355) "Егемен Қазақстан"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Деректер базаларын сәйкестендірілмеген түрінде ғылыми мақсаттарда ұсыну және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1-бөлімнің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Осы Деректер базаларын сәйкестендірілмеген түрінде ғылыми мақсаттарда ұсыну және пайдалану қағидалары (бұдан әрі - Қағидалар) "Мемлекеттік статистика туралы" 2010 жылғы 19 наурыздағы Қазақстан Республикасы Заңының 8-бабы 6-тармағына, "Ғылым туралы" 2011 жылғы 18 ақпандағы Қазақстан Республикасының Заңына сәйкес әзірленді және деректер базаларын сәйкестендірілмеген түрінде ғылыми мақсаттарда ұсыну және пайдалану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2-бөлімнің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Комиссия олардың қалыптастырылуын және сәйкестендірілмеу мүмкіндігін тексере отырып, сұратылатын деректер базаларын ұсыну мүмкіндігін қарастырады. Сұрау салуды қарастыру нәтижесі оң болған жағдайда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ведомствоға бағынысты ұйым (бұдан әрі – ведомствоға бағынысты ұйым) орнына нөмірлеуді қолдана отырып, респондент туралы сәйкестендіруші ақпаратты (респонденттің тегі, аты, әкесінің аты, заңды тұлғаның атауы, сәйкестендіру нөмірі) жояды. Ведомствоға бағынысты ұйым құрылымдық бөлімшеге қалыптастырылған сәйкестендірілмеген түрдегі деректер базаларын CD дискіде жолдайды.".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Ұлттық экономика министрлігі Статистика комитетінің Ақпараттық технологиялар басқармасы Заң басқармасымен бірлесіп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 xml:space="preserve">1) осы бұйрықты Қазақстан Республикасының Әділет министрлігінде мемлекеттік тіркеуді; </w:t>
      </w:r>
      <w:r>
        <w:br/>
      </w:r>
      <w:r>
        <w:rPr>
          <w:rFonts w:ascii="Times New Roman"/>
          <w:b w:val="false"/>
          <w:i w:val="false"/>
          <w:color w:val="000000"/>
          <w:sz w:val="28"/>
        </w:rPr>
        <w:t xml:space="preserve">
      </w:t>
      </w:r>
      <w:r>
        <w:rPr>
          <w:rFonts w:ascii="Times New Roman"/>
          <w:b w:val="false"/>
          <w:i w:val="false"/>
          <w:color w:val="000000"/>
          <w:sz w:val="28"/>
        </w:rPr>
        <w:t>2) осы бұйрықты Қазақстан Республикасы Ұлттық экономика министрлігі Статистика комитетінің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Ұлттық экономика министрлігі Статистика комитетінің Ақпараттық технологиялар басқармасы осы бұйрықты мүдделі құрылымдық бөлімшелерге және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кәсіпорнына жұмыс бабында басшылыққа алу және қолдану үшін жеткізсін. </w:t>
      </w:r>
      <w:r>
        <w:br/>
      </w:r>
      <w:r>
        <w:rPr>
          <w:rFonts w:ascii="Times New Roman"/>
          <w:b w:val="false"/>
          <w:i w:val="false"/>
          <w:color w:val="000000"/>
          <w:sz w:val="28"/>
        </w:rPr>
        <w:t xml:space="preserve">
      </w:t>
      </w:r>
      <w:r>
        <w:rPr>
          <w:rFonts w:ascii="Times New Roman"/>
          <w:b w:val="false"/>
          <w:i w:val="false"/>
          <w:color w:val="000000"/>
          <w:sz w:val="28"/>
        </w:rPr>
        <w:t xml:space="preserve">4.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(Н. Көшкімбаев) жүктелсін. </w:t>
      </w:r>
      <w:r>
        <w:br/>
      </w:r>
      <w:r>
        <w:rPr>
          <w:rFonts w:ascii="Times New Roman"/>
          <w:b w:val="false"/>
          <w:i w:val="false"/>
          <w:color w:val="000000"/>
          <w:sz w:val="28"/>
        </w:rPr>
        <w:t xml:space="preserve">
      </w:t>
      </w:r>
      <w:r>
        <w:rPr>
          <w:rFonts w:ascii="Times New Roman"/>
          <w:b w:val="false"/>
          <w:i w:val="false"/>
          <w:color w:val="000000"/>
          <w:sz w:val="28"/>
        </w:rPr>
        <w:t>5. Осы бұйрық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министрлігі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