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ffbb7" w14:textId="e4ff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объектiлерiн кеме қатынасы санатына жатқызу қағидаларын және кеме қатынасы су жолдарының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31 қаңтардағы № 37 бұйрығы. Қазақстан Республикасының Әділет министрлігінде 2020 жылғы 5 ақпанда № 19985 болып тіркелді. Күші жойылды - Қазақстан Республикасы Көлік министрінің 2025 жылғы 16 шiлдедегi № 219 бұйрығымен.</w:t>
      </w:r>
    </w:p>
    <w:p>
      <w:pPr>
        <w:spacing w:after="0"/>
        <w:ind w:left="0"/>
        <w:jc w:val="both"/>
      </w:pPr>
      <w:r>
        <w:rPr>
          <w:rFonts w:ascii="Times New Roman"/>
          <w:b w:val="false"/>
          <w:i w:val="false"/>
          <w:color w:val="ff0000"/>
          <w:sz w:val="28"/>
        </w:rPr>
        <w:t xml:space="preserve">
      Ескерту. Күші жойылды - ҚР Көлік министрінің 16.07.2025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Су объектілерін кеме қатынасы санатына жатқызу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Кеме қатынасы су жолдарының тізбесі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End w:id="3"/>
    <w:bookmarkStart w:name="z5" w:id="4"/>
    <w:p>
      <w:pPr>
        <w:spacing w:after="0"/>
        <w:ind w:left="0"/>
        <w:jc w:val="both"/>
      </w:pPr>
      <w:r>
        <w:rPr>
          <w:rFonts w:ascii="Times New Roman"/>
          <w:b w:val="false"/>
          <w:i w:val="false"/>
          <w:color w:val="000000"/>
          <w:sz w:val="28"/>
        </w:rPr>
        <w:t xml:space="preserve">
      2. "Су объектілерін кеме қатынасы санатына жатқызу қағидаларын және кеме қатынасы, әуе кемелерінің ұшуы (қонуы) үшін пайдаланылатын кеме қатынасы су жолдарының тізбесін және оларды пайдалану қағидаларын бекіту туралы" Қазақстан Республикасы Ауыл шаруашылығы министрінің 2015 жылғы 2 маусымдағы № 19-2/510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11862 болып тіркелген, 2015 жылғы 10 қыркүйекте "Әділет" ақпараттық-құқықтық жүйесінде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Көлік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Экология,</w:t>
      </w:r>
    </w:p>
    <w:p>
      <w:pPr>
        <w:spacing w:after="0"/>
        <w:ind w:left="0"/>
        <w:jc w:val="both"/>
      </w:pPr>
      <w:r>
        <w:rPr>
          <w:rFonts w:ascii="Times New Roman"/>
          <w:b w:val="false"/>
          <w:i w:val="false"/>
          <w:color w:val="000000"/>
          <w:sz w:val="28"/>
        </w:rPr>
        <w:t>
      геология және 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 м.а.</w:t>
            </w:r>
            <w:r>
              <w:br/>
            </w:r>
            <w:r>
              <w:rPr>
                <w:rFonts w:ascii="Times New Roman"/>
                <w:b w:val="false"/>
                <w:i w:val="false"/>
                <w:color w:val="000000"/>
                <w:sz w:val="20"/>
              </w:rPr>
              <w:t>2020 жылғы 31 қаңтардағы</w:t>
            </w:r>
            <w:r>
              <w:br/>
            </w:r>
            <w:r>
              <w:rPr>
                <w:rFonts w:ascii="Times New Roman"/>
                <w:b w:val="false"/>
                <w:i w:val="false"/>
                <w:color w:val="000000"/>
                <w:sz w:val="20"/>
              </w:rPr>
              <w:t>№ 37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Су объектілерін кеме қатынасы санатына жатқызу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Су объектілерін кеме қатынасы санатына жатқызу қағидалары (бұдан әрі - Қағидалар) Қазақстан Республикасының 2003 жылғы 9 шілдедегі Су кодексінің </w:t>
      </w:r>
      <w:r>
        <w:rPr>
          <w:rFonts w:ascii="Times New Roman"/>
          <w:b w:val="false"/>
          <w:i w:val="false"/>
          <w:color w:val="000000"/>
          <w:sz w:val="28"/>
        </w:rPr>
        <w:t>105-бабының</w:t>
      </w:r>
      <w:r>
        <w:rPr>
          <w:rFonts w:ascii="Times New Roman"/>
          <w:b w:val="false"/>
          <w:i w:val="false"/>
          <w:color w:val="000000"/>
          <w:sz w:val="28"/>
        </w:rPr>
        <w:t xml:space="preserve"> 3-тармағына сәйкес әзірленді және су объектілерін кеме жүзетін көлік құралдарына жатқызу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16" w:id="14"/>
    <w:p>
      <w:pPr>
        <w:spacing w:after="0"/>
        <w:ind w:left="0"/>
        <w:jc w:val="both"/>
      </w:pPr>
      <w:r>
        <w:rPr>
          <w:rFonts w:ascii="Times New Roman"/>
          <w:b w:val="false"/>
          <w:i w:val="false"/>
          <w:color w:val="000000"/>
          <w:sz w:val="28"/>
        </w:rPr>
        <w:t>
      1) уәкілетті орган – ішкі су көлігі саласындағы басшылықты, сондай-ақ Қазақстан Республикасының заңнамасында көзделген шегінде салааралық үйлестіруді жүзеге асыратын мемлекеттік орган;</w:t>
      </w:r>
    </w:p>
    <w:bookmarkEnd w:id="14"/>
    <w:bookmarkStart w:name="z17" w:id="15"/>
    <w:p>
      <w:pPr>
        <w:spacing w:after="0"/>
        <w:ind w:left="0"/>
        <w:jc w:val="both"/>
      </w:pPr>
      <w:r>
        <w:rPr>
          <w:rFonts w:ascii="Times New Roman"/>
          <w:b w:val="false"/>
          <w:i w:val="false"/>
          <w:color w:val="000000"/>
          <w:sz w:val="28"/>
        </w:rPr>
        <w:t>
      2) қоршаған ортаны қорғау саласындағы уәкілетті орган – қоршаған ортаны қорғау және табиғатты пайдалану саласындағы, сондай-ақ су қорын пайдалану мен қорғау, сумен жабдықтау, су бұру, жануарлар дүниесін және ерекше қорғалатын табиғи аумақтарды қорғау, өсімін молайту және пайдалану саласындағы басшылықты және салааралық үйлестіруді жүзеге асыратын орталық атқарушы орган;</w:t>
      </w:r>
    </w:p>
    <w:bookmarkEnd w:id="15"/>
    <w:bookmarkStart w:name="z18" w:id="16"/>
    <w:p>
      <w:pPr>
        <w:spacing w:after="0"/>
        <w:ind w:left="0"/>
        <w:jc w:val="both"/>
      </w:pPr>
      <w:r>
        <w:rPr>
          <w:rFonts w:ascii="Times New Roman"/>
          <w:b w:val="false"/>
          <w:i w:val="false"/>
          <w:color w:val="000000"/>
          <w:sz w:val="28"/>
        </w:rPr>
        <w:t>
      3) Қазақстан Республикасының ішкі су жолдары – кеме қатынасы мақсатында пайдалануға болатын табиғи немесе қолдан жасалған қатынас жолдары;</w:t>
      </w:r>
    </w:p>
    <w:bookmarkEnd w:id="16"/>
    <w:bookmarkStart w:name="z19" w:id="17"/>
    <w:p>
      <w:pPr>
        <w:spacing w:after="0"/>
        <w:ind w:left="0"/>
        <w:jc w:val="both"/>
      </w:pPr>
      <w:r>
        <w:rPr>
          <w:rFonts w:ascii="Times New Roman"/>
          <w:b w:val="false"/>
          <w:i w:val="false"/>
          <w:color w:val="000000"/>
          <w:sz w:val="28"/>
        </w:rPr>
        <w:t>
      4) кеме қатынасы су жолдары – кеме қатынасы үшін ашық және кеме қатынасы үшін пайдаланылатын кеме қатынасы су жолдарының тізбесіне енгізілген ішкі су жолдары.</w:t>
      </w:r>
    </w:p>
    <w:bookmarkEnd w:id="17"/>
    <w:bookmarkStart w:name="z20" w:id="18"/>
    <w:p>
      <w:pPr>
        <w:spacing w:after="0"/>
        <w:ind w:left="0"/>
        <w:jc w:val="left"/>
      </w:pPr>
      <w:r>
        <w:rPr>
          <w:rFonts w:ascii="Times New Roman"/>
          <w:b/>
          <w:i w:val="false"/>
          <w:color w:val="000000"/>
        </w:rPr>
        <w:t xml:space="preserve"> 2-тарау. Су объектілерін кеме қатынасы санатына жатқызу тәртібі</w:t>
      </w:r>
    </w:p>
    <w:bookmarkEnd w:id="18"/>
    <w:bookmarkStart w:name="z21" w:id="19"/>
    <w:p>
      <w:pPr>
        <w:spacing w:after="0"/>
        <w:ind w:left="0"/>
        <w:jc w:val="both"/>
      </w:pPr>
      <w:r>
        <w:rPr>
          <w:rFonts w:ascii="Times New Roman"/>
          <w:b w:val="false"/>
          <w:i w:val="false"/>
          <w:color w:val="000000"/>
          <w:sz w:val="28"/>
        </w:rPr>
        <w:t>
      3. Су объектілерін кеме қатынасы санатына жатқызу уәкілетті органмен су объектілерін кеме қатынасына санатына жатқызу және су объектілерін немесе олардың учаскелерін (шекарасын көрсетіп) кеме қатынасы су жолдарының тізбесіне енгізу орындылығы туралы талдау (бұдан әрі – Талдау) нәтижелері бойынша қабылданады.</w:t>
      </w:r>
    </w:p>
    <w:bookmarkEnd w:id="19"/>
    <w:bookmarkStart w:name="z22" w:id="20"/>
    <w:p>
      <w:pPr>
        <w:spacing w:after="0"/>
        <w:ind w:left="0"/>
        <w:jc w:val="both"/>
      </w:pPr>
      <w:r>
        <w:rPr>
          <w:rFonts w:ascii="Times New Roman"/>
          <w:b w:val="false"/>
          <w:i w:val="false"/>
          <w:color w:val="000000"/>
          <w:sz w:val="28"/>
        </w:rPr>
        <w:t>
      4. Талдауды уәкілетті орган жүргізеді және мыналарды:</w:t>
      </w:r>
    </w:p>
    <w:bookmarkEnd w:id="20"/>
    <w:bookmarkStart w:name="z23" w:id="21"/>
    <w:p>
      <w:pPr>
        <w:spacing w:after="0"/>
        <w:ind w:left="0"/>
        <w:jc w:val="both"/>
      </w:pPr>
      <w:r>
        <w:rPr>
          <w:rFonts w:ascii="Times New Roman"/>
          <w:b w:val="false"/>
          <w:i w:val="false"/>
          <w:color w:val="000000"/>
          <w:sz w:val="28"/>
        </w:rPr>
        <w:t>
      1) тасымалдың күтілетін көлемі, жүк ағынының болжамды маршруттары және тасымалдау процесін ұйымдастыру үшін көлік (жолаушылар) флотының жоспарланған санын;</w:t>
      </w:r>
    </w:p>
    <w:bookmarkEnd w:id="21"/>
    <w:bookmarkStart w:name="z24" w:id="22"/>
    <w:p>
      <w:pPr>
        <w:spacing w:after="0"/>
        <w:ind w:left="0"/>
        <w:jc w:val="both"/>
      </w:pPr>
      <w:r>
        <w:rPr>
          <w:rFonts w:ascii="Times New Roman"/>
          <w:b w:val="false"/>
          <w:i w:val="false"/>
          <w:color w:val="000000"/>
          <w:sz w:val="28"/>
        </w:rPr>
        <w:t>
      2) кеме қатынасы санатына жатқызуға ұсынылатын су объектісінің схемалық жоспары, гидрологиялық сипаттамасы және пайдалану ерекшеліктерін;</w:t>
      </w:r>
    </w:p>
    <w:bookmarkEnd w:id="22"/>
    <w:bookmarkStart w:name="z25" w:id="23"/>
    <w:p>
      <w:pPr>
        <w:spacing w:after="0"/>
        <w:ind w:left="0"/>
        <w:jc w:val="both"/>
      </w:pPr>
      <w:r>
        <w:rPr>
          <w:rFonts w:ascii="Times New Roman"/>
          <w:b w:val="false"/>
          <w:i w:val="false"/>
          <w:color w:val="000000"/>
          <w:sz w:val="28"/>
        </w:rPr>
        <w:t>
      3) кеме қатынасы санатына жатқызуға ұсынылатын су объектісінде кеме қатынасының қауіпсіздігін қамтамасыз ету жөніндегі және оларды қысқа мерзімді (үш жылдық) перспективада күтіп - ұстау бойынша қаржы қаражатының ресурстарға қажеттілігін қамтиды.</w:t>
      </w:r>
    </w:p>
    <w:bookmarkEnd w:id="23"/>
    <w:bookmarkStart w:name="z26" w:id="24"/>
    <w:p>
      <w:pPr>
        <w:spacing w:after="0"/>
        <w:ind w:left="0"/>
        <w:jc w:val="both"/>
      </w:pPr>
      <w:r>
        <w:rPr>
          <w:rFonts w:ascii="Times New Roman"/>
          <w:b w:val="false"/>
          <w:i w:val="false"/>
          <w:color w:val="000000"/>
          <w:sz w:val="28"/>
        </w:rPr>
        <w:t>
      5. Су объектілерін кеме қатынасы санатына жатқызу жөніндегі ұсыныстар қоршаған ортаны қорғау саласындағы уәкілетті органмен келісіледі.</w:t>
      </w:r>
    </w:p>
    <w:bookmarkEnd w:id="24"/>
    <w:bookmarkStart w:name="z27" w:id="25"/>
    <w:p>
      <w:pPr>
        <w:spacing w:after="0"/>
        <w:ind w:left="0"/>
        <w:jc w:val="both"/>
      </w:pPr>
      <w:r>
        <w:rPr>
          <w:rFonts w:ascii="Times New Roman"/>
          <w:b w:val="false"/>
          <w:i w:val="false"/>
          <w:color w:val="000000"/>
          <w:sz w:val="28"/>
        </w:rPr>
        <w:t>
      6. Талдау және қоршаған ортаны қорғау саласындағы уәкілетті органмен келісу нәтижелері бойынша су объектілері немесе олардың учаскелері кеме қатынасы су жолдарының тізбесіне енгізіледі.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 м.а.</w:t>
            </w:r>
            <w:r>
              <w:br/>
            </w:r>
            <w:r>
              <w:rPr>
                <w:rFonts w:ascii="Times New Roman"/>
                <w:b w:val="false"/>
                <w:i w:val="false"/>
                <w:color w:val="000000"/>
                <w:sz w:val="20"/>
              </w:rPr>
              <w:t>2020 жылғы 31 қаңтардағы</w:t>
            </w:r>
            <w:r>
              <w:br/>
            </w:r>
            <w:r>
              <w:rPr>
                <w:rFonts w:ascii="Times New Roman"/>
                <w:b w:val="false"/>
                <w:i w:val="false"/>
                <w:color w:val="000000"/>
                <w:sz w:val="20"/>
              </w:rPr>
              <w:t>№ 37 бұйрығына</w:t>
            </w:r>
            <w:r>
              <w:br/>
            </w:r>
            <w:r>
              <w:rPr>
                <w:rFonts w:ascii="Times New Roman"/>
                <w:b w:val="false"/>
                <w:i w:val="false"/>
                <w:color w:val="000000"/>
                <w:sz w:val="20"/>
              </w:rPr>
              <w:t>2-қосымша</w:t>
            </w:r>
          </w:p>
        </w:tc>
      </w:tr>
    </w:tbl>
    <w:bookmarkStart w:name="z29" w:id="26"/>
    <w:p>
      <w:pPr>
        <w:spacing w:after="0"/>
        <w:ind w:left="0"/>
        <w:jc w:val="left"/>
      </w:pPr>
      <w:r>
        <w:rPr>
          <w:rFonts w:ascii="Times New Roman"/>
          <w:b/>
          <w:i w:val="false"/>
          <w:color w:val="000000"/>
        </w:rPr>
        <w:t xml:space="preserve"> Кеме қатынасы су жолдарының тізбесі</w:t>
      </w:r>
    </w:p>
    <w:bookmarkEnd w:id="26"/>
    <w:bookmarkStart w:name="z30" w:id="27"/>
    <w:p>
      <w:pPr>
        <w:spacing w:after="0"/>
        <w:ind w:left="0"/>
        <w:jc w:val="both"/>
      </w:pPr>
      <w:r>
        <w:rPr>
          <w:rFonts w:ascii="Times New Roman"/>
          <w:b w:val="false"/>
          <w:i w:val="false"/>
          <w:color w:val="000000"/>
          <w:sz w:val="28"/>
        </w:rPr>
        <w:t>
      1. Балқаш көлі.</w:t>
      </w:r>
    </w:p>
    <w:bookmarkEnd w:id="27"/>
    <w:bookmarkStart w:name="z31" w:id="28"/>
    <w:p>
      <w:pPr>
        <w:spacing w:after="0"/>
        <w:ind w:left="0"/>
        <w:jc w:val="both"/>
      </w:pPr>
      <w:r>
        <w:rPr>
          <w:rFonts w:ascii="Times New Roman"/>
          <w:b w:val="false"/>
          <w:i w:val="false"/>
          <w:color w:val="000000"/>
          <w:sz w:val="28"/>
        </w:rPr>
        <w:t>
      2. Есіл өзені, Петропавл су қоймасының бөгетінен бастап Солтүстік Қазақстан облысының Приишимка кентіне дейін.</w:t>
      </w:r>
    </w:p>
    <w:bookmarkEnd w:id="28"/>
    <w:bookmarkStart w:name="z32" w:id="29"/>
    <w:p>
      <w:pPr>
        <w:spacing w:after="0"/>
        <w:ind w:left="0"/>
        <w:jc w:val="both"/>
      </w:pPr>
      <w:r>
        <w:rPr>
          <w:rFonts w:ascii="Times New Roman"/>
          <w:b w:val="false"/>
          <w:i w:val="false"/>
          <w:color w:val="000000"/>
          <w:sz w:val="28"/>
        </w:rPr>
        <w:t>
      3. Есіл өзенінің Нұр-Сұлтан қаласының әкімшілік-аумақтық шекарасы шегіндегі учаскесі.</w:t>
      </w:r>
    </w:p>
    <w:bookmarkEnd w:id="29"/>
    <w:bookmarkStart w:name="z33" w:id="30"/>
    <w:p>
      <w:pPr>
        <w:spacing w:after="0"/>
        <w:ind w:left="0"/>
        <w:jc w:val="both"/>
      </w:pPr>
      <w:r>
        <w:rPr>
          <w:rFonts w:ascii="Times New Roman"/>
          <w:b w:val="false"/>
          <w:i w:val="false"/>
          <w:color w:val="000000"/>
          <w:sz w:val="28"/>
        </w:rPr>
        <w:t>
      4. Жайық-Каспий каналы.</w:t>
      </w:r>
    </w:p>
    <w:bookmarkEnd w:id="30"/>
    <w:bookmarkStart w:name="z34" w:id="31"/>
    <w:p>
      <w:pPr>
        <w:spacing w:after="0"/>
        <w:ind w:left="0"/>
        <w:jc w:val="both"/>
      </w:pPr>
      <w:r>
        <w:rPr>
          <w:rFonts w:ascii="Times New Roman"/>
          <w:b w:val="false"/>
          <w:i w:val="false"/>
          <w:color w:val="000000"/>
          <w:sz w:val="28"/>
        </w:rPr>
        <w:t>
      5. Қазақстан Республикасының аумағындағы Қиғаш өзенінің учаскесі (Волга өзенінің саласы).</w:t>
      </w:r>
    </w:p>
    <w:bookmarkEnd w:id="31"/>
    <w:bookmarkStart w:name="z35" w:id="32"/>
    <w:p>
      <w:pPr>
        <w:spacing w:after="0"/>
        <w:ind w:left="0"/>
        <w:jc w:val="both"/>
      </w:pPr>
      <w:r>
        <w:rPr>
          <w:rFonts w:ascii="Times New Roman"/>
          <w:b w:val="false"/>
          <w:i w:val="false"/>
          <w:color w:val="000000"/>
          <w:sz w:val="28"/>
        </w:rPr>
        <w:t>
      6. Қара Ертіс өзені (Қытай Халық Республикасымен шекарадан бастап) Зайсан көлі - Бұқтырма, Өскемен және Шүлбі су қоймаларымен бірге Ертіс өзені (Ресей Федерациясымен шекараға дейін).</w:t>
      </w:r>
    </w:p>
    <w:bookmarkEnd w:id="32"/>
    <w:bookmarkStart w:name="z36" w:id="33"/>
    <w:p>
      <w:pPr>
        <w:spacing w:after="0"/>
        <w:ind w:left="0"/>
        <w:jc w:val="both"/>
      </w:pPr>
      <w:r>
        <w:rPr>
          <w:rFonts w:ascii="Times New Roman"/>
          <w:b w:val="false"/>
          <w:i w:val="false"/>
          <w:color w:val="000000"/>
          <w:sz w:val="28"/>
        </w:rPr>
        <w:t>
      7. Ресей Федерациясынан бастап Жайық өзенінің сағасына дейінгі Жайық өзенінің учаскесі.</w:t>
      </w:r>
    </w:p>
    <w:bookmarkEnd w:id="33"/>
    <w:bookmarkStart w:name="z37" w:id="34"/>
    <w:p>
      <w:pPr>
        <w:spacing w:after="0"/>
        <w:ind w:left="0"/>
        <w:jc w:val="both"/>
      </w:pPr>
      <w:r>
        <w:rPr>
          <w:rFonts w:ascii="Times New Roman"/>
          <w:b w:val="false"/>
          <w:i w:val="false"/>
          <w:color w:val="000000"/>
          <w:sz w:val="28"/>
        </w:rPr>
        <w:t>
      8. Сырдария өзені, Қызылорда қаласы мен паром өткелдерінің маңы.</w:t>
      </w:r>
    </w:p>
    <w:bookmarkEnd w:id="34"/>
    <w:bookmarkStart w:name="z38" w:id="35"/>
    <w:p>
      <w:pPr>
        <w:spacing w:after="0"/>
        <w:ind w:left="0"/>
        <w:jc w:val="both"/>
      </w:pPr>
      <w:r>
        <w:rPr>
          <w:rFonts w:ascii="Times New Roman"/>
          <w:b w:val="false"/>
          <w:i w:val="false"/>
          <w:color w:val="000000"/>
          <w:sz w:val="28"/>
        </w:rPr>
        <w:t>
      9. Іле өзені, Қапшағай су қоймасымен бірге Қытай Халық Республикасымен шекарадан бастап Қапшағай су электр станциясының бөгетіне дейін.</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