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4502" w14:textId="d9f4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30 қаңтардағы № 12 бұйрығы. Қазақстан Республикасының Әділет министрлігінде 2020 жылғы 5 ақпанда № 19980 болып тіркелді. Күші жойылды - Қазақстан Республикасының Стратегиялық жоспарлау және реформалар агенттігі Ұлттық статистика бюросы Басшысының 2022 жылғы 18 қазандағы № 34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18.10.2022 </w:t>
      </w:r>
      <w:r>
        <w:rPr>
          <w:rFonts w:ascii="Times New Roman"/>
          <w:b w:val="false"/>
          <w:i w:val="false"/>
          <w:color w:val="ff0000"/>
          <w:sz w:val="28"/>
        </w:rPr>
        <w:t>№ 34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12-бабының 8) тармақшасына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17-тармағының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26.08.2021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"Денсаулық сақтау және әлеуметтік қызметтер көрсету саласында көрсетілген қызметтердің көлемі туралы есеп" (индексі Денсаулық сақтау қызметтері,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"Денсаулық сақтау және әлеуметтік қызметтер көрсету саласында көрсетілген қызметтердің көлемі туралы есеп" (индексі Денсаулық сақтау қызметтері,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"Санаториялық-курорттық қызмет туралы есеп" (индексі 1-санаторий,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"Санаториялық-курорттық қызмет туралы есеп" (индексі 1-санаторий,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2. "Денсаулық сақтау және әлеуметтік қамсыздандыру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8 қарашадағы № 163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16050 болып тіркелген, Қазақстан Республикасы нормативтік құқықтық актілерінің эталондық бақылау банкінде 2017 жылғы 21 желтоқсанда жарияланған) күші жойылды деп танылсын.</w:t>
      </w:r>
    </w:p>
    <w:bookmarkEnd w:id="12"/>
    <w:bookmarkStart w:name="z14" w:id="1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3"/>
    <w:bookmarkStart w:name="z15" w:id="1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4"/>
    <w:bookmarkStart w:name="z16" w:id="1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5"/>
    <w:bookmarkStart w:name="z17" w:id="1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6"/>
    <w:bookmarkStart w:name="z18" w:id="1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7"/>
    <w:bookmarkStart w:name="z19" w:id="1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_________ 20__ года № 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қаржы-шаруашылық қызметінің негізгі көрсеткіштері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здравоохранения</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p>
                  <w:pPr>
                    <w:spacing w:after="20"/>
                    <w:ind w:left="20"/>
                    <w:jc w:val="both"/>
                  </w:pPr>
                  <w:r>
                    <w:rPr>
                      <w:rFonts w:ascii="Times New Roman"/>
                      <w:b w:val="false"/>
                      <w:i w:val="false"/>
                      <w:color w:val="000000"/>
                      <w:sz w:val="20"/>
                    </w:rPr>
                    <w:t>
Соцфин (здравоохранение)</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(бұдан әрі - ЭҚЖЖ) "Денсаулық сақтау саласындағы қызмет" - 86, "Тұратын орынмен қамтамасыз ете отырып әлеуметтік қызмет көрсету" ЭҚЖЖ - 87, "Тұратын орынмен қамтамасыз етпейтін әлеуметтік қызметтер көрсету" ЭҚЖЖ - 88 кодына сәйкес негізгі қызмет түрлері бар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деятельности: "Деятельность в области здравоохранения" согласно коду Общего классификатора видов экономической деятельности (далее - ОКЭД) - 86, "Предоставление социальных услуг с обеспечением проживания" ОКЭД - 87, "Предоставление социальных услуг без обеспечения проживания" ОКЭД - 88 независимо от формы собственности и численности работающих</w:t>
            </w:r>
          </w:p>
          <w:p>
            <w:pPr>
              <w:spacing w:after="20"/>
              <w:ind w:left="20"/>
              <w:jc w:val="both"/>
            </w:pPr>
            <w:r>
              <w:rPr>
                <w:rFonts w:ascii="Times New Roman"/>
                <w:b w:val="false"/>
                <w:i w:val="false"/>
                <w:color w:val="000000"/>
                <w:sz w:val="20"/>
              </w:rPr>
              <w:t>
Ұсыну мерзімі - есепті кезеңнен кейінгі 1 сәуірге (қоса алғанда) дейін</w:t>
            </w:r>
          </w:p>
          <w:p>
            <w:pPr>
              <w:spacing w:after="20"/>
              <w:ind w:left="20"/>
              <w:jc w:val="both"/>
            </w:pPr>
            <w:r>
              <w:rPr>
                <w:rFonts w:ascii="Times New Roman"/>
                <w:b w:val="false"/>
                <w:i w:val="false"/>
                <w:color w:val="000000"/>
                <w:sz w:val="20"/>
              </w:rPr>
              <w:t>
Срок представления - до 1 апреля (включительно) после отчетного периода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p>
      <w:pPr>
        <w:spacing w:after="0"/>
        <w:ind w:left="0"/>
        <w:jc w:val="both"/>
      </w:pPr>
      <w:r>
        <w:rPr>
          <w:rFonts w:ascii="Times New Roman"/>
          <w:b w:val="false"/>
          <w:i w:val="false"/>
          <w:color w:val="000000"/>
          <w:sz w:val="28"/>
        </w:rPr>
        <w:t>
      1.1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Əкімшілік-аумақтық объектілер жіктеуішіне (ӘАОЖ) сəйкес аумақ коды (статистикалық нысанды қағаз жеткізгіште респонденттің тапсыруы кезінде аумақтық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сотрудником территориального органа статистики при представлении респондентом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Табыстар мен шығыстардың баптары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табыстар</w:t>
            </w:r>
          </w:p>
          <w:p>
            <w:pPr>
              <w:spacing w:after="20"/>
              <w:ind w:left="20"/>
              <w:jc w:val="both"/>
            </w:pPr>
            <w:r>
              <w:rPr>
                <w:rFonts w:ascii="Times New Roman"/>
                <w:b w:val="false"/>
                <w:i w:val="false"/>
                <w:color w:val="000000"/>
                <w:sz w:val="20"/>
              </w:rPr>
              <w:t>
Текущие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трансферттер</w:t>
            </w:r>
          </w:p>
          <w:p>
            <w:pPr>
              <w:spacing w:after="20"/>
              <w:ind w:left="20"/>
              <w:jc w:val="both"/>
            </w:pPr>
            <w:r>
              <w:rPr>
                <w:rFonts w:ascii="Times New Roman"/>
                <w:b w:val="false"/>
                <w:i w:val="false"/>
                <w:color w:val="000000"/>
                <w:sz w:val="20"/>
              </w:rPr>
              <w:t>
текущие трансферты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қорынан</w:t>
            </w:r>
          </w:p>
          <w:p>
            <w:pPr>
              <w:spacing w:after="20"/>
              <w:ind w:left="20"/>
              <w:jc w:val="both"/>
            </w:pPr>
            <w:r>
              <w:rPr>
                <w:rFonts w:ascii="Times New Roman"/>
                <w:b w:val="false"/>
                <w:i w:val="false"/>
                <w:color w:val="000000"/>
                <w:sz w:val="20"/>
              </w:rPr>
              <w:t>
из фонда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жарналар мен қайыр көрсету түсімдері</w:t>
            </w:r>
          </w:p>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w:t>
            </w:r>
          </w:p>
          <w:p>
            <w:pPr>
              <w:spacing w:after="20"/>
              <w:ind w:left="20"/>
              <w:jc w:val="both"/>
            </w:pPr>
            <w:r>
              <w:rPr>
                <w:rFonts w:ascii="Times New Roman"/>
                <w:b w:val="false"/>
                <w:i w:val="false"/>
                <w:color w:val="000000"/>
                <w:sz w:val="20"/>
              </w:rPr>
              <w:t>
из них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 халыққа және кәсіпорындарға көрсетілген қызметтердің табыстары</w:t>
            </w:r>
          </w:p>
          <w:p>
            <w:pPr>
              <w:spacing w:after="20"/>
              <w:ind w:left="20"/>
              <w:jc w:val="both"/>
            </w:pPr>
            <w:r>
              <w:rPr>
                <w:rFonts w:ascii="Times New Roman"/>
                <w:b w:val="false"/>
                <w:i w:val="false"/>
                <w:color w:val="000000"/>
                <w:sz w:val="20"/>
              </w:rPr>
              <w:t>
доходы от оказанных услуг населению и предприятиям по основному виду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көрсетілген қызметтердің түрлері бойынша:</w:t>
            </w:r>
          </w:p>
          <w:p>
            <w:pPr>
              <w:spacing w:after="20"/>
              <w:ind w:left="20"/>
              <w:jc w:val="both"/>
            </w:pPr>
            <w:r>
              <w:rPr>
                <w:rFonts w:ascii="Times New Roman"/>
                <w:b w:val="false"/>
                <w:i w:val="false"/>
                <w:color w:val="000000"/>
                <w:sz w:val="20"/>
              </w:rPr>
              <w:t>
из них по видам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көмек</w:t>
            </w:r>
          </w:p>
          <w:p>
            <w:pPr>
              <w:spacing w:after="20"/>
              <w:ind w:left="20"/>
              <w:jc w:val="both"/>
            </w:pPr>
            <w:r>
              <w:rPr>
                <w:rFonts w:ascii="Times New Roman"/>
                <w:b w:val="false"/>
                <w:i w:val="false"/>
                <w:color w:val="000000"/>
                <w:sz w:val="20"/>
              </w:rPr>
              <w:t>
лечебная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емдік көмек</w:t>
            </w:r>
          </w:p>
          <w:p>
            <w:pPr>
              <w:spacing w:after="20"/>
              <w:ind w:left="20"/>
              <w:jc w:val="both"/>
            </w:pPr>
            <w:r>
              <w:rPr>
                <w:rFonts w:ascii="Times New Roman"/>
                <w:b w:val="false"/>
                <w:i w:val="false"/>
                <w:color w:val="000000"/>
                <w:sz w:val="20"/>
              </w:rPr>
              <w:t>
стационарная лечебная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емдік көмек</w:t>
            </w:r>
          </w:p>
          <w:p>
            <w:pPr>
              <w:spacing w:after="20"/>
              <w:ind w:left="20"/>
              <w:jc w:val="both"/>
            </w:pPr>
            <w:r>
              <w:rPr>
                <w:rFonts w:ascii="Times New Roman"/>
                <w:b w:val="false"/>
                <w:i w:val="false"/>
                <w:color w:val="000000"/>
                <w:sz w:val="20"/>
              </w:rPr>
              <w:t>
дневная лечебная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емдік көмек</w:t>
            </w:r>
          </w:p>
          <w:p>
            <w:pPr>
              <w:spacing w:after="20"/>
              <w:ind w:left="20"/>
              <w:jc w:val="both"/>
            </w:pPr>
            <w:r>
              <w:rPr>
                <w:rFonts w:ascii="Times New Roman"/>
                <w:b w:val="false"/>
                <w:i w:val="false"/>
                <w:color w:val="000000"/>
                <w:sz w:val="20"/>
              </w:rPr>
              <w:t>
амбулаторная лечебная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бойынша көмек</w:t>
            </w:r>
          </w:p>
          <w:p>
            <w:pPr>
              <w:spacing w:after="20"/>
              <w:ind w:left="20"/>
              <w:jc w:val="both"/>
            </w:pPr>
            <w:r>
              <w:rPr>
                <w:rFonts w:ascii="Times New Roman"/>
                <w:b w:val="false"/>
                <w:i w:val="false"/>
                <w:color w:val="000000"/>
                <w:sz w:val="20"/>
              </w:rPr>
              <w:t>
реабилитационная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көмек (медициналық)</w:t>
            </w:r>
          </w:p>
          <w:p>
            <w:pPr>
              <w:spacing w:after="20"/>
              <w:ind w:left="20"/>
              <w:jc w:val="both"/>
            </w:pPr>
            <w:r>
              <w:rPr>
                <w:rFonts w:ascii="Times New Roman"/>
                <w:b w:val="false"/>
                <w:i w:val="false"/>
                <w:color w:val="000000"/>
                <w:sz w:val="20"/>
              </w:rPr>
              <w:t>
долгосрочная помощь (медицинская)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қызметтер</w:t>
            </w:r>
          </w:p>
          <w:p>
            <w:pPr>
              <w:spacing w:after="20"/>
              <w:ind w:left="20"/>
              <w:jc w:val="both"/>
            </w:pPr>
            <w:r>
              <w:rPr>
                <w:rFonts w:ascii="Times New Roman"/>
                <w:b w:val="false"/>
                <w:i w:val="false"/>
                <w:color w:val="000000"/>
                <w:sz w:val="20"/>
              </w:rPr>
              <w:t>
вспомогательные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қызметтер</w:t>
            </w:r>
          </w:p>
          <w:p>
            <w:pPr>
              <w:spacing w:after="20"/>
              <w:ind w:left="20"/>
              <w:jc w:val="both"/>
            </w:pPr>
            <w:r>
              <w:rPr>
                <w:rFonts w:ascii="Times New Roman"/>
                <w:b w:val="false"/>
                <w:i w:val="false"/>
                <w:color w:val="000000"/>
                <w:sz w:val="20"/>
              </w:rPr>
              <w:t>
лабораторные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қызметтер</w:t>
            </w:r>
          </w:p>
          <w:p>
            <w:pPr>
              <w:spacing w:after="20"/>
              <w:ind w:left="20"/>
              <w:jc w:val="both"/>
            </w:pPr>
            <w:r>
              <w:rPr>
                <w:rFonts w:ascii="Times New Roman"/>
                <w:b w:val="false"/>
                <w:i w:val="false"/>
                <w:color w:val="000000"/>
                <w:sz w:val="20"/>
              </w:rPr>
              <w:t>
диагностические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тасымалдау бойынша қызметтер</w:t>
            </w:r>
          </w:p>
          <w:p>
            <w:pPr>
              <w:spacing w:after="20"/>
              <w:ind w:left="20"/>
              <w:jc w:val="both"/>
            </w:pPr>
            <w:r>
              <w:rPr>
                <w:rFonts w:ascii="Times New Roman"/>
                <w:b w:val="false"/>
                <w:i w:val="false"/>
                <w:color w:val="000000"/>
                <w:sz w:val="20"/>
              </w:rPr>
              <w:t>
услуги по транспортировке пациентов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көмек</w:t>
            </w:r>
          </w:p>
          <w:p>
            <w:pPr>
              <w:spacing w:after="20"/>
              <w:ind w:left="20"/>
              <w:jc w:val="both"/>
            </w:pPr>
            <w:r>
              <w:rPr>
                <w:rFonts w:ascii="Times New Roman"/>
                <w:b w:val="false"/>
                <w:i w:val="false"/>
                <w:color w:val="000000"/>
                <w:sz w:val="20"/>
              </w:rPr>
              <w:t>
профилактическая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алынған тауарларды өткізуден түскен табыстар</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алынған табысы</w:t>
            </w:r>
          </w:p>
          <w:p>
            <w:pPr>
              <w:spacing w:after="20"/>
              <w:ind w:left="20"/>
              <w:jc w:val="both"/>
            </w:pPr>
            <w:r>
              <w:rPr>
                <w:rFonts w:ascii="Times New Roman"/>
                <w:b w:val="false"/>
                <w:i w:val="false"/>
                <w:color w:val="000000"/>
                <w:sz w:val="20"/>
              </w:rPr>
              <w:t>
полученный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проценттер</w:t>
            </w:r>
          </w:p>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табыстар</w:t>
            </w:r>
          </w:p>
          <w:p>
            <w:pPr>
              <w:spacing w:after="20"/>
              <w:ind w:left="20"/>
              <w:jc w:val="both"/>
            </w:pPr>
            <w:r>
              <w:rPr>
                <w:rFonts w:ascii="Times New Roman"/>
                <w:b w:val="false"/>
                <w:i w:val="false"/>
                <w:color w:val="000000"/>
                <w:sz w:val="20"/>
              </w:rPr>
              <w:t>
другой текущий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шығындарға алынған трансферттер</w:t>
            </w:r>
          </w:p>
          <w:p>
            <w:pPr>
              <w:spacing w:after="20"/>
              <w:ind w:left="20"/>
              <w:jc w:val="both"/>
            </w:pPr>
            <w:r>
              <w:rPr>
                <w:rFonts w:ascii="Times New Roman"/>
                <w:b w:val="false"/>
                <w:i w:val="false"/>
                <w:color w:val="000000"/>
                <w:sz w:val="20"/>
              </w:rPr>
              <w:t>
Полученные трансферты на капитальные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кәсіпорындардан</w:t>
            </w:r>
          </w:p>
          <w:p>
            <w:pPr>
              <w:spacing w:after="20"/>
              <w:ind w:left="20"/>
              <w:jc w:val="both"/>
            </w:pPr>
            <w:r>
              <w:rPr>
                <w:rFonts w:ascii="Times New Roman"/>
                <w:b w:val="false"/>
                <w:i w:val="false"/>
                <w:color w:val="000000"/>
                <w:sz w:val="20"/>
              </w:rPr>
              <w:t>
от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w:t>
            </w:r>
          </w:p>
          <w:p>
            <w:pPr>
              <w:spacing w:after="20"/>
              <w:ind w:left="20"/>
              <w:jc w:val="both"/>
            </w:pPr>
            <w:r>
              <w:rPr>
                <w:rFonts w:ascii="Times New Roman"/>
                <w:b w:val="false"/>
                <w:i w:val="false"/>
                <w:color w:val="000000"/>
                <w:sz w:val="20"/>
              </w:rPr>
              <w:t>
от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шетелдерден</w:t>
            </w:r>
          </w:p>
          <w:p>
            <w:pPr>
              <w:spacing w:after="20"/>
              <w:ind w:left="20"/>
              <w:jc w:val="both"/>
            </w:pPr>
            <w:r>
              <w:rPr>
                <w:rFonts w:ascii="Times New Roman"/>
                <w:b w:val="false"/>
                <w:i w:val="false"/>
                <w:color w:val="000000"/>
                <w:sz w:val="20"/>
              </w:rPr>
              <w:t>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p>
            <w:pPr>
              <w:spacing w:after="20"/>
              <w:ind w:left="20"/>
              <w:jc w:val="both"/>
            </w:pPr>
            <w:r>
              <w:rPr>
                <w:rFonts w:ascii="Times New Roman"/>
                <w:b w:val="false"/>
                <w:i w:val="false"/>
                <w:color w:val="000000"/>
                <w:sz w:val="20"/>
              </w:rPr>
              <w:t>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 ұстауға жұмсалған шығындардың жалпы сомасы</w:t>
            </w:r>
          </w:p>
          <w:p>
            <w:pPr>
              <w:spacing w:after="20"/>
              <w:ind w:left="20"/>
              <w:jc w:val="both"/>
            </w:pPr>
            <w:r>
              <w:rPr>
                <w:rFonts w:ascii="Times New Roman"/>
                <w:b w:val="false"/>
                <w:i w:val="false"/>
                <w:color w:val="000000"/>
                <w:sz w:val="20"/>
              </w:rPr>
              <w:t>
общая сумма затрат на содержание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жалақы қоры</w:t>
            </w:r>
          </w:p>
          <w:p>
            <w:pPr>
              <w:spacing w:after="20"/>
              <w:ind w:left="20"/>
              <w:jc w:val="both"/>
            </w:pPr>
            <w:r>
              <w:rPr>
                <w:rFonts w:ascii="Times New Roman"/>
                <w:b w:val="false"/>
                <w:i w:val="false"/>
                <w:color w:val="000000"/>
                <w:sz w:val="20"/>
              </w:rPr>
              <w:t>
из них фонд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 шығыстар</w:t>
            </w:r>
          </w:p>
          <w:p>
            <w:pPr>
              <w:spacing w:after="20"/>
              <w:ind w:left="20"/>
              <w:jc w:val="both"/>
            </w:pPr>
            <w:r>
              <w:rPr>
                <w:rFonts w:ascii="Times New Roman"/>
                <w:b w:val="false"/>
                <w:i w:val="false"/>
                <w:color w:val="000000"/>
                <w:sz w:val="20"/>
              </w:rPr>
              <w:t>
расходы на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таңу материалдарына шығыстар</w:t>
            </w:r>
          </w:p>
          <w:p>
            <w:pPr>
              <w:spacing w:after="20"/>
              <w:ind w:left="20"/>
              <w:jc w:val="both"/>
            </w:pPr>
            <w:r>
              <w:rPr>
                <w:rFonts w:ascii="Times New Roman"/>
                <w:b w:val="false"/>
                <w:i w:val="false"/>
                <w:color w:val="000000"/>
                <w:sz w:val="20"/>
              </w:rPr>
              <w:t>
расходы на медикаменты и перевязочные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алуға шығыстар</w:t>
            </w:r>
          </w:p>
          <w:p>
            <w:pPr>
              <w:spacing w:after="20"/>
              <w:ind w:left="20"/>
              <w:jc w:val="both"/>
            </w:pPr>
            <w:r>
              <w:rPr>
                <w:rFonts w:ascii="Times New Roman"/>
                <w:b w:val="false"/>
                <w:i w:val="false"/>
                <w:color w:val="000000"/>
                <w:sz w:val="20"/>
              </w:rPr>
              <w:t>
расходы на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материалдарға шығыстар</w:t>
            </w:r>
          </w:p>
          <w:p>
            <w:pPr>
              <w:spacing w:after="20"/>
              <w:ind w:left="20"/>
              <w:jc w:val="both"/>
            </w:pPr>
            <w:r>
              <w:rPr>
                <w:rFonts w:ascii="Times New Roman"/>
                <w:b w:val="false"/>
                <w:i w:val="false"/>
                <w:color w:val="000000"/>
                <w:sz w:val="20"/>
              </w:rPr>
              <w:t>
расходы на товары и материалы для текущих хозяйственных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мүліктер мен киім-кешекке шығыстар</w:t>
            </w:r>
          </w:p>
          <w:p>
            <w:pPr>
              <w:spacing w:after="20"/>
              <w:ind w:left="20"/>
              <w:jc w:val="both"/>
            </w:pPr>
            <w:r>
              <w:rPr>
                <w:rFonts w:ascii="Times New Roman"/>
                <w:b w:val="false"/>
                <w:i w:val="false"/>
                <w:color w:val="000000"/>
                <w:sz w:val="20"/>
              </w:rPr>
              <w:t>
расходы на мягкий инвентарь и обмундирования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жалдауға шығыстар</w:t>
            </w:r>
          </w:p>
          <w:p>
            <w:pPr>
              <w:spacing w:after="20"/>
              <w:ind w:left="20"/>
              <w:jc w:val="both"/>
            </w:pPr>
            <w:r>
              <w:rPr>
                <w:rFonts w:ascii="Times New Roman"/>
                <w:b w:val="false"/>
                <w:i w:val="false"/>
                <w:color w:val="000000"/>
                <w:sz w:val="20"/>
              </w:rPr>
              <w:t>
расходы на аренду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қызметтер бойынша шығыстар</w:t>
            </w:r>
          </w:p>
          <w:p>
            <w:pPr>
              <w:spacing w:after="20"/>
              <w:ind w:left="20"/>
              <w:jc w:val="both"/>
            </w:pPr>
            <w:r>
              <w:rPr>
                <w:rFonts w:ascii="Times New Roman"/>
                <w:b w:val="false"/>
                <w:i w:val="false"/>
                <w:color w:val="000000"/>
                <w:sz w:val="20"/>
              </w:rPr>
              <w:t>
расходы по приобретенным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біліктілікті арттыруға қызметтер</w:t>
            </w:r>
          </w:p>
          <w:p>
            <w:pPr>
              <w:spacing w:after="20"/>
              <w:ind w:left="20"/>
              <w:jc w:val="both"/>
            </w:pPr>
            <w:r>
              <w:rPr>
                <w:rFonts w:ascii="Times New Roman"/>
                <w:b w:val="false"/>
                <w:i w:val="false"/>
                <w:color w:val="000000"/>
                <w:sz w:val="20"/>
              </w:rPr>
              <w:t>
услуги на обучение,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ақпараттық және аудиторлық ұйымдардың қызметтері</w:t>
            </w:r>
          </w:p>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төрелік сот, нотариалдық қызметтер</w:t>
            </w:r>
          </w:p>
          <w:p>
            <w:pPr>
              <w:spacing w:after="20"/>
              <w:ind w:left="20"/>
              <w:jc w:val="both"/>
            </w:pPr>
            <w:r>
              <w:rPr>
                <w:rFonts w:ascii="Times New Roman"/>
                <w:b w:val="false"/>
                <w:i w:val="false"/>
                <w:color w:val="000000"/>
                <w:sz w:val="20"/>
              </w:rPr>
              <w:t>
судебные, арбитражные, нотариальные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w:t>
            </w:r>
          </w:p>
          <w:p>
            <w:pPr>
              <w:spacing w:after="20"/>
              <w:ind w:left="20"/>
              <w:jc w:val="both"/>
            </w:pPr>
            <w:r>
              <w:rPr>
                <w:rFonts w:ascii="Times New Roman"/>
                <w:b w:val="false"/>
                <w:i w:val="false"/>
                <w:color w:val="000000"/>
                <w:sz w:val="20"/>
              </w:rPr>
              <w:t>
маркетинговые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ағымдағы жөндеу</w:t>
            </w:r>
          </w:p>
          <w:p>
            <w:pPr>
              <w:spacing w:after="20"/>
              <w:ind w:left="20"/>
              <w:jc w:val="both"/>
            </w:pPr>
            <w:r>
              <w:rPr>
                <w:rFonts w:ascii="Times New Roman"/>
                <w:b w:val="false"/>
                <w:i w:val="false"/>
                <w:color w:val="000000"/>
                <w:sz w:val="20"/>
              </w:rPr>
              <w:t>
текущий ремонт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(көлік құралдарын қоса) ағымдағы жөндеу</w:t>
            </w:r>
          </w:p>
          <w:p>
            <w:pPr>
              <w:spacing w:after="20"/>
              <w:ind w:left="20"/>
              <w:jc w:val="both"/>
            </w:pPr>
            <w:r>
              <w:rPr>
                <w:rFonts w:ascii="Times New Roman"/>
                <w:b w:val="false"/>
                <w:i w:val="false"/>
                <w:color w:val="000000"/>
                <w:sz w:val="20"/>
              </w:rPr>
              <w:t>
текущий ремонт машин и оборудования (включая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төленген табыс</w:t>
            </w:r>
          </w:p>
          <w:p>
            <w:pPr>
              <w:spacing w:after="20"/>
              <w:ind w:left="20"/>
              <w:jc w:val="both"/>
            </w:pPr>
            <w:r>
              <w:rPr>
                <w:rFonts w:ascii="Times New Roman"/>
                <w:b w:val="false"/>
                <w:i w:val="false"/>
                <w:color w:val="000000"/>
                <w:sz w:val="20"/>
              </w:rPr>
              <w:t>
выплаченный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проценттер</w:t>
            </w:r>
          </w:p>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амортизациялық аударымдар (негізгі құралдар және материалдық емес активтер), барлығы</w:t>
            </w:r>
          </w:p>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p>
            <w:pPr>
              <w:spacing w:after="20"/>
              <w:ind w:left="20"/>
              <w:jc w:val="both"/>
            </w:pPr>
            <w:r>
              <w:rPr>
                <w:rFonts w:ascii="Times New Roman"/>
                <w:b w:val="false"/>
                <w:i w:val="false"/>
                <w:color w:val="000000"/>
                <w:sz w:val="20"/>
              </w:rPr>
              <w:t>
другие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p>
            <w:pPr>
              <w:spacing w:after="20"/>
              <w:ind w:left="20"/>
              <w:jc w:val="both"/>
            </w:pPr>
            <w:r>
              <w:rPr>
                <w:rFonts w:ascii="Times New Roman"/>
                <w:b w:val="false"/>
                <w:i w:val="false"/>
                <w:color w:val="000000"/>
                <w:sz w:val="20"/>
              </w:rPr>
              <w:t>
земельный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p>
            <w:pPr>
              <w:spacing w:after="20"/>
              <w:ind w:left="20"/>
              <w:jc w:val="both"/>
            </w:pPr>
            <w:r>
              <w:rPr>
                <w:rFonts w:ascii="Times New Roman"/>
                <w:b w:val="false"/>
                <w:i w:val="false"/>
                <w:color w:val="000000"/>
                <w:sz w:val="20"/>
              </w:rPr>
              <w:t>
налог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салық</w:t>
            </w:r>
          </w:p>
          <w:p>
            <w:pPr>
              <w:spacing w:after="20"/>
              <w:ind w:left="20"/>
              <w:jc w:val="both"/>
            </w:pPr>
            <w:r>
              <w:rPr>
                <w:rFonts w:ascii="Times New Roman"/>
                <w:b w:val="false"/>
                <w:i w:val="false"/>
                <w:color w:val="000000"/>
                <w:sz w:val="20"/>
              </w:rPr>
              <w:t>
налог на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p>
            <w:pPr>
              <w:spacing w:after="20"/>
              <w:ind w:left="20"/>
              <w:jc w:val="both"/>
            </w:pPr>
            <w:r>
              <w:rPr>
                <w:rFonts w:ascii="Times New Roman"/>
                <w:b w:val="false"/>
                <w:i w:val="false"/>
                <w:color w:val="000000"/>
                <w:sz w:val="20"/>
              </w:rPr>
              <w:t>
прочие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төлемдер мен алымдар</w:t>
            </w:r>
          </w:p>
          <w:p>
            <w:pPr>
              <w:spacing w:after="20"/>
              <w:ind w:left="20"/>
              <w:jc w:val="both"/>
            </w:pPr>
            <w:r>
              <w:rPr>
                <w:rFonts w:ascii="Times New Roman"/>
                <w:b w:val="false"/>
                <w:i w:val="false"/>
                <w:color w:val="000000"/>
                <w:sz w:val="20"/>
              </w:rPr>
              <w:t>
другие обязательные платежи и сборы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жасалатын аударымдар</w:t>
            </w:r>
          </w:p>
          <w:p>
            <w:pPr>
              <w:spacing w:after="20"/>
              <w:ind w:left="20"/>
              <w:jc w:val="both"/>
            </w:pPr>
            <w:r>
              <w:rPr>
                <w:rFonts w:ascii="Times New Roman"/>
                <w:b w:val="false"/>
                <w:i w:val="false"/>
                <w:color w:val="000000"/>
                <w:sz w:val="20"/>
              </w:rPr>
              <w:t>
отчисления по социальному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аударымдар</w:t>
            </w:r>
          </w:p>
          <w:p>
            <w:pPr>
              <w:spacing w:after="20"/>
              <w:ind w:left="20"/>
              <w:jc w:val="both"/>
            </w:pPr>
            <w:r>
              <w:rPr>
                <w:rFonts w:ascii="Times New Roman"/>
                <w:b w:val="false"/>
                <w:i w:val="false"/>
                <w:color w:val="000000"/>
                <w:sz w:val="20"/>
              </w:rPr>
              <w:t>
прочие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істен шығуына шығыстар</w:t>
            </w:r>
          </w:p>
          <w:p>
            <w:pPr>
              <w:spacing w:after="20"/>
              <w:ind w:left="20"/>
              <w:jc w:val="both"/>
            </w:pPr>
            <w:r>
              <w:rPr>
                <w:rFonts w:ascii="Times New Roman"/>
                <w:b w:val="false"/>
                <w:i w:val="false"/>
                <w:color w:val="000000"/>
                <w:sz w:val="20"/>
              </w:rPr>
              <w:t>
расходы на выбытие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шығыстар</w:t>
            </w:r>
          </w:p>
          <w:p>
            <w:pPr>
              <w:spacing w:after="20"/>
              <w:ind w:left="20"/>
              <w:jc w:val="both"/>
            </w:pPr>
            <w:r>
              <w:rPr>
                <w:rFonts w:ascii="Times New Roman"/>
                <w:b w:val="false"/>
                <w:i w:val="false"/>
                <w:color w:val="000000"/>
                <w:sz w:val="20"/>
              </w:rPr>
              <w:t>
Расходы на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алуға шығыстар</w:t>
            </w:r>
          </w:p>
          <w:p>
            <w:pPr>
              <w:spacing w:after="20"/>
              <w:ind w:left="20"/>
              <w:jc w:val="both"/>
            </w:pPr>
            <w:r>
              <w:rPr>
                <w:rFonts w:ascii="Times New Roman"/>
                <w:b w:val="false"/>
                <w:i w:val="false"/>
                <w:color w:val="000000"/>
                <w:sz w:val="20"/>
              </w:rPr>
              <w:t>
Расходы на приобретение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Ұйымның қаржы-шаруашылық қызметінің нәтижесін көрсетіңіз, мың теңгемен</w:t>
      </w:r>
    </w:p>
    <w:p>
      <w:pPr>
        <w:spacing w:after="0"/>
        <w:ind w:left="0"/>
        <w:jc w:val="both"/>
      </w:pPr>
      <w:r>
        <w:rPr>
          <w:rFonts w:ascii="Times New Roman"/>
          <w:b w:val="false"/>
          <w:i w:val="false"/>
          <w:color w:val="000000"/>
          <w:sz w:val="28"/>
        </w:rPr>
        <w:t>
      Укажите результат финансово-хозяйственной деятельности организации,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қорытынды пайда (залал)</w:t>
            </w:r>
          </w:p>
          <w:p>
            <w:pPr>
              <w:spacing w:after="20"/>
              <w:ind w:left="20"/>
              <w:jc w:val="both"/>
            </w:pPr>
            <w:r>
              <w:rPr>
                <w:rFonts w:ascii="Times New Roman"/>
                <w:b w:val="false"/>
                <w:i w:val="false"/>
                <w:color w:val="000000"/>
                <w:sz w:val="20"/>
              </w:rPr>
              <w:t>
Итоговая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Бухгалтерлік баланс көрсеткіштері бойынша мәліметтерді көрсетіңіз, мың теңгемен*</w:t>
      </w:r>
    </w:p>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p>
            <w:pPr>
              <w:spacing w:after="20"/>
              <w:ind w:left="20"/>
              <w:jc w:val="both"/>
            </w:pPr>
            <w:r>
              <w:rPr>
                <w:rFonts w:ascii="Times New Roman"/>
                <w:b w:val="false"/>
                <w:i w:val="false"/>
                <w:color w:val="000000"/>
                <w:sz w:val="20"/>
              </w:rPr>
              <w:t>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p>
            <w:pPr>
              <w:spacing w:after="20"/>
              <w:ind w:left="20"/>
              <w:jc w:val="both"/>
            </w:pPr>
            <w:r>
              <w:rPr>
                <w:rFonts w:ascii="Times New Roman"/>
                <w:b w:val="false"/>
                <w:i w:val="false"/>
                <w:color w:val="000000"/>
                <w:sz w:val="20"/>
              </w:rPr>
              <w:t>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p>
            <w:pPr>
              <w:spacing w:after="20"/>
              <w:ind w:left="20"/>
              <w:jc w:val="both"/>
            </w:pPr>
            <w:r>
              <w:rPr>
                <w:rFonts w:ascii="Times New Roman"/>
                <w:b w:val="false"/>
                <w:i w:val="false"/>
                <w:color w:val="000000"/>
                <w:sz w:val="20"/>
              </w:rPr>
              <w:t>
Пассивы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p>
            <w:pPr>
              <w:spacing w:after="20"/>
              <w:ind w:left="20"/>
              <w:jc w:val="both"/>
            </w:pPr>
            <w:r>
              <w:rPr>
                <w:rFonts w:ascii="Times New Roman"/>
                <w:b w:val="false"/>
                <w:i w:val="false"/>
                <w:color w:val="000000"/>
                <w:sz w:val="20"/>
              </w:rPr>
              <w:t>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p>
            <w:pPr>
              <w:spacing w:after="20"/>
              <w:ind w:left="20"/>
              <w:jc w:val="both"/>
            </w:pPr>
            <w:r>
              <w:rPr>
                <w:rFonts w:ascii="Times New Roman"/>
                <w:b w:val="false"/>
                <w:i w:val="false"/>
                <w:color w:val="000000"/>
                <w:sz w:val="20"/>
              </w:rPr>
              <w:t>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
      *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 w:id="19"/>
    <w:p>
      <w:pPr>
        <w:spacing w:after="0"/>
        <w:ind w:left="0"/>
        <w:jc w:val="left"/>
      </w:pPr>
      <w:r>
        <w:rPr>
          <w:rFonts w:ascii="Times New Roman"/>
          <w:b/>
          <w:i w:val="false"/>
          <w:color w:val="000000"/>
        </w:rPr>
        <w:t xml:space="preserve">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w:t>
      </w:r>
    </w:p>
    <w:bookmarkEnd w:id="19"/>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26.08.2021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20"/>
    <w:p>
      <w:pPr>
        <w:spacing w:after="0"/>
        <w:ind w:left="0"/>
        <w:jc w:val="both"/>
      </w:pPr>
      <w:r>
        <w:rPr>
          <w:rFonts w:ascii="Times New Roman"/>
          <w:b w:val="false"/>
          <w:i w:val="false"/>
          <w:color w:val="000000"/>
          <w:sz w:val="28"/>
        </w:rPr>
        <w:t xml:space="preserve">
      1. Осы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"Денсаулық сақтау ұйымының қаржы-шаруашылық қызметінің негізгі көрсеткіштері туралы есеп" (индексі Әлеуметтік қаржы (денсаулық сақтау),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0"/>
    <w:bookmarkStart w:name="z98" w:id="21"/>
    <w:p>
      <w:pPr>
        <w:spacing w:after="0"/>
        <w:ind w:left="0"/>
        <w:jc w:val="both"/>
      </w:pPr>
      <w:r>
        <w:rPr>
          <w:rFonts w:ascii="Times New Roman"/>
          <w:b w:val="false"/>
          <w:i w:val="false"/>
          <w:color w:val="000000"/>
          <w:sz w:val="28"/>
        </w:rPr>
        <w:t>
      2. Осы Нұсқаулықта Заңда айқындалған мәндердегі ұғымдар, сондай-ақ осы статистикалық нысанды толтыру мақсатында мынадай анықтамалар пайдаланылады:</w:t>
      </w:r>
    </w:p>
    <w:bookmarkEnd w:id="21"/>
    <w:p>
      <w:pPr>
        <w:spacing w:after="0"/>
        <w:ind w:left="0"/>
        <w:jc w:val="both"/>
      </w:pPr>
      <w:r>
        <w:rPr>
          <w:rFonts w:ascii="Times New Roman"/>
          <w:b w:val="false"/>
          <w:i w:val="false"/>
          <w:color w:val="000000"/>
          <w:sz w:val="28"/>
        </w:rPr>
        <w:t>
      1) активтер – дара кәсiпкер немесе ұйым өткен оқиғалар нәтижесінде бақылап отырған, болашақта экономикалық пайда алу күтiлетiн ресурстар;</w:t>
      </w:r>
    </w:p>
    <w:p>
      <w:pPr>
        <w:spacing w:after="0"/>
        <w:ind w:left="0"/>
        <w:jc w:val="both"/>
      </w:pPr>
      <w:r>
        <w:rPr>
          <w:rFonts w:ascii="Times New Roman"/>
          <w:b w:val="false"/>
          <w:i w:val="false"/>
          <w:color w:val="000000"/>
          <w:sz w:val="28"/>
        </w:rPr>
        <w:t>
      2) әлеуметтiк аударымдар – әлеуметтік аударымдарды төлеушілер Қазақстан Республикасының заңнамасында белгіленген тәртіппен Мемлекеттік әлеуметтік сақтандыру қорына төлейтін ақша;</w:t>
      </w:r>
    </w:p>
    <w:p>
      <w:pPr>
        <w:spacing w:after="0"/>
        <w:ind w:left="0"/>
        <w:jc w:val="both"/>
      </w:pPr>
      <w:r>
        <w:rPr>
          <w:rFonts w:ascii="Times New Roman"/>
          <w:b w:val="false"/>
          <w:i w:val="false"/>
          <w:color w:val="000000"/>
          <w:sz w:val="28"/>
        </w:rPr>
        <w:t>
      3) әлеуметтік медициналық сақтандыру қоры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4)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5) негізгі құралдар – бұл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p>
      <w:pPr>
        <w:spacing w:after="0"/>
        <w:ind w:left="0"/>
        <w:jc w:val="both"/>
      </w:pPr>
      <w:r>
        <w:rPr>
          <w:rFonts w:ascii="Times New Roman"/>
          <w:b w:val="false"/>
          <w:i w:val="false"/>
          <w:color w:val="000000"/>
          <w:sz w:val="28"/>
        </w:rPr>
        <w:t xml:space="preserve">
      6) салықтар – қайтарымсыз және өтеусіз сипатқа ие, белгілі бір мөлшерлерде жүргізілетін,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көзделген жағдайларды есепке алмағанда, мемлекет біржақты тәртіпте заңнамада белгілеген бюджетке міндетті ақшалай төлемдер;</w:t>
      </w:r>
    </w:p>
    <w:p>
      <w:pPr>
        <w:spacing w:after="0"/>
        <w:ind w:left="0"/>
        <w:jc w:val="both"/>
      </w:pPr>
      <w:r>
        <w:rPr>
          <w:rFonts w:ascii="Times New Roman"/>
          <w:b w:val="false"/>
          <w:i w:val="false"/>
          <w:color w:val="000000"/>
          <w:sz w:val="28"/>
        </w:rPr>
        <w:t>
      7) табыстар – есептi кезең iшiнде активтердiң түсiмi немесе өсiмi немесе мiндеттемелердiң азаюы нысанында экономикалық пайданың ұлғаюы, ол капиталға қатысушы адамдардың жарнасына байланысты ұлғаюдан өзгеше капиталдың ұлғаюына әкеп соғады;</w:t>
      </w:r>
    </w:p>
    <w:p>
      <w:pPr>
        <w:spacing w:after="0"/>
        <w:ind w:left="0"/>
        <w:jc w:val="both"/>
      </w:pPr>
      <w:r>
        <w:rPr>
          <w:rFonts w:ascii="Times New Roman"/>
          <w:b w:val="false"/>
          <w:i w:val="false"/>
          <w:color w:val="000000"/>
          <w:sz w:val="28"/>
        </w:rPr>
        <w:t>
      8) шығыстар – есептi кезең iшiнде активтердiң шығуы немесе азаюы немесе мiндеттемелердiң пайда болуы нысанында экономикалық пайданың азаюы, олар капиталға қатысушы адамдарға бөлуге байланысты азаюдан өзгеше капиталдың азаюына әкеп соғады.</w:t>
      </w:r>
    </w:p>
    <w:bookmarkStart w:name="z99" w:id="22"/>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тұлғаның құрылымдық және оқшауланған бөлімшелері, оларға заңды тұлға статистикалық нысанды тапсыру бойынша өкілеттігін берген жағдайда тапсырады. Егер құрылымдық және оқшауланған бөлімшелердің мұндай өкілеттіктері болмаса статистикалық нысанды олардың орналасқан жерін көрсете отырып, өзінің құрылымдық және оқшауланған бөлімшелері бөлінісінде заңды тұлға ұсынады.</w:t>
      </w:r>
    </w:p>
    <w:bookmarkEnd w:id="22"/>
    <w:bookmarkStart w:name="z100" w:id="23"/>
    <w:p>
      <w:pPr>
        <w:spacing w:after="0"/>
        <w:ind w:left="0"/>
        <w:jc w:val="both"/>
      </w:pPr>
      <w:r>
        <w:rPr>
          <w:rFonts w:ascii="Times New Roman"/>
          <w:b w:val="false"/>
          <w:i w:val="false"/>
          <w:color w:val="000000"/>
          <w:sz w:val="28"/>
        </w:rPr>
        <w:t>
      4. 2-бөлімнің 1-жолында ұйымдардың бухгалтерлік есебінің әдіснамасы бойынша есептелінетін қаржы қаражатының түсуі ескерілетін ағымдағы табыстар көрсетіледі.</w:t>
      </w:r>
    </w:p>
    <w:bookmarkEnd w:id="23"/>
    <w:p>
      <w:pPr>
        <w:spacing w:after="0"/>
        <w:ind w:left="0"/>
        <w:jc w:val="both"/>
      </w:pPr>
      <w:r>
        <w:rPr>
          <w:rFonts w:ascii="Times New Roman"/>
          <w:b w:val="false"/>
          <w:i w:val="false"/>
          <w:color w:val="000000"/>
          <w:sz w:val="28"/>
        </w:rPr>
        <w:t>
      2-бөлімнің 1.1-жолы бойынша республикалық және жергілікті бюджеттен, ӘМСҚ –дан қайтарылмайтын біржақты төлемдер, ерікті жарналар мен қайыр көрсету түсімдері (оның ішінде шетелден) ретінде түсіндірілетін ағымдағы трансферттер көрсетіледі.</w:t>
      </w:r>
    </w:p>
    <w:p>
      <w:pPr>
        <w:spacing w:after="0"/>
        <w:ind w:left="0"/>
        <w:jc w:val="both"/>
      </w:pPr>
      <w:r>
        <w:rPr>
          <w:rFonts w:ascii="Times New Roman"/>
          <w:b w:val="false"/>
          <w:i w:val="false"/>
          <w:color w:val="000000"/>
          <w:sz w:val="28"/>
        </w:rPr>
        <w:t>
      2-бөлімнің 1.1.4-жолында жарыстарда, конкурстарда, көрмелерде, байқауларға қатысу және шығармашылық, ғылыми, ғылыми-техникалық, ойлап табу қызметін дамыту, білім деңгейін көтеру және спорттық шеберлікті арттыру үшін мүліктік немесе қаржылық (әлеуметтіктен басқа) қолдау түрінде өтеусіз негізінде ерікті жарналар мен қайырымдылықтан түскен түсімдер (демеушілік көмек) көрсетіледі.</w:t>
      </w:r>
    </w:p>
    <w:p>
      <w:pPr>
        <w:spacing w:after="0"/>
        <w:ind w:left="0"/>
        <w:jc w:val="both"/>
      </w:pPr>
      <w:r>
        <w:rPr>
          <w:rFonts w:ascii="Times New Roman"/>
          <w:b w:val="false"/>
          <w:i w:val="false"/>
          <w:color w:val="000000"/>
          <w:sz w:val="28"/>
        </w:rPr>
        <w:t>
      2-бөлімнің 1.2-жолында ұйымның негізгі қызмет түрі бойынша халыққа және кәсіпорындарға көрсетілген қызметтердің құны кәсіпорындармен (ұйымдармен) жасалған шарттарға сәйкес немесе қосылған құн салығынсыз (бұдан әрі – ҚҚС) халық қаражаты есебінен көрсетіледі. Қызметтің негізгі түріне субъект жүзеге асыратын қызметтің кез келген басқа түріне қосылған құн салығынан асатын қызмет түрі жатады.</w:t>
      </w:r>
    </w:p>
    <w:p>
      <w:pPr>
        <w:spacing w:after="0"/>
        <w:ind w:left="0"/>
        <w:jc w:val="both"/>
      </w:pPr>
      <w:r>
        <w:rPr>
          <w:rFonts w:ascii="Times New Roman"/>
          <w:b w:val="false"/>
          <w:i w:val="false"/>
          <w:color w:val="000000"/>
          <w:sz w:val="28"/>
        </w:rPr>
        <w:t>
      1.2.1-жолда емдік көмек бойынша көрсетілген қызметтердің құны көрсетіледі.</w:t>
      </w:r>
    </w:p>
    <w:p>
      <w:pPr>
        <w:spacing w:after="0"/>
        <w:ind w:left="0"/>
        <w:jc w:val="both"/>
      </w:pPr>
      <w:r>
        <w:rPr>
          <w:rFonts w:ascii="Times New Roman"/>
          <w:b w:val="false"/>
          <w:i w:val="false"/>
          <w:color w:val="000000"/>
          <w:sz w:val="28"/>
        </w:rPr>
        <w:t>
      Емдік көмек ұсыну тәртіптері бойынша келесі жекелеген санаттарға жіктеледі:</w:t>
      </w:r>
    </w:p>
    <w:p>
      <w:pPr>
        <w:spacing w:after="0"/>
        <w:ind w:left="0"/>
        <w:jc w:val="both"/>
      </w:pPr>
      <w:r>
        <w:rPr>
          <w:rFonts w:ascii="Times New Roman"/>
          <w:b w:val="false"/>
          <w:i w:val="false"/>
          <w:color w:val="000000"/>
          <w:sz w:val="28"/>
        </w:rPr>
        <w:t>
      1) стационарлық емдік көмек дегеніміз ауруханаға жатқызылғаннан кейін медициналық мекемеде бір түн бойы болуын білдіреді;</w:t>
      </w:r>
    </w:p>
    <w:p>
      <w:pPr>
        <w:spacing w:after="0"/>
        <w:ind w:left="0"/>
        <w:jc w:val="both"/>
      </w:pPr>
      <w:r>
        <w:rPr>
          <w:rFonts w:ascii="Times New Roman"/>
          <w:b w:val="false"/>
          <w:i w:val="false"/>
          <w:color w:val="000000"/>
          <w:sz w:val="28"/>
        </w:rPr>
        <w:t>
      2) күндізгі емдік көмек дегеніміз науқастың сол күні ауруханадан шығуын талап етеді;</w:t>
      </w:r>
    </w:p>
    <w:p>
      <w:pPr>
        <w:spacing w:after="0"/>
        <w:ind w:left="0"/>
        <w:jc w:val="both"/>
      </w:pPr>
      <w:r>
        <w:rPr>
          <w:rFonts w:ascii="Times New Roman"/>
          <w:b w:val="false"/>
          <w:i w:val="false"/>
          <w:color w:val="000000"/>
          <w:sz w:val="28"/>
        </w:rPr>
        <w:t>
      3) амбулаториялық емдік көмек көрсетілетін қызметті ұсыну орны бойынша ажыратуға болады: үй күтімі науқастың тұрғылықты жері бойынша ұсынылады, амбулаториялық қызметтер медициналық қызметтерді жеткізушінің ғимаратында ұсынылады.</w:t>
      </w:r>
    </w:p>
    <w:p>
      <w:pPr>
        <w:spacing w:after="0"/>
        <w:ind w:left="0"/>
        <w:jc w:val="both"/>
      </w:pPr>
      <w:r>
        <w:rPr>
          <w:rFonts w:ascii="Times New Roman"/>
          <w:b w:val="false"/>
          <w:i w:val="false"/>
          <w:color w:val="000000"/>
          <w:sz w:val="28"/>
        </w:rPr>
        <w:t>
      1.2.2-жолда оңалту көмегі бойынша көрсетілген қызметтердің құны көрсетіледі. Оңалту қызметтеріне қалыпты физикалық (протезбен дене құрылысын толықтыру), сенсорлық (протезбен естуді қайта қалпына келтіруді толықтыру), интеллектуалдық (инсульттан кейін ақыл-естің қабілеттерін қайта қалпына келтіру), психологиялық (протезді қалай қолдану керек туралы оқытумен депрессия мен стресті төмендету) және әлеуметтік-функционалдық деңгейлерге (инсульттан кейін жұту және сөйлеу сияқты базалық қызметтердің бақылауын қайта құру) қол жеткізу, қайта қалпына келтіру және (немесе) сақтауды қамтиды, бұлардың әрқайсысы аурудың, мазасыздықтың немесе жарақаттың салдары болып табылады. Негізгі мақсаты әлеуметтік сала, бос уақыт немесе жұмыс болып табылатын оңалту қызметтері қосылмайды.</w:t>
      </w:r>
    </w:p>
    <w:p>
      <w:pPr>
        <w:spacing w:after="0"/>
        <w:ind w:left="0"/>
        <w:jc w:val="both"/>
      </w:pPr>
      <w:r>
        <w:rPr>
          <w:rFonts w:ascii="Times New Roman"/>
          <w:b w:val="false"/>
          <w:i w:val="false"/>
          <w:color w:val="000000"/>
          <w:sz w:val="28"/>
        </w:rPr>
        <w:t>
      1.2.3-жолда ұзақ мерзімді көмекке (медициналық) көрсетілген қызметтердің құны көрсетіледі. Ұзақ мерзімді көмек медициналық қызметтер және жеке күтім қызметтері қатарынан тұрады, олар ауруды және азапты жеңілдету мақсатында және ұзақ мерзімді дербессіздігі бар науқастардың денсаулық жағдайының нашарлануына жол бермеу мақсатында көрсетіледі. Бұл санатқа стационарлардың, диспансерлердің (наркологиялық, психоневрологиялық, туберкулезге қарсы, онкологиялық), республикалық орталықтардың, хоспистердің қызметтері кіреді.</w:t>
      </w:r>
    </w:p>
    <w:p>
      <w:pPr>
        <w:spacing w:after="0"/>
        <w:ind w:left="0"/>
        <w:jc w:val="both"/>
      </w:pPr>
      <w:r>
        <w:rPr>
          <w:rFonts w:ascii="Times New Roman"/>
          <w:b w:val="false"/>
          <w:i w:val="false"/>
          <w:color w:val="000000"/>
          <w:sz w:val="28"/>
        </w:rPr>
        <w:t>
      1.2.4-жолда көрсетілген қосалқы, лабораториялық қызметтер, медициналық технологияларды қолданумен диагностика, пациенттерді тасымалдау сияқты қызметтердің құны көрсетіледі.</w:t>
      </w:r>
    </w:p>
    <w:p>
      <w:pPr>
        <w:spacing w:after="0"/>
        <w:ind w:left="0"/>
        <w:jc w:val="both"/>
      </w:pPr>
      <w:r>
        <w:rPr>
          <w:rFonts w:ascii="Times New Roman"/>
          <w:b w:val="false"/>
          <w:i w:val="false"/>
          <w:color w:val="000000"/>
          <w:sz w:val="28"/>
        </w:rPr>
        <w:t>
      Лабораториялық қызметтер мынадай салаларды қамтиды: патологиялық анатомия (гистопатология, цитопатология), клиникалық микробиология (бактериология, вирусология, иммунология и микология), клиникалық биохимия (энзимология, токсикология и эндокринология), гематология (қанның ұйығыштығын талдау), цитология (жатыр мойнынан жағынды немесе Папаниколау жағындысы), генетика (цитогенетика).</w:t>
      </w:r>
    </w:p>
    <w:p>
      <w:pPr>
        <w:spacing w:after="0"/>
        <w:ind w:left="0"/>
        <w:jc w:val="both"/>
      </w:pPr>
      <w:r>
        <w:rPr>
          <w:rFonts w:ascii="Times New Roman"/>
          <w:b w:val="false"/>
          <w:i w:val="false"/>
          <w:color w:val="000000"/>
          <w:sz w:val="28"/>
        </w:rPr>
        <w:t>
      Диагностикалық қызметтерге рентген және диагностикаға арналған иондандырушы сәулелену және пациенттерді бақылау сияқты медициналық визуалдандыру технологиясын (контрасттық рентгенография, ультрадыбыстық диагностика, компьютерлік аксиалдық томография, ядролық медицина, ядролық-магниттік томография, ядролық сканерлеу, позитрондық-эмиссиондық томография, магнитті-резонансты томография) қолданатын қызметтер кіреді.</w:t>
      </w:r>
    </w:p>
    <w:p>
      <w:pPr>
        <w:spacing w:after="0"/>
        <w:ind w:left="0"/>
        <w:jc w:val="both"/>
      </w:pPr>
      <w:r>
        <w:rPr>
          <w:rFonts w:ascii="Times New Roman"/>
          <w:b w:val="false"/>
          <w:i w:val="false"/>
          <w:color w:val="000000"/>
          <w:sz w:val="28"/>
        </w:rPr>
        <w:t>
      Пациенттерді тасымалдау бойынша көрсетілетін қызметтер пациентті медициналық мекемелер арасында одан әрі тасымалдаумен диагностикалық медициналық визуализациялау немесе оңалту үшін ауруханаға дейін жедел жеткізуге бағытталған.</w:t>
      </w:r>
    </w:p>
    <w:p>
      <w:pPr>
        <w:spacing w:after="0"/>
        <w:ind w:left="0"/>
        <w:jc w:val="both"/>
      </w:pPr>
      <w:r>
        <w:rPr>
          <w:rFonts w:ascii="Times New Roman"/>
          <w:b w:val="false"/>
          <w:i w:val="false"/>
          <w:color w:val="000000"/>
          <w:sz w:val="28"/>
        </w:rPr>
        <w:t>
      1.2.5-жолда профилактикалық қызметке көрсетілген қызметтердің құны көрсетіледі, ол аурулардың ерте сатыда өршуін алдын алуға және орын алған асқынуларды, ағзалар мен тіндердің бүлінулерін бақылауға бағытталған.</w:t>
      </w:r>
    </w:p>
    <w:p>
      <w:pPr>
        <w:spacing w:after="0"/>
        <w:ind w:left="0"/>
        <w:jc w:val="both"/>
      </w:pPr>
      <w:r>
        <w:rPr>
          <w:rFonts w:ascii="Times New Roman"/>
          <w:b w:val="false"/>
          <w:i w:val="false"/>
          <w:color w:val="000000"/>
          <w:sz w:val="28"/>
        </w:rPr>
        <w:t>
      1.2.6-жолда жоғарыда аталған санаттардың біреуіне де кірмеген көрсетілген медициналық қызметтердің құны көрсетіледі.</w:t>
      </w:r>
    </w:p>
    <w:p>
      <w:pPr>
        <w:spacing w:after="0"/>
        <w:ind w:left="0"/>
        <w:jc w:val="both"/>
      </w:pPr>
      <w:r>
        <w:rPr>
          <w:rFonts w:ascii="Times New Roman"/>
          <w:b w:val="false"/>
          <w:i w:val="false"/>
          <w:color w:val="000000"/>
          <w:sz w:val="28"/>
        </w:rPr>
        <w:t>
      2-бөлімнің 1.4-жолы бойынша меншіктен алынған табыс (пайыздардан, акциялар бойынша дивидендтерден, ренталардан түсетін табыстар, басқа да кәсіпорындардан түскен пайда) есепке алынады.</w:t>
      </w:r>
    </w:p>
    <w:p>
      <w:pPr>
        <w:spacing w:after="0"/>
        <w:ind w:left="0"/>
        <w:jc w:val="both"/>
      </w:pPr>
      <w:r>
        <w:rPr>
          <w:rFonts w:ascii="Times New Roman"/>
          <w:b w:val="false"/>
          <w:i w:val="false"/>
          <w:color w:val="000000"/>
          <w:sz w:val="28"/>
        </w:rPr>
        <w:t>
      2-бөлімнің 1.5-жолы бойынша статистикалық нысанның жоғарыда аталған жолдарында көрсетілмеген қосалқы қызмет пен жалдау қызметтерінен алынған денсаулық сақтау ұйымының басқа ағымдағы табысы (капиталды активтерді сатудан түскен таза табыс, жалдау төлемі) көрсетіледі.</w:t>
      </w:r>
    </w:p>
    <w:p>
      <w:pPr>
        <w:spacing w:after="0"/>
        <w:ind w:left="0"/>
        <w:jc w:val="both"/>
      </w:pPr>
      <w:r>
        <w:rPr>
          <w:rFonts w:ascii="Times New Roman"/>
          <w:b w:val="false"/>
          <w:i w:val="false"/>
          <w:color w:val="000000"/>
          <w:sz w:val="28"/>
        </w:rPr>
        <w:t>
      2-бөлімнің 2-жолы бойынша күрделі шығындарға алынған трансферттер көрсетіледі, онда активтерге меншік құқығын қайтарымсыз беру (қолда бар ақша мен материалдық айналымдардан басқа) немесе бір интитуционалдық бірліктен басқаға негізгі құралдарды сатып алуға негізгі құралдар ескертіледі.</w:t>
      </w:r>
    </w:p>
    <w:p>
      <w:pPr>
        <w:spacing w:after="0"/>
        <w:ind w:left="0"/>
        <w:jc w:val="both"/>
      </w:pPr>
      <w:r>
        <w:rPr>
          <w:rFonts w:ascii="Times New Roman"/>
          <w:b w:val="false"/>
          <w:i w:val="false"/>
          <w:color w:val="000000"/>
          <w:sz w:val="28"/>
        </w:rPr>
        <w:t>
      2-бөлімнің 3-жолында қайтарымсыз алынған активтерге (соның ішінде дәрілік, медициналық шығыс материалдары) жататын басқа да табыстар, басқа дереккөздердің (қарыз қаражаты) немесе ұйымдардың өз қаражаты есебінен негізгі қаражатты алуға активтердің шығуынан табыстар көрсетіледі.</w:t>
      </w:r>
    </w:p>
    <w:p>
      <w:pPr>
        <w:spacing w:after="0"/>
        <w:ind w:left="0"/>
        <w:jc w:val="both"/>
      </w:pPr>
      <w:r>
        <w:rPr>
          <w:rFonts w:ascii="Times New Roman"/>
          <w:b w:val="false"/>
          <w:i w:val="false"/>
          <w:color w:val="000000"/>
          <w:sz w:val="28"/>
        </w:rPr>
        <w:t>
      2-бөлімнің 4-жолы бойынша негізгі және қосалқы қызметі бойынша өндірілген өнімнің (тауарлар және қызмет көрсету) қалыптастыратын шығындар сияқты қаржы-шаруашылық қызметімен байланысты субъекті шығыстарының барлық түрлері ескерілетін ұйымдардың ағымдағы шығыстары көрсетіледі.</w:t>
      </w:r>
    </w:p>
    <w:p>
      <w:pPr>
        <w:spacing w:after="0"/>
        <w:ind w:left="0"/>
        <w:jc w:val="both"/>
      </w:pPr>
      <w:r>
        <w:rPr>
          <w:rFonts w:ascii="Times New Roman"/>
          <w:b w:val="false"/>
          <w:i w:val="false"/>
          <w:color w:val="000000"/>
          <w:sz w:val="28"/>
        </w:rPr>
        <w:t>
      2-бөлімнің 4.1-жолы бойынша жұмыс күшін ұстауға жұмсалған шығындарының жалпы сомасы ҚЖҚ, әлеуметтік аударымдар, әлеуметтік салық, міндетті әлеуметтік медициналық сақтандыруға аударымдар, оқу мен біліктілікті арттыруға шығындар және іссапар шығыстарынан қалыптастырылады.</w:t>
      </w:r>
    </w:p>
    <w:p>
      <w:pPr>
        <w:spacing w:after="0"/>
        <w:ind w:left="0"/>
        <w:jc w:val="both"/>
      </w:pPr>
      <w:r>
        <w:rPr>
          <w:rFonts w:ascii="Times New Roman"/>
          <w:b w:val="false"/>
          <w:i w:val="false"/>
          <w:color w:val="000000"/>
          <w:sz w:val="28"/>
        </w:rPr>
        <w:t>
      2-бөлімнің 4.1.1-жолы бойынша қызметкерлердің жалақы қоры – Қазақстан Республикасының нормативтік құқықтық актілеріне сəйкес салықтар мен басқа да ұстап қалуларды (жеке табыс салығы, міндетті зейнетақы жарналары) ескере отырып, олардың қаржыландыру көзіне және оларды нақты төлеу мерзіміне қарамастан қызметкерлердің еңбекақысын төлеу үшін ұйымның есептелген ақшалай жиынтық қаражаттары, сондай-ақ ақшалай бірлікке аударылған заттай нысандағы қаражаттар (лауазымдық айлықақылар (тарифтік мөлшерлемелер), үстеме ақылар, қосымша ақылар, сыйақылар мен ынталандырушы жəне өтемдік сипаттағы өзге де төлемдер)2-бөлімнің 4.2-жолы бойынша ұйым жанында және жұмыс істейтін және оның балансында тұрған асханалар мен буфеттер үшін алынған тамақ өнімдеріне шығыстар көрсетіледі.</w:t>
      </w:r>
    </w:p>
    <w:p>
      <w:pPr>
        <w:spacing w:after="0"/>
        <w:ind w:left="0"/>
        <w:jc w:val="both"/>
      </w:pPr>
      <w:r>
        <w:rPr>
          <w:rFonts w:ascii="Times New Roman"/>
          <w:b w:val="false"/>
          <w:i w:val="false"/>
          <w:color w:val="000000"/>
          <w:sz w:val="28"/>
        </w:rPr>
        <w:t>
      2-бөлімнің 4.3-жолы бойынша дәрілік заттар мен таңу материалдарына шығыстар көрсетіледі.</w:t>
      </w:r>
    </w:p>
    <w:p>
      <w:pPr>
        <w:spacing w:after="0"/>
        <w:ind w:left="0"/>
        <w:jc w:val="both"/>
      </w:pPr>
      <w:r>
        <w:rPr>
          <w:rFonts w:ascii="Times New Roman"/>
          <w:b w:val="false"/>
          <w:i w:val="false"/>
          <w:color w:val="000000"/>
          <w:sz w:val="28"/>
        </w:rPr>
        <w:t>
      2-бөлімнің 4.4-жолы бойынша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өзімен өндірілген отынның (ағаш, көмір, шымтезек, бензин, керосин, мазут, қарамай, автол, тосол, нигрол, литол, антифриз, тежегіш сұйықтығы және басқа жанар-жағар май материалдары) барлық отын түрлерінің шығыстары көрсетіледі.</w:t>
      </w:r>
    </w:p>
    <w:p>
      <w:pPr>
        <w:spacing w:after="0"/>
        <w:ind w:left="0"/>
        <w:jc w:val="both"/>
      </w:pPr>
      <w:r>
        <w:rPr>
          <w:rFonts w:ascii="Times New Roman"/>
          <w:b w:val="false"/>
          <w:i w:val="false"/>
          <w:color w:val="000000"/>
          <w:sz w:val="28"/>
        </w:rPr>
        <w:t>
      2-бөлімнің 4.5-жолы бойынша негізгі құралдар болып табылмайтын, ағымдағы шаруашылық мақсаттарға арналған тауарлар мен материалдарға шығыстар (кеңсе тауарлары және басқалары) көрсетіледі.</w:t>
      </w:r>
    </w:p>
    <w:p>
      <w:pPr>
        <w:spacing w:after="0"/>
        <w:ind w:left="0"/>
        <w:jc w:val="both"/>
      </w:pPr>
      <w:r>
        <w:rPr>
          <w:rFonts w:ascii="Times New Roman"/>
          <w:b w:val="false"/>
          <w:i w:val="false"/>
          <w:color w:val="000000"/>
          <w:sz w:val="28"/>
        </w:rPr>
        <w:t>
      2-бөлімнің 4.2, 4.3, 4.4, 4.5 және 4.6-жолдары бойынша ұйымның есепті кезеңде жүргізген материалдық шығындарының жалпы сомасы ҚҚС–ты (қайтарылатын қалдықтар құнын шегергенде) қоса көрсетіледі.</w:t>
      </w:r>
    </w:p>
    <w:p>
      <w:pPr>
        <w:spacing w:after="0"/>
        <w:ind w:left="0"/>
        <w:jc w:val="both"/>
      </w:pPr>
      <w:r>
        <w:rPr>
          <w:rFonts w:ascii="Times New Roman"/>
          <w:b w:val="false"/>
          <w:i w:val="false"/>
          <w:color w:val="000000"/>
          <w:sz w:val="28"/>
        </w:rPr>
        <w:t>
      2-бөлімнің 4.7-жолы бойынша негізгі құралдарды жалдау, үй-жайды, техникалық жабдығын және машиналарды жалға алғаны үшін шығыстар көрсетіледі.</w:t>
      </w:r>
    </w:p>
    <w:p>
      <w:pPr>
        <w:spacing w:after="0"/>
        <w:ind w:left="0"/>
        <w:jc w:val="both"/>
      </w:pPr>
      <w:r>
        <w:rPr>
          <w:rFonts w:ascii="Times New Roman"/>
          <w:b w:val="false"/>
          <w:i w:val="false"/>
          <w:color w:val="000000"/>
          <w:sz w:val="28"/>
        </w:rPr>
        <w:t>
      2-бөлімнің 4.8-жолы бойынша оқыту және біліктілікті арттыру, байланыс қызметтері, коммуналдық қызметтер, консультациялық, ақпараттық және аудиторлық ұйымдардың қызметтері, сот, төрелік сот, нотариалдық қызметтер, маркетингтік қызметтер, жылжымайтын мүлік объектілерін ұстау (ғимараттарды және имараттардың ағымдағы жөндеуі), машиналар мен жабдықтардың (көлік құралдарын қоса) ағымдағы жөндеуі және басқа да ұқсас қызметтерді алуға байланысты сатып алынған қызметтер бойынша шығыстар және басқа да ұқсас шығыстар көрсетіледі.</w:t>
      </w:r>
    </w:p>
    <w:p>
      <w:pPr>
        <w:spacing w:after="0"/>
        <w:ind w:left="0"/>
        <w:jc w:val="both"/>
      </w:pPr>
      <w:r>
        <w:rPr>
          <w:rFonts w:ascii="Times New Roman"/>
          <w:b w:val="false"/>
          <w:i w:val="false"/>
          <w:color w:val="000000"/>
          <w:sz w:val="28"/>
        </w:rPr>
        <w:t>
      2-бөлімнің 4.8.3-жолы бойынша электр мен жылу энергиясына, сумен жабдықтауға жəне кəрізге жұмсалатын шығыстары ескерілетін коммуналдық қызметтер көрсетіледі.</w:t>
      </w:r>
    </w:p>
    <w:p>
      <w:pPr>
        <w:spacing w:after="0"/>
        <w:ind w:left="0"/>
        <w:jc w:val="both"/>
      </w:pPr>
      <w:r>
        <w:rPr>
          <w:rFonts w:ascii="Times New Roman"/>
          <w:b w:val="false"/>
          <w:i w:val="false"/>
          <w:color w:val="000000"/>
          <w:sz w:val="28"/>
        </w:rPr>
        <w:t>
      2-бөлімнің 4.8.6-жолы бойынша тауарлар (жұмыстар, көрсетілетін қызметтер) өндірісі мен айналымы саласында зерттеумен және болжамдаумен, тауарлар (жұмыстар, көрсетілетін қызметтер) өндірісі мен айналымының үздік экономикалық шарттарын жасау үшін өндірісті бағдарлау және шаралар жүйесін әзірлеу үшін жағдайды талдаумен және болжаумен байланысты маркетингтік қызметтер көрсетіледі.</w:t>
      </w:r>
    </w:p>
    <w:p>
      <w:pPr>
        <w:spacing w:after="0"/>
        <w:ind w:left="0"/>
        <w:jc w:val="both"/>
      </w:pPr>
      <w:r>
        <w:rPr>
          <w:rFonts w:ascii="Times New Roman"/>
          <w:b w:val="false"/>
          <w:i w:val="false"/>
          <w:color w:val="000000"/>
          <w:sz w:val="28"/>
        </w:rPr>
        <w:t>
      4.8.9-жолы бойынша бөгде ұйымдардың қызметтері (дезинфекция станцияларының, санитариялық-эпидемиологиялық қызметтер, кәдеге жарату, өрт дабылы, бағдарламалық қамтамасыз етуге қызмет көрсету бойынша, көлік қызметтері, қоқыс және қар шығару) қызметтері көрсетіледі.</w:t>
      </w:r>
    </w:p>
    <w:p>
      <w:pPr>
        <w:spacing w:after="0"/>
        <w:ind w:left="0"/>
        <w:jc w:val="both"/>
      </w:pPr>
      <w:r>
        <w:rPr>
          <w:rFonts w:ascii="Times New Roman"/>
          <w:b w:val="false"/>
          <w:i w:val="false"/>
          <w:color w:val="000000"/>
          <w:sz w:val="28"/>
        </w:rPr>
        <w:t>
      2-бөлімнің 4.9-жолы бойынша меншіктен төленген табыс (пайыздар, дивиденд төлемдері және осы ұйымға тиесілі акциялар бойынша дивидендтер) ескеріледі.</w:t>
      </w:r>
    </w:p>
    <w:p>
      <w:pPr>
        <w:spacing w:after="0"/>
        <w:ind w:left="0"/>
        <w:jc w:val="both"/>
      </w:pPr>
      <w:r>
        <w:rPr>
          <w:rFonts w:ascii="Times New Roman"/>
          <w:b w:val="false"/>
          <w:i w:val="false"/>
          <w:color w:val="000000"/>
          <w:sz w:val="28"/>
        </w:rPr>
        <w:t>
      2-бөлімнің 4.10-жолы бойынша активті пайдалы пайдалану мерзімі ішінде болатын сатып алынған активтің бағасын шығындарға немесе өнімнің өзіндік құнына біртіндеп көшу процесінен тұратын, есепті кезең үшін амортизациялық аударымдар (негізгі құралдар мен материалдық емес активтерге) көрсетіледі. Бұл жолда есепті кезеңде төленген осы ұйымға меншік, шаруашылық жүргізу және жедел басқару құқығында тиесілі, негізгі құралдардың барлық түрлері бойынша амортизациялық аударымдардың сомасы, сондай-ақ жалға берілген құралдар көрсетіледі.</w:t>
      </w:r>
    </w:p>
    <w:p>
      <w:pPr>
        <w:spacing w:after="0"/>
        <w:ind w:left="0"/>
        <w:jc w:val="both"/>
      </w:pPr>
      <w:r>
        <w:rPr>
          <w:rFonts w:ascii="Times New Roman"/>
          <w:b w:val="false"/>
          <w:i w:val="false"/>
          <w:color w:val="000000"/>
          <w:sz w:val="28"/>
        </w:rPr>
        <w:t>
      2-бөлімнің 4.11-жолы бойынша жол жүруге және брондауға кеткен шығыстарды растайтын құжаттардың (оның құнын төлеу фактісін растайтын құжат болған жағдайда электрондық билетті қоса алғанда) негізінде брондауға кеткен шығыстарға төлемді қоса алғанда іссапар орнына және кері жол жүруге кеткен нақты жұмсалған шығыстар, қызметкерге іссапарда болған уақытына төленетін шығыстар мен күнделікті өмірге қажетті жәрдемақыны растайтын құжаттардың негізінде брондау құнына ақы төлеу шығыстары белгілі бір мөлшерде тұрғын үй жалдау үшін жұмсалған шығыстарды қоса алғанда көрсетіледі.</w:t>
      </w:r>
    </w:p>
    <w:p>
      <w:pPr>
        <w:spacing w:after="0"/>
        <w:ind w:left="0"/>
        <w:jc w:val="both"/>
      </w:pPr>
      <w:r>
        <w:rPr>
          <w:rFonts w:ascii="Times New Roman"/>
          <w:b w:val="false"/>
          <w:i w:val="false"/>
          <w:color w:val="000000"/>
          <w:sz w:val="28"/>
        </w:rPr>
        <w:t>
      4.12.1-жолда Салық кодексіне сәйкес айқындалған салықтар көрсетіледі.</w:t>
      </w:r>
    </w:p>
    <w:p>
      <w:pPr>
        <w:spacing w:after="0"/>
        <w:ind w:left="0"/>
        <w:jc w:val="both"/>
      </w:pPr>
      <w:r>
        <w:rPr>
          <w:rFonts w:ascii="Times New Roman"/>
          <w:b w:val="false"/>
          <w:i w:val="false"/>
          <w:color w:val="000000"/>
          <w:sz w:val="28"/>
        </w:rPr>
        <w:t>
      4.12.1.6-жолы бойынша акциздер, жарнаманы орналастыруға салық және белгіленген салықтар (мысалы, бильярд үстелдерін, ойын автоматтарын қолданғаны үшін) жататын өзге де салықтар көрсетіледі.</w:t>
      </w:r>
    </w:p>
    <w:p>
      <w:pPr>
        <w:spacing w:after="0"/>
        <w:ind w:left="0"/>
        <w:jc w:val="both"/>
      </w:pPr>
      <w:r>
        <w:rPr>
          <w:rFonts w:ascii="Times New Roman"/>
          <w:b w:val="false"/>
          <w:i w:val="false"/>
          <w:color w:val="000000"/>
          <w:sz w:val="28"/>
        </w:rPr>
        <w:t>
      4.12.2.4-жолда қоршаған ортаға эмиссия, мемлекеттік баж, өсім, айыппұлдар, таза кіріс бойынша нормативтік аударымдар, міндетті кәсіби зейнетақы жарналары жататын өзге де аударымдар көрсетіледі.</w:t>
      </w:r>
    </w:p>
    <w:p>
      <w:pPr>
        <w:spacing w:after="0"/>
        <w:ind w:left="0"/>
        <w:jc w:val="both"/>
      </w:pPr>
      <w:r>
        <w:rPr>
          <w:rFonts w:ascii="Times New Roman"/>
          <w:b w:val="false"/>
          <w:i w:val="false"/>
          <w:color w:val="000000"/>
          <w:sz w:val="28"/>
        </w:rPr>
        <w:t>
      4.12.3-жолы бойынша ол өндірістік емес сипаттағы қалыпты қызмет процесіне қарамастан туындайтын қызметтердің түрлерімен байланысты өзге де шығыстар, банктік қарыз бойынша кредиттер, өмірді, меншікті сақтандыру, активтердің істен шығуы және құнсыздануы, бағамдық айырма, резерв жасау және өтелмейтін талаптарды жою, операциялық жалдау бойынша шығыстар, еңбек демалысы бойынша резервтер көрсетіледі.</w:t>
      </w:r>
    </w:p>
    <w:p>
      <w:pPr>
        <w:spacing w:after="0"/>
        <w:ind w:left="0"/>
        <w:jc w:val="both"/>
      </w:pPr>
      <w:r>
        <w:rPr>
          <w:rFonts w:ascii="Times New Roman"/>
          <w:b w:val="false"/>
          <w:i w:val="false"/>
          <w:color w:val="000000"/>
          <w:sz w:val="28"/>
        </w:rPr>
        <w:t>
      2-бөлімнің 4.13-жолында таратудың, сатудың, айырбастаудың, ақысыз берудің нәтижесінде қалдық құны бойынша ұйымның балансынан есептен шығарылған негізгі құралдардың шығуының шығыстары көрсетіледі.</w:t>
      </w:r>
    </w:p>
    <w:p>
      <w:pPr>
        <w:spacing w:after="0"/>
        <w:ind w:left="0"/>
        <w:jc w:val="both"/>
      </w:pPr>
      <w:r>
        <w:rPr>
          <w:rFonts w:ascii="Times New Roman"/>
          <w:b w:val="false"/>
          <w:i w:val="false"/>
          <w:color w:val="000000"/>
          <w:sz w:val="28"/>
        </w:rPr>
        <w:t>
      2-бөлімнің 5-жолы бойынша жұмыс істеп тұрған субъектілердің негізгі құралдар объектілерінің бастапқы құнының өсуіне жататын күрделі жөндеуге жұмсалған шығыстар көрсетіледі. Бұл ретте келесі күрделі салымдардың нəтижесінде негізгі құралдар объектілерінің бастапқы құнын ұлғайту оның бастапқы бағаланған нормативтік көрсеткіштерін арттыратын объектінің жағдайы жақсарған жағдайда ғана жүргізіледі: қызмет ету мерзімі, өндірістік қуаты. Объектінің техникалық жағдайын сақтау жəне қолдау мақсатында жүргізілетін, бастапқы құнын өсірмейтін негізгі құралдарды жөндеу мен пайдалануға беруге жұмсалған шығындар күрделі шығыстарға енгізілмейді және олар өндірілген кезеңнің шығыстары ретінде танылады.</w:t>
      </w:r>
    </w:p>
    <w:bookmarkStart w:name="z101" w:id="24"/>
    <w:p>
      <w:pPr>
        <w:spacing w:after="0"/>
        <w:ind w:left="0"/>
        <w:jc w:val="both"/>
      </w:pPr>
      <w:r>
        <w:rPr>
          <w:rFonts w:ascii="Times New Roman"/>
          <w:b w:val="false"/>
          <w:i w:val="false"/>
          <w:color w:val="000000"/>
          <w:sz w:val="28"/>
        </w:rPr>
        <w:t>
      5. 3-бөлім ұйымның пайдалары мен залалдары туралы деректер негізінде толтырылады.</w:t>
      </w:r>
    </w:p>
    <w:bookmarkEnd w:id="24"/>
    <w:p>
      <w:pPr>
        <w:spacing w:after="0"/>
        <w:ind w:left="0"/>
        <w:jc w:val="both"/>
      </w:pPr>
      <w:r>
        <w:rPr>
          <w:rFonts w:ascii="Times New Roman"/>
          <w:b w:val="false"/>
          <w:i w:val="false"/>
          <w:color w:val="000000"/>
          <w:sz w:val="28"/>
        </w:rPr>
        <w:t>
      3-бөлімнің 3-жолы бойынша табыстар мен шығыстары арасындағы айырмасы ескерілетін салық салынғанға дейінгі (залал) пайда көрсетіледі.</w:t>
      </w:r>
    </w:p>
    <w:p>
      <w:pPr>
        <w:spacing w:after="0"/>
        <w:ind w:left="0"/>
        <w:jc w:val="both"/>
      </w:pPr>
      <w:r>
        <w:rPr>
          <w:rFonts w:ascii="Times New Roman"/>
          <w:b w:val="false"/>
          <w:i w:val="false"/>
          <w:color w:val="000000"/>
          <w:sz w:val="28"/>
        </w:rPr>
        <w:t>
      3-бөлімнің 4-жолы бойынша салық салынғанға дейінгі пайдаға (залал) корпоративті табыс арасындағы айырма ескерілетін кезеңге қорытынды пайда (залал) көрсетіледі.</w:t>
      </w:r>
    </w:p>
    <w:bookmarkStart w:name="z102" w:id="25"/>
    <w:p>
      <w:pPr>
        <w:spacing w:after="0"/>
        <w:ind w:left="0"/>
        <w:jc w:val="both"/>
      </w:pPr>
      <w:r>
        <w:rPr>
          <w:rFonts w:ascii="Times New Roman"/>
          <w:b w:val="false"/>
          <w:i w:val="false"/>
          <w:color w:val="000000"/>
          <w:sz w:val="28"/>
        </w:rPr>
        <w:t>
      6. 4-бөлімде ұйымның бухгалтерлік балансының көрсеткіштері Қазақстан Республикасының қаржылық есептілігінің Ұлттық жəне халықаралық стандарттарына сəйкес толтырылады.</w:t>
      </w:r>
    </w:p>
    <w:bookmarkEnd w:id="25"/>
    <w:p>
      <w:pPr>
        <w:spacing w:after="0"/>
        <w:ind w:left="0"/>
        <w:jc w:val="both"/>
      </w:pPr>
      <w:r>
        <w:rPr>
          <w:rFonts w:ascii="Times New Roman"/>
          <w:b w:val="false"/>
          <w:i w:val="false"/>
          <w:color w:val="000000"/>
          <w:sz w:val="28"/>
        </w:rPr>
        <w:t>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
      4-бөлімнің 2.1-жолы бойынша айналым активтерді пайдалану арқылы немесе жаңа қысқа мерзімді міндеттемелерді құру арқылы өтеуді болжамдалатын, кәсіпорындардың қарыздары қоса қысқа мерзімді міндеттемелер көрсетіледі.</w:t>
      </w:r>
    </w:p>
    <w:p>
      <w:pPr>
        <w:spacing w:after="0"/>
        <w:ind w:left="0"/>
        <w:jc w:val="both"/>
      </w:pPr>
      <w:r>
        <w:rPr>
          <w:rFonts w:ascii="Times New Roman"/>
          <w:b w:val="false"/>
          <w:i w:val="false"/>
          <w:color w:val="000000"/>
          <w:sz w:val="28"/>
        </w:rPr>
        <w:t>
      4-бөлімнің 2.2-жолы бойынша кәсіпорындар бір операциялық айналым ішінде өтеуді болжамдамайтын барлық қарыздарды қоса ұзақ мерзімді міндеттемелер көрсетіледі.</w:t>
      </w:r>
    </w:p>
    <w:bookmarkStart w:name="z103" w:id="26"/>
    <w:p>
      <w:pPr>
        <w:spacing w:after="0"/>
        <w:ind w:left="0"/>
        <w:jc w:val="both"/>
      </w:pPr>
      <w:r>
        <w:rPr>
          <w:rFonts w:ascii="Times New Roman"/>
          <w:b w:val="false"/>
          <w:i w:val="false"/>
          <w:color w:val="000000"/>
          <w:sz w:val="28"/>
        </w:rPr>
        <w:t>
      7.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6"/>
    <w:bookmarkStart w:name="z104" w:id="27"/>
    <w:p>
      <w:pPr>
        <w:spacing w:after="0"/>
        <w:ind w:left="0"/>
        <w:jc w:val="both"/>
      </w:pPr>
      <w:r>
        <w:rPr>
          <w:rFonts w:ascii="Times New Roman"/>
          <w:b w:val="false"/>
          <w:i w:val="false"/>
          <w:color w:val="000000"/>
          <w:sz w:val="28"/>
        </w:rPr>
        <w:t>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7"/>
    <w:bookmarkStart w:name="z105" w:id="28"/>
    <w:p>
      <w:pPr>
        <w:spacing w:after="0"/>
        <w:ind w:left="0"/>
        <w:jc w:val="both"/>
      </w:pPr>
      <w:r>
        <w:rPr>
          <w:rFonts w:ascii="Times New Roman"/>
          <w:b w:val="false"/>
          <w:i w:val="false"/>
          <w:color w:val="000000"/>
          <w:sz w:val="28"/>
        </w:rPr>
        <w:t>
      9. Ескерту: Х - бұл позиция толтыруға жатпайды.</w:t>
      </w:r>
    </w:p>
    <w:bookmarkEnd w:id="28"/>
    <w:bookmarkStart w:name="z106" w:id="29"/>
    <w:p>
      <w:pPr>
        <w:spacing w:after="0"/>
        <w:ind w:left="0"/>
        <w:jc w:val="both"/>
      </w:pPr>
      <w:r>
        <w:rPr>
          <w:rFonts w:ascii="Times New Roman"/>
          <w:b w:val="false"/>
          <w:i w:val="false"/>
          <w:color w:val="000000"/>
          <w:sz w:val="28"/>
        </w:rPr>
        <w:t>
      10. Арифметикалық-логикалық бақылау.</w:t>
      </w:r>
    </w:p>
    <w:bookmarkEnd w:id="2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1.1, 1.2, 1.3, 1.4, 1.5-жолдар қосындысына;</w:t>
      </w:r>
    </w:p>
    <w:p>
      <w:pPr>
        <w:spacing w:after="0"/>
        <w:ind w:left="0"/>
        <w:jc w:val="both"/>
      </w:pPr>
      <w:r>
        <w:rPr>
          <w:rFonts w:ascii="Times New Roman"/>
          <w:b w:val="false"/>
          <w:i w:val="false"/>
          <w:color w:val="000000"/>
          <w:sz w:val="28"/>
        </w:rPr>
        <w:t>
      1.1-жол = 1.1.1, 1.1.2, 1.1.3, 1.1.4-жолдар қосындысына;</w:t>
      </w:r>
    </w:p>
    <w:p>
      <w:pPr>
        <w:spacing w:after="0"/>
        <w:ind w:left="0"/>
        <w:jc w:val="both"/>
      </w:pPr>
      <w:r>
        <w:rPr>
          <w:rFonts w:ascii="Times New Roman"/>
          <w:b w:val="false"/>
          <w:i w:val="false"/>
          <w:color w:val="000000"/>
          <w:sz w:val="28"/>
        </w:rPr>
        <w:t>
      1.1.4.1-жол ≤ 1.1.4-жолдан;</w:t>
      </w:r>
    </w:p>
    <w:p>
      <w:pPr>
        <w:spacing w:after="0"/>
        <w:ind w:left="0"/>
        <w:jc w:val="both"/>
      </w:pPr>
      <w:r>
        <w:rPr>
          <w:rFonts w:ascii="Times New Roman"/>
          <w:b w:val="false"/>
          <w:i w:val="false"/>
          <w:color w:val="000000"/>
          <w:sz w:val="28"/>
        </w:rPr>
        <w:t>
      1.2-жол = 1.2.1, 1.2.2, 1.2.3, 1.2.4, 1.2.5,1.2.6-жолдар қосындысына;</w:t>
      </w:r>
    </w:p>
    <w:p>
      <w:pPr>
        <w:spacing w:after="0"/>
        <w:ind w:left="0"/>
        <w:jc w:val="both"/>
      </w:pPr>
      <w:r>
        <w:rPr>
          <w:rFonts w:ascii="Times New Roman"/>
          <w:b w:val="false"/>
          <w:i w:val="false"/>
          <w:color w:val="000000"/>
          <w:sz w:val="28"/>
        </w:rPr>
        <w:t>
      1.2.1-жол = 1.2.1.1 + 1.2.1.2 + 1.2.1.3;</w:t>
      </w:r>
    </w:p>
    <w:p>
      <w:pPr>
        <w:spacing w:after="0"/>
        <w:ind w:left="0"/>
        <w:jc w:val="both"/>
      </w:pPr>
      <w:r>
        <w:rPr>
          <w:rFonts w:ascii="Times New Roman"/>
          <w:b w:val="false"/>
          <w:i w:val="false"/>
          <w:color w:val="000000"/>
          <w:sz w:val="28"/>
        </w:rPr>
        <w:t>
      1.2.4-жол = 1.2.4.1 + 1.2.4.2 + 1.2.4.3;</w:t>
      </w:r>
    </w:p>
    <w:p>
      <w:pPr>
        <w:spacing w:after="0"/>
        <w:ind w:left="0"/>
        <w:jc w:val="both"/>
      </w:pPr>
      <w:r>
        <w:rPr>
          <w:rFonts w:ascii="Times New Roman"/>
          <w:b w:val="false"/>
          <w:i w:val="false"/>
          <w:color w:val="000000"/>
          <w:sz w:val="28"/>
        </w:rPr>
        <w:t>
      1.4-жол = строка 1.4.1 + строка 1.4.2;</w:t>
      </w:r>
    </w:p>
    <w:p>
      <w:pPr>
        <w:spacing w:after="0"/>
        <w:ind w:left="0"/>
        <w:jc w:val="both"/>
      </w:pPr>
      <w:r>
        <w:rPr>
          <w:rFonts w:ascii="Times New Roman"/>
          <w:b w:val="false"/>
          <w:i w:val="false"/>
          <w:color w:val="000000"/>
          <w:sz w:val="28"/>
        </w:rPr>
        <w:t>
      2-жол = 2.1, 2.2, 2.3, 2.4, 2.5-жолдар қосындысына;</w:t>
      </w:r>
    </w:p>
    <w:p>
      <w:pPr>
        <w:spacing w:after="0"/>
        <w:ind w:left="0"/>
        <w:jc w:val="both"/>
      </w:pPr>
      <w:r>
        <w:rPr>
          <w:rFonts w:ascii="Times New Roman"/>
          <w:b w:val="false"/>
          <w:i w:val="false"/>
          <w:color w:val="000000"/>
          <w:sz w:val="28"/>
        </w:rPr>
        <w:t>
      4-жол = 4.1-жол + 4.2-жол + 4.3-жол + 4.4-жол+ 4.5-жол + 4.6-жол + + 4.7-жол + 4.8-жол + 4.9-жол + 4.10-жол + 4.12-жол + 4.13-жол – 4.12.1.1-жол – - 4.12.1.4-жол - 4.12.2.1-жол – 4.12.2.2-жол – 4.12.2.3-жол – 4.8.1-жол;</w:t>
      </w:r>
    </w:p>
    <w:p>
      <w:pPr>
        <w:spacing w:after="0"/>
        <w:ind w:left="0"/>
        <w:jc w:val="both"/>
      </w:pPr>
      <w:r>
        <w:rPr>
          <w:rFonts w:ascii="Times New Roman"/>
          <w:b w:val="false"/>
          <w:i w:val="false"/>
          <w:color w:val="000000"/>
          <w:sz w:val="28"/>
        </w:rPr>
        <w:t>
      4.1-жол = 4.1.1-жол + 4.12.2.1-жол + 4.12.2.2-жол + 4.12.2.3-жол + + 4.8.1-жол + 4.11-жол;</w:t>
      </w:r>
    </w:p>
    <w:p>
      <w:pPr>
        <w:spacing w:after="0"/>
        <w:ind w:left="0"/>
        <w:jc w:val="both"/>
      </w:pPr>
      <w:r>
        <w:rPr>
          <w:rFonts w:ascii="Times New Roman"/>
          <w:b w:val="false"/>
          <w:i w:val="false"/>
          <w:color w:val="000000"/>
          <w:sz w:val="28"/>
        </w:rPr>
        <w:t>
      4.8-жол = 4.8.1, 4.8.2, 4.8.3, 4.8.4, 4.8.5, 4.8.6, 4.8.7, 4.8.8, 4.8.9-жолдар қосындысына;</w:t>
      </w:r>
    </w:p>
    <w:p>
      <w:pPr>
        <w:spacing w:after="0"/>
        <w:ind w:left="0"/>
        <w:jc w:val="both"/>
      </w:pPr>
      <w:r>
        <w:rPr>
          <w:rFonts w:ascii="Times New Roman"/>
          <w:b w:val="false"/>
          <w:i w:val="false"/>
          <w:color w:val="000000"/>
          <w:sz w:val="28"/>
        </w:rPr>
        <w:t>
      4.9-жол = 4.9.1-жол+ 4.9.2-жол;</w:t>
      </w:r>
    </w:p>
    <w:p>
      <w:pPr>
        <w:spacing w:after="0"/>
        <w:ind w:left="0"/>
        <w:jc w:val="both"/>
      </w:pPr>
      <w:r>
        <w:rPr>
          <w:rFonts w:ascii="Times New Roman"/>
          <w:b w:val="false"/>
          <w:i w:val="false"/>
          <w:color w:val="000000"/>
          <w:sz w:val="28"/>
        </w:rPr>
        <w:t>
      4.12-жол = 4.12.1, 4.12.2, 4.12.3-жолдар қосындысына ;</w:t>
      </w:r>
    </w:p>
    <w:p>
      <w:pPr>
        <w:spacing w:after="0"/>
        <w:ind w:left="0"/>
        <w:jc w:val="both"/>
      </w:pPr>
      <w:r>
        <w:rPr>
          <w:rFonts w:ascii="Times New Roman"/>
          <w:b w:val="false"/>
          <w:i w:val="false"/>
          <w:color w:val="000000"/>
          <w:sz w:val="28"/>
        </w:rPr>
        <w:t>
      4.12.1-жол = 4.12.1.1, 4.12.1.2, 4.12.1.3, 4.12.1.4, 4.12.1.5, 4.12.1.6-жолдар қосындысына;</w:t>
      </w:r>
    </w:p>
    <w:p>
      <w:pPr>
        <w:spacing w:after="0"/>
        <w:ind w:left="0"/>
        <w:jc w:val="both"/>
      </w:pPr>
      <w:r>
        <w:rPr>
          <w:rFonts w:ascii="Times New Roman"/>
          <w:b w:val="false"/>
          <w:i w:val="false"/>
          <w:color w:val="000000"/>
          <w:sz w:val="28"/>
        </w:rPr>
        <w:t>
      4.12.2-жол = 4.12.2.1, 4.12.2.2, 4.12.2.3, 4.12.2.4-жолдар қосындысына;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3-жол = 1-жол – 2-жол (жол беріледі);</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1-жол = 1.1, 1.2-жолдар қосындысына;</w:t>
      </w:r>
    </w:p>
    <w:p>
      <w:pPr>
        <w:spacing w:after="0"/>
        <w:ind w:left="0"/>
        <w:jc w:val="both"/>
      </w:pPr>
      <w:r>
        <w:rPr>
          <w:rFonts w:ascii="Times New Roman"/>
          <w:b w:val="false"/>
          <w:i w:val="false"/>
          <w:color w:val="000000"/>
          <w:sz w:val="28"/>
        </w:rPr>
        <w:t>
      2-жол = 2.1, 2.2, 2.3-жолдар қосындысына;</w:t>
      </w:r>
    </w:p>
    <w:p>
      <w:pPr>
        <w:spacing w:after="0"/>
        <w:ind w:left="0"/>
        <w:jc w:val="both"/>
      </w:pPr>
      <w:r>
        <w:rPr>
          <w:rFonts w:ascii="Times New Roman"/>
          <w:b w:val="false"/>
          <w:i w:val="false"/>
          <w:color w:val="000000"/>
          <w:sz w:val="28"/>
        </w:rPr>
        <w:t>
      1-жол = 2-жол;</w:t>
      </w:r>
    </w:p>
    <w:p>
      <w:pPr>
        <w:spacing w:after="0"/>
        <w:ind w:left="0"/>
        <w:jc w:val="both"/>
      </w:pPr>
      <w:r>
        <w:rPr>
          <w:rFonts w:ascii="Times New Roman"/>
          <w:b w:val="false"/>
          <w:i w:val="false"/>
          <w:color w:val="000000"/>
          <w:sz w:val="28"/>
        </w:rPr>
        <w:t>
      4) Бөлімдер арасындағы бақылау:</w:t>
      </w:r>
    </w:p>
    <w:p>
      <w:pPr>
        <w:spacing w:after="0"/>
        <w:ind w:left="0"/>
        <w:jc w:val="both"/>
      </w:pPr>
      <w:r>
        <w:rPr>
          <w:rFonts w:ascii="Times New Roman"/>
          <w:b w:val="false"/>
          <w:i w:val="false"/>
          <w:color w:val="000000"/>
          <w:sz w:val="28"/>
        </w:rPr>
        <w:t>
      3-бөлімнің 1-жол = 2-бөлімнің 1, 2, 3-жолдар қосындысына;</w:t>
      </w:r>
    </w:p>
    <w:p>
      <w:pPr>
        <w:spacing w:after="0"/>
        <w:ind w:left="0"/>
        <w:jc w:val="both"/>
      </w:pPr>
      <w:r>
        <w:rPr>
          <w:rFonts w:ascii="Times New Roman"/>
          <w:b w:val="false"/>
          <w:i w:val="false"/>
          <w:color w:val="000000"/>
          <w:sz w:val="28"/>
        </w:rPr>
        <w:t>
      3-бөлімнің 2-жол = 2-бөлімнің 4, 5, 6-жолдар қосындысына;</w:t>
      </w:r>
    </w:p>
    <w:p>
      <w:pPr>
        <w:spacing w:after="0"/>
        <w:ind w:left="0"/>
        <w:jc w:val="both"/>
      </w:pPr>
      <w:r>
        <w:rPr>
          <w:rFonts w:ascii="Times New Roman"/>
          <w:b w:val="false"/>
          <w:i w:val="false"/>
          <w:color w:val="000000"/>
          <w:sz w:val="28"/>
        </w:rPr>
        <w:t>
      3-бөлімнің 4-жол = 3-бөлімнің 3-жолы – 2-бөлімнің 4.12.1.1-жолы.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Комитетапо статистике</w:t>
            </w:r>
          </w:p>
          <w:p>
            <w:pPr>
              <w:spacing w:after="20"/>
              <w:ind w:left="20"/>
              <w:jc w:val="both"/>
            </w:pPr>
            <w:r>
              <w:rPr>
                <w:rFonts w:ascii="Times New Roman"/>
                <w:b w:val="false"/>
                <w:i w:val="false"/>
                <w:color w:val="000000"/>
                <w:sz w:val="20"/>
              </w:rPr>
              <w:t>
Министерства национальной</w:t>
            </w:r>
          </w:p>
          <w:p>
            <w:pPr>
              <w:spacing w:after="20"/>
              <w:ind w:left="20"/>
              <w:jc w:val="both"/>
            </w:pPr>
            <w:r>
              <w:rPr>
                <w:rFonts w:ascii="Times New Roman"/>
                <w:b w:val="false"/>
                <w:i w:val="false"/>
                <w:color w:val="000000"/>
                <w:sz w:val="20"/>
              </w:rPr>
              <w:t>
экономики Республики Казахстан</w:t>
            </w:r>
          </w:p>
          <w:p>
            <w:pPr>
              <w:spacing w:after="20"/>
              <w:ind w:left="20"/>
              <w:jc w:val="both"/>
            </w:pPr>
            <w:r>
              <w:rPr>
                <w:rFonts w:ascii="Times New Roman"/>
                <w:b w:val="false"/>
                <w:i w:val="false"/>
                <w:color w:val="000000"/>
                <w:sz w:val="20"/>
              </w:rPr>
              <w:t>
от __ _________20__ года № 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 есеп</w:t>
            </w:r>
          </w:p>
          <w:p>
            <w:pPr>
              <w:spacing w:after="20"/>
              <w:ind w:left="20"/>
              <w:jc w:val="both"/>
            </w:pPr>
            <w:r>
              <w:rPr>
                <w:rFonts w:ascii="Times New Roman"/>
                <w:b w:val="false"/>
                <w:i w:val="false"/>
                <w:color w:val="000000"/>
                <w:sz w:val="20"/>
              </w:rPr>
              <w:t>
Отчет об объеме оказанных услуг в области здравоохранения и предоставления социальных услуг</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p>
            <w:pPr>
              <w:spacing w:after="20"/>
              <w:ind w:left="20"/>
              <w:jc w:val="both"/>
            </w:pPr>
            <w:r>
              <w:rPr>
                <w:rFonts w:ascii="Times New Roman"/>
                <w:b w:val="false"/>
                <w:i w:val="false"/>
                <w:color w:val="000000"/>
                <w:sz w:val="20"/>
              </w:rPr>
              <w:t>
Услуги здравоохранения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970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Қызметкерлер санына қарамастан, қызметінің негізгі түрі "Денсаулық сақтау және халыққа әлеуметтік қызмет көрсету" (Экономикалық қызмет түрлерінің жалпы жіктеуішінің кодына сәйкес (ЭҚЖЖ) - 86, 87, 88) болып табылатын заңды тұлғалар және (немесе)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с основным видом деятельности "Здравоохранение и социальное обслуживание населения" (согласно кодам Общего классификатора видов экономической деятельности (ОКЭД) - 86, 87, 88), независимо от численности работающих</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10-күнге (қоса алғанда) дейін</w:t>
            </w:r>
          </w:p>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Заңды тұлға бойынша деректерді көрсетіңіз</w:t>
      </w:r>
    </w:p>
    <w:p>
      <w:pPr>
        <w:spacing w:after="0"/>
        <w:ind w:left="0"/>
        <w:jc w:val="both"/>
      </w:pPr>
      <w:r>
        <w:rPr>
          <w:rFonts w:ascii="Times New Roman"/>
          <w:b w:val="false"/>
          <w:i w:val="false"/>
          <w:color w:val="000000"/>
          <w:sz w:val="28"/>
        </w:rPr>
        <w:t>
      Укажите данные по юридическому лицу</w:t>
      </w:r>
    </w:p>
    <w:p>
      <w:pPr>
        <w:spacing w:after="0"/>
        <w:ind w:left="0"/>
        <w:jc w:val="both"/>
      </w:pPr>
      <w:r>
        <w:rPr>
          <w:rFonts w:ascii="Times New Roman"/>
          <w:b w:val="false"/>
          <w:i w:val="false"/>
          <w:color w:val="000000"/>
          <w:sz w:val="28"/>
        </w:rPr>
        <w:t>
      1.1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 Денсаулық сақтау мен әлеуметтік қызметтер көрсету саласында көрсетілген қызметтердің көлемін көрсетіңіз, мың теңгемен қосымша құн салығынсыз (бұдан әрі - ҚҚС)</w:t>
      </w:r>
    </w:p>
    <w:p>
      <w:pPr>
        <w:spacing w:after="0"/>
        <w:ind w:left="0"/>
        <w:jc w:val="both"/>
      </w:pPr>
      <w:r>
        <w:rPr>
          <w:rFonts w:ascii="Times New Roman"/>
          <w:b w:val="false"/>
          <w:i w:val="false"/>
          <w:color w:val="000000"/>
          <w:sz w:val="28"/>
        </w:rPr>
        <w:t>
      Укажите объем оказанных услуг в области здравоохранения и предоставления социальных услуг, в тысячах тенге без налога на добавленную стоимость (далее -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ЭҚТӨЖ1 бойынша қызмет түрінің коды</w:t>
            </w:r>
          </w:p>
          <w:p>
            <w:pPr>
              <w:spacing w:after="20"/>
              <w:ind w:left="20"/>
              <w:jc w:val="both"/>
            </w:pPr>
            <w:r>
              <w:rPr>
                <w:rFonts w:ascii="Times New Roman"/>
                <w:b w:val="false"/>
                <w:i w:val="false"/>
                <w:color w:val="000000"/>
                <w:sz w:val="20"/>
              </w:rPr>
              <w:t>
Код вида услуг по КПВЭД1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көрсетілген қызметтердің көлемі, барлығы</w:t>
            </w:r>
          </w:p>
          <w:p>
            <w:pPr>
              <w:spacing w:after="20"/>
              <w:ind w:left="20"/>
              <w:jc w:val="both"/>
            </w:pPr>
            <w:r>
              <w:rPr>
                <w:rFonts w:ascii="Times New Roman"/>
                <w:b w:val="false"/>
                <w:i w:val="false"/>
                <w:color w:val="000000"/>
                <w:sz w:val="20"/>
              </w:rPr>
              <w:t>
Объем оказанных услуг в области здравоохранения,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қызметтері</w:t>
            </w:r>
          </w:p>
          <w:p>
            <w:pPr>
              <w:spacing w:after="20"/>
              <w:ind w:left="20"/>
              <w:jc w:val="both"/>
            </w:pPr>
            <w:r>
              <w:rPr>
                <w:rFonts w:ascii="Times New Roman"/>
                <w:b w:val="false"/>
                <w:i w:val="false"/>
                <w:color w:val="000000"/>
                <w:sz w:val="20"/>
              </w:rPr>
              <w:t>
услуги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ауруханалардың хирургиялық бөлімшелерінің қызметтері</w:t>
            </w:r>
          </w:p>
          <w:p>
            <w:pPr>
              <w:spacing w:after="20"/>
              <w:ind w:left="20"/>
              <w:jc w:val="both"/>
            </w:pPr>
            <w:r>
              <w:rPr>
                <w:rFonts w:ascii="Times New Roman"/>
                <w:b w:val="false"/>
                <w:i w:val="false"/>
                <w:color w:val="000000"/>
                <w:sz w:val="20"/>
              </w:rPr>
              <w:t>
услуги хирургических отделений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перзентханалардың гинекологиялық бөлімшелерінің қызметтері</w:t>
            </w:r>
          </w:p>
          <w:p>
            <w:pPr>
              <w:spacing w:after="20"/>
              <w:ind w:left="20"/>
              <w:jc w:val="both"/>
            </w:pPr>
            <w:r>
              <w:rPr>
                <w:rFonts w:ascii="Times New Roman"/>
                <w:b w:val="false"/>
                <w:i w:val="false"/>
                <w:color w:val="000000"/>
                <w:sz w:val="20"/>
              </w:rPr>
              <w:t>
услуги гинекологических отделений больниц и родильных домов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орталықтарының қызметтері</w:t>
            </w:r>
          </w:p>
          <w:p>
            <w:pPr>
              <w:spacing w:after="20"/>
              <w:ind w:left="20"/>
              <w:jc w:val="both"/>
            </w:pPr>
            <w:r>
              <w:rPr>
                <w:rFonts w:ascii="Times New Roman"/>
                <w:b w:val="false"/>
                <w:i w:val="false"/>
                <w:color w:val="000000"/>
                <w:sz w:val="20"/>
              </w:rPr>
              <w:t>
услуги центров реабилитации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ауруханалардың қызметтері</w:t>
            </w:r>
          </w:p>
          <w:p>
            <w:pPr>
              <w:spacing w:after="20"/>
              <w:ind w:left="20"/>
              <w:jc w:val="both"/>
            </w:pPr>
            <w:r>
              <w:rPr>
                <w:rFonts w:ascii="Times New Roman"/>
                <w:b w:val="false"/>
                <w:i w:val="false"/>
                <w:color w:val="000000"/>
                <w:sz w:val="20"/>
              </w:rPr>
              <w:t>
услуги психиатрических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бақылауымен ұсынылатын ауруханалардың өзге де қызметтері</w:t>
            </w:r>
          </w:p>
          <w:p>
            <w:pPr>
              <w:spacing w:after="20"/>
              <w:ind w:left="20"/>
              <w:jc w:val="both"/>
            </w:pPr>
            <w:r>
              <w:rPr>
                <w:rFonts w:ascii="Times New Roman"/>
                <w:b w:val="false"/>
                <w:i w:val="false"/>
                <w:color w:val="000000"/>
                <w:sz w:val="20"/>
              </w:rPr>
              <w:t>
услуги больниц, предоставляемые под контролем врачей,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ауруханалардың қызметтері</w:t>
            </w:r>
          </w:p>
          <w:p>
            <w:pPr>
              <w:spacing w:after="20"/>
              <w:ind w:left="20"/>
              <w:jc w:val="both"/>
            </w:pPr>
            <w:r>
              <w:rPr>
                <w:rFonts w:ascii="Times New Roman"/>
                <w:b w:val="false"/>
                <w:i w:val="false"/>
                <w:color w:val="000000"/>
                <w:sz w:val="20"/>
              </w:rPr>
              <w:t>
услуги прочих больниц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общей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дәрігерлік тәжірибе саласындағы қызметтер</w:t>
            </w:r>
          </w:p>
          <w:p>
            <w:pPr>
              <w:spacing w:after="20"/>
              <w:ind w:left="20"/>
              <w:jc w:val="both"/>
            </w:pPr>
            <w:r>
              <w:rPr>
                <w:rFonts w:ascii="Times New Roman"/>
                <w:b w:val="false"/>
                <w:i w:val="false"/>
                <w:color w:val="000000"/>
                <w:sz w:val="20"/>
              </w:rPr>
              <w:t>
услуги в области врачебной практики специализированной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саласындағы қызметтер</w:t>
            </w:r>
          </w:p>
          <w:p>
            <w:pPr>
              <w:spacing w:after="20"/>
              <w:ind w:left="20"/>
              <w:jc w:val="both"/>
            </w:pPr>
            <w:r>
              <w:rPr>
                <w:rFonts w:ascii="Times New Roman"/>
                <w:b w:val="false"/>
                <w:i w:val="false"/>
                <w:color w:val="000000"/>
                <w:sz w:val="20"/>
              </w:rPr>
              <w:t>
услуги в области стоматологии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денсаулығын қорғау бойынша өзге де қызметтер</w:t>
            </w:r>
          </w:p>
          <w:p>
            <w:pPr>
              <w:spacing w:after="20"/>
              <w:ind w:left="20"/>
              <w:jc w:val="both"/>
            </w:pPr>
            <w:r>
              <w:rPr>
                <w:rFonts w:ascii="Times New Roman"/>
                <w:b w:val="false"/>
                <w:i w:val="false"/>
                <w:color w:val="000000"/>
                <w:sz w:val="20"/>
              </w:rPr>
              <w:t>
услуги по охране здоровья человека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етумен, барлығы</w:t>
            </w:r>
          </w:p>
          <w:p>
            <w:pPr>
              <w:spacing w:after="20"/>
              <w:ind w:left="20"/>
              <w:jc w:val="both"/>
            </w:pPr>
            <w:r>
              <w:rPr>
                <w:rFonts w:ascii="Times New Roman"/>
                <w:b w:val="false"/>
                <w:i w:val="false"/>
                <w:color w:val="000000"/>
                <w:sz w:val="20"/>
              </w:rPr>
              <w:t>
Объем оказанных услуг социальных с обеспечением проживания,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орынды қамтамасыз етумен науқастарды күту бойынша қызметтер</w:t>
            </w:r>
          </w:p>
          <w:p>
            <w:pPr>
              <w:spacing w:after="20"/>
              <w:ind w:left="20"/>
              <w:jc w:val="both"/>
            </w:pPr>
            <w:r>
              <w:rPr>
                <w:rFonts w:ascii="Times New Roman"/>
                <w:b w:val="false"/>
                <w:i w:val="false"/>
                <w:color w:val="000000"/>
                <w:sz w:val="20"/>
              </w:rPr>
              <w:t>
услуги по уходу за больными с обеспечением проживания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немесе дене кемшіліктері, психикалық аурулар және наркологиялық ауытқулары бар адамдардың тұруымен байланысты қызметтер</w:t>
            </w:r>
          </w:p>
          <w:p>
            <w:pPr>
              <w:spacing w:after="20"/>
              <w:ind w:left="20"/>
              <w:jc w:val="both"/>
            </w:pP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тұратын орынмен байланысты қызметтер</w:t>
            </w:r>
          </w:p>
          <w:p>
            <w:pPr>
              <w:spacing w:after="20"/>
              <w:ind w:left="20"/>
              <w:jc w:val="both"/>
            </w:pPr>
            <w:r>
              <w:rPr>
                <w:rFonts w:ascii="Times New Roman"/>
                <w:b w:val="false"/>
                <w:i w:val="false"/>
                <w:color w:val="000000"/>
                <w:sz w:val="20"/>
              </w:rPr>
              <w:t>
услуги, связанные с проживанием для престарелых и 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тұрумен байланысты өзге де қызметтер</w:t>
            </w:r>
          </w:p>
          <w:p>
            <w:pPr>
              <w:spacing w:after="20"/>
              <w:ind w:left="20"/>
              <w:jc w:val="both"/>
            </w:pPr>
            <w:r>
              <w:rPr>
                <w:rFonts w:ascii="Times New Roman"/>
                <w:b w:val="false"/>
                <w:i w:val="false"/>
                <w:color w:val="000000"/>
                <w:sz w:val="20"/>
              </w:rPr>
              <w:t>
услуги, связанные с проживанием,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әлеуметтік, тұратын орынды қамтамасыз етусіз, барлығы</w:t>
            </w:r>
          </w:p>
          <w:p>
            <w:pPr>
              <w:spacing w:after="20"/>
              <w:ind w:left="20"/>
              <w:jc w:val="both"/>
            </w:pPr>
            <w:r>
              <w:rPr>
                <w:rFonts w:ascii="Times New Roman"/>
                <w:b w:val="false"/>
                <w:i w:val="false"/>
                <w:color w:val="000000"/>
                <w:sz w:val="20"/>
              </w:rPr>
              <w:t>
Объем оказанных услуг социальных без обеспечения проживания,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барлығы</w:t>
            </w:r>
          </w:p>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қарттар мен мүгедектерге арналған әлеуметтік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 для престарелых и инвалидов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күндізгі күтімі бойынша қызметтер</w:t>
            </w:r>
          </w:p>
          <w:p>
            <w:pPr>
              <w:spacing w:after="20"/>
              <w:ind w:left="20"/>
              <w:jc w:val="both"/>
            </w:pPr>
            <w:r>
              <w:rPr>
                <w:rFonts w:ascii="Times New Roman"/>
                <w:b w:val="false"/>
                <w:i w:val="false"/>
                <w:color w:val="000000"/>
                <w:sz w:val="20"/>
              </w:rPr>
              <w:t>
услуги по дневному уходу за детьми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кірмеген, тұратын орынмен қамтамасыз етусіз көрсетілетін өзге де әлеуметтік қызметтер</w:t>
            </w:r>
          </w:p>
          <w:p>
            <w:pPr>
              <w:spacing w:after="20"/>
              <w:ind w:left="20"/>
              <w:jc w:val="both"/>
            </w:pP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Қызметтің қосалқы түрі бойынша көрсетілген қызметтердің көлемін көрсетіңіз, мың теңгемен, ҚҚС-сыз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бойынша қызмет түрінің коды</w:t>
            </w:r>
          </w:p>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барлығы</w:t>
            </w:r>
          </w:p>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қаражаттары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көрсетілген қызметтердің көлемі, барлығы</w:t>
            </w:r>
          </w:p>
          <w:p>
            <w:pPr>
              <w:spacing w:after="20"/>
              <w:ind w:left="20"/>
              <w:jc w:val="both"/>
            </w:pPr>
            <w:r>
              <w:rPr>
                <w:rFonts w:ascii="Times New Roman"/>
                <w:b w:val="false"/>
                <w:i w:val="false"/>
                <w:color w:val="000000"/>
                <w:sz w:val="20"/>
              </w:rPr>
              <w:t>
Объем оказанных услуг в области здравоохранения,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2 Аталған бөлім осы статистикалық нысанға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қосалқы қызмет түрлеріне арналған Экономикалық қызмет түрлері бойынша өнімдердің жіктеуішіне сәйкес толтырылады</w:t>
      </w:r>
    </w:p>
    <w:p>
      <w:pPr>
        <w:spacing w:after="0"/>
        <w:ind w:left="0"/>
        <w:jc w:val="both"/>
      </w:pPr>
      <w:r>
        <w:rPr>
          <w:rFonts w:ascii="Times New Roman"/>
          <w:b w:val="false"/>
          <w:i w:val="false"/>
          <w:color w:val="000000"/>
          <w:sz w:val="28"/>
        </w:rPr>
        <w:t>
      2 Данный раздел заполняется согласно Классификатору продукции по видам экономической деятельности для вторичных видов деятельности, указанному в приложении к данной статистической форме</w:t>
      </w:r>
    </w:p>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саласында көрсетілген</w:t>
            </w:r>
            <w:r>
              <w:br/>
            </w:r>
            <w:r>
              <w:rPr>
                <w:rFonts w:ascii="Times New Roman"/>
                <w:b w:val="false"/>
                <w:i w:val="false"/>
                <w:color w:val="000000"/>
                <w:sz w:val="20"/>
              </w:rPr>
              <w:t>қызметтердің көлемі туралы</w:t>
            </w:r>
            <w:r>
              <w:br/>
            </w:r>
            <w:r>
              <w:rPr>
                <w:rFonts w:ascii="Times New Roman"/>
                <w:b w:val="false"/>
                <w:i w:val="false"/>
                <w:color w:val="000000"/>
                <w:sz w:val="20"/>
              </w:rPr>
              <w:t>есеп" (индексі Денсаулық сақтау</w:t>
            </w:r>
            <w:r>
              <w:br/>
            </w:r>
            <w:r>
              <w:rPr>
                <w:rFonts w:ascii="Times New Roman"/>
                <w:b w:val="false"/>
                <w:i w:val="false"/>
                <w:color w:val="000000"/>
                <w:sz w:val="20"/>
              </w:rPr>
              <w:t>қызметтері, кезеңділігі</w:t>
            </w:r>
            <w:r>
              <w:br/>
            </w:r>
            <w:r>
              <w:rPr>
                <w:rFonts w:ascii="Times New Roman"/>
                <w:b w:val="false"/>
                <w:i w:val="false"/>
                <w:color w:val="000000"/>
                <w:sz w:val="20"/>
              </w:rPr>
              <w:t>тоқсандық) статистикалық</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об объеме</w:t>
            </w:r>
            <w:r>
              <w:br/>
            </w:r>
            <w:r>
              <w:rPr>
                <w:rFonts w:ascii="Times New Roman"/>
                <w:b w:val="false"/>
                <w:i w:val="false"/>
                <w:color w:val="000000"/>
                <w:sz w:val="20"/>
              </w:rPr>
              <w:t>оказанных услуг в области</w:t>
            </w:r>
            <w:r>
              <w:br/>
            </w:r>
            <w:r>
              <w:rPr>
                <w:rFonts w:ascii="Times New Roman"/>
                <w:b w:val="false"/>
                <w:i w:val="false"/>
                <w:color w:val="000000"/>
                <w:sz w:val="20"/>
              </w:rPr>
              <w:t>здравоохранения и</w:t>
            </w:r>
            <w:r>
              <w:br/>
            </w:r>
            <w:r>
              <w:rPr>
                <w:rFonts w:ascii="Times New Roman"/>
                <w:b w:val="false"/>
                <w:i w:val="false"/>
                <w:color w:val="000000"/>
                <w:sz w:val="20"/>
              </w:rPr>
              <w:t>предоставления социальных</w:t>
            </w:r>
            <w:r>
              <w:br/>
            </w:r>
            <w:r>
              <w:rPr>
                <w:rFonts w:ascii="Times New Roman"/>
                <w:b w:val="false"/>
                <w:i w:val="false"/>
                <w:color w:val="000000"/>
                <w:sz w:val="20"/>
              </w:rPr>
              <w:t>услуг" (индекс Услуги</w:t>
            </w:r>
            <w:r>
              <w:br/>
            </w:r>
            <w:r>
              <w:rPr>
                <w:rFonts w:ascii="Times New Roman"/>
                <w:b w:val="false"/>
                <w:i w:val="false"/>
                <w:color w:val="000000"/>
                <w:sz w:val="20"/>
              </w:rPr>
              <w:t>здравоохранения,</w:t>
            </w:r>
            <w:r>
              <w:br/>
            </w:r>
            <w:r>
              <w:rPr>
                <w:rFonts w:ascii="Times New Roman"/>
                <w:b w:val="false"/>
                <w:i w:val="false"/>
                <w:color w:val="000000"/>
                <w:sz w:val="20"/>
              </w:rPr>
              <w:t>периодичность квартальная)</w:t>
            </w:r>
          </w:p>
        </w:tc>
      </w:tr>
    </w:tbl>
    <w:p>
      <w:pPr>
        <w:spacing w:after="0"/>
        <w:ind w:left="0"/>
        <w:jc w:val="left"/>
      </w:pPr>
      <w:r>
        <w:rPr>
          <w:rFonts w:ascii="Times New Roman"/>
          <w:b/>
          <w:i w:val="false"/>
          <w:color w:val="000000"/>
        </w:rPr>
        <w:t xml:space="preserve"> Қызметтің қосалқы түрлеріне арналған өнімдер жіктеуіші  Классификатор продукции для вторичных видов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w:t>
            </w:r>
            <w:r>
              <w:rPr>
                <w:rFonts w:ascii="Times New Roman"/>
                <w:b w:val="false"/>
                <w:i w:val="false"/>
                <w:color w:val="000000"/>
                <w:sz w:val="20"/>
              </w:rPr>
              <w:t xml:space="preserve"> бойынша қызмет түрінің коды</w:t>
            </w:r>
          </w:p>
          <w:p>
            <w:pPr>
              <w:spacing w:after="20"/>
              <w:ind w:left="20"/>
              <w:jc w:val="both"/>
            </w:pPr>
            <w:r>
              <w:rPr>
                <w:rFonts w:ascii="Times New Roman"/>
                <w:b w:val="false"/>
                <w:i w:val="false"/>
                <w:color w:val="000000"/>
                <w:sz w:val="20"/>
              </w:rPr>
              <w:t>
Код вида деятельности по КПВЭД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аңшылық өнімдері және осылармен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балық аулау өнімдері; аквадақылдар; балық аулау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телерадиохабарлар жасау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өзі тұтыну үшін әр түрлі тауарларды өндіруі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4-қосымша</w:t>
            </w:r>
          </w:p>
        </w:tc>
      </w:tr>
    </w:tbl>
    <w:bookmarkStart w:name="z34" w:id="30"/>
    <w:p>
      <w:pPr>
        <w:spacing w:after="0"/>
        <w:ind w:left="0"/>
        <w:jc w:val="left"/>
      </w:pPr>
      <w:r>
        <w:rPr>
          <w:rFonts w:ascii="Times New Roman"/>
          <w:b/>
          <w:i w:val="false"/>
          <w:color w:val="000000"/>
        </w:rPr>
        <w:t xml:space="preserve"> "Денсаулық сақтау және әлеуметтік қызметтер көрсету саласында көрсетілген қызметтердің көлемі туралы есеп" (индексі Денсаулық сақтау қызметтері, кезеңділігі тоқсандық) жалпымемлекеттік статистикалық байқаудың статистикалық нысанын толтыру жөніндегі нұсқаулық</w:t>
      </w:r>
    </w:p>
    <w:bookmarkEnd w:id="30"/>
    <w:bookmarkStart w:name="z35" w:id="31"/>
    <w:p>
      <w:pPr>
        <w:spacing w:after="0"/>
        <w:ind w:left="0"/>
        <w:jc w:val="both"/>
      </w:pPr>
      <w:r>
        <w:rPr>
          <w:rFonts w:ascii="Times New Roman"/>
          <w:b w:val="false"/>
          <w:i w:val="false"/>
          <w:color w:val="000000"/>
          <w:sz w:val="28"/>
        </w:rPr>
        <w:t xml:space="preserve">
      1. Осы "Денсаулық сақтау және әлеуметтік қызметтер көрсету саласында көрсетілген қызметтердің көлемі туралы есеп", (индексі Денсаулық сақтау қызметтері, кезеңділігі тоқсандық)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(бұдан әрі - Заң) және "Денсаулық сақтау және әлеуметтік қызметтер көрсету саласында көрсетілген қызметтердің көлемі туралы есеп", (индексі Денсаулық сақтау қызметтері,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31"/>
    <w:bookmarkStart w:name="z36" w:id="32"/>
    <w:p>
      <w:pPr>
        <w:spacing w:after="0"/>
        <w:ind w:left="0"/>
        <w:jc w:val="both"/>
      </w:pPr>
      <w:r>
        <w:rPr>
          <w:rFonts w:ascii="Times New Roman"/>
          <w:b w:val="false"/>
          <w:i w:val="false"/>
          <w:color w:val="000000"/>
          <w:sz w:val="28"/>
        </w:rPr>
        <w:t>
      2. Осы Нұсқаулықта Заңда белгіленген мағынасы бар түсініктер, сондай-ақ осы статистикалық нысанды толтыру мақсатында мынадай анықтамалар пайдаланылады:</w:t>
      </w:r>
    </w:p>
    <w:bookmarkEnd w:id="32"/>
    <w:p>
      <w:pPr>
        <w:spacing w:after="0"/>
        <w:ind w:left="0"/>
        <w:jc w:val="both"/>
      </w:pPr>
      <w:r>
        <w:rPr>
          <w:rFonts w:ascii="Times New Roman"/>
          <w:b w:val="false"/>
          <w:i w:val="false"/>
          <w:color w:val="000000"/>
          <w:sz w:val="28"/>
        </w:rPr>
        <w:t>
      1) көрсетілген қызмет көлемі - кәсіпорындардан, ұйымдардан және (немесе) тікелей халықтан (үй шаруашылықтарынан) оларға көрсетілген қызметтер үшін төлеміне түскен қаржы көлеміндегі денсаулық сақтау ұйымдары көрсеткен қызметтердің құны болып табылады және ол өз кезегінде алынған немесе алынуға тиіс табыс ретінде мекемелердің өткізу құны бойынша бағаланатын ұйымның табысы ретінде бағаланады;</w:t>
      </w:r>
    </w:p>
    <w:p>
      <w:pPr>
        <w:spacing w:after="0"/>
        <w:ind w:left="0"/>
        <w:jc w:val="both"/>
      </w:pPr>
      <w:r>
        <w:rPr>
          <w:rFonts w:ascii="Times New Roman"/>
          <w:b w:val="false"/>
          <w:i w:val="false"/>
          <w:color w:val="000000"/>
          <w:sz w:val="28"/>
        </w:rPr>
        <w:t>
      2) қызмет көрсету - адамның немесе тұтастай қоғамның қандай да бір қажеттіліктерін қанағаттандыруға бағытталған қызмет.</w:t>
      </w:r>
    </w:p>
    <w:bookmarkStart w:name="z37" w:id="33"/>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33"/>
    <w:bookmarkStart w:name="z38" w:id="34"/>
    <w:p>
      <w:pPr>
        <w:spacing w:after="0"/>
        <w:ind w:left="0"/>
        <w:jc w:val="both"/>
      </w:pPr>
      <w:r>
        <w:rPr>
          <w:rFonts w:ascii="Times New Roman"/>
          <w:b w:val="false"/>
          <w:i w:val="false"/>
          <w:color w:val="000000"/>
          <w:sz w:val="28"/>
        </w:rPr>
        <w:t>
      4. "Денсаулық сақтау және әлеуметтік қызметтер көрсету саласында көрсетілген қызметтердің көлемін көрсетіңіз" 2-бөлімдегі "Денсаулық сақтау және әлеуметтік қызмет көрсету саласында көрсетілген қызметтердің көлемі" көрсеткіші негізгі қызмет түрі бойынша орындалған қызметтің жалпы көлемін көрсетеді. Көрсетілген қызметтердің құны қосылған құн салығын және акциздерді есептемегенде ағымдағы бағалармен көрсетіледі. Бұл сомадан халықтың және қызметті тұтынушылардың басқа санаттарының (кәсіпорындар және бюджеттің) меншікті қаражаты есебінен төленетін қызмет көлемі бөлінеді. Бұл көрсеткіш оларды орындау кезінде оларды төлеу уақытына қарамастан (көрсетілген қызмет көлемін есепке алу есептеу әдісі бойынша жүргізіледі) көрсетілген қызметтердің құнын білдіреді.</w:t>
      </w:r>
    </w:p>
    <w:bookmarkEnd w:id="34"/>
    <w:p>
      <w:pPr>
        <w:spacing w:after="0"/>
        <w:ind w:left="0"/>
        <w:jc w:val="both"/>
      </w:pPr>
      <w:r>
        <w:rPr>
          <w:rFonts w:ascii="Times New Roman"/>
          <w:b w:val="false"/>
          <w:i w:val="false"/>
          <w:color w:val="000000"/>
          <w:sz w:val="28"/>
        </w:rPr>
        <w:t>
      Көрсетілген қызметтердің көлеміне көрсетілген қызметтердің барлық шығындары кіреді:</w:t>
      </w:r>
    </w:p>
    <w:p>
      <w:pPr>
        <w:spacing w:after="0"/>
        <w:ind w:left="0"/>
        <w:jc w:val="both"/>
      </w:pPr>
      <w:r>
        <w:rPr>
          <w:rFonts w:ascii="Times New Roman"/>
          <w:b w:val="false"/>
          <w:i w:val="false"/>
          <w:color w:val="000000"/>
          <w:sz w:val="28"/>
        </w:rPr>
        <w:t>
      1) көліктік-дайындау шығыстарын есепке ала отырып, қызмет көрсету үдерісінде қолданылатын барлық материалдардың құны;</w:t>
      </w:r>
    </w:p>
    <w:p>
      <w:pPr>
        <w:spacing w:after="0"/>
        <w:ind w:left="0"/>
        <w:jc w:val="both"/>
      </w:pPr>
      <w:r>
        <w:rPr>
          <w:rFonts w:ascii="Times New Roman"/>
          <w:b w:val="false"/>
          <w:i w:val="false"/>
          <w:color w:val="000000"/>
          <w:sz w:val="28"/>
        </w:rPr>
        <w:t>
      2) қызмет көрсету үдерісінде қолданылатын отынның барлық түрлері мен сатып алынған энергияның (электр, жылу) құны;</w:t>
      </w:r>
    </w:p>
    <w:p>
      <w:pPr>
        <w:spacing w:after="0"/>
        <w:ind w:left="0"/>
        <w:jc w:val="both"/>
      </w:pPr>
      <w:r>
        <w:rPr>
          <w:rFonts w:ascii="Times New Roman"/>
          <w:b w:val="false"/>
          <w:i w:val="false"/>
          <w:color w:val="000000"/>
          <w:sz w:val="28"/>
        </w:rPr>
        <w:t>
      3) өзге ұйымдар орындаған өндірістік сипаттағы жұмыстар мен қызметтердің құны:</w:t>
      </w:r>
    </w:p>
    <w:p>
      <w:pPr>
        <w:spacing w:after="0"/>
        <w:ind w:left="0"/>
        <w:jc w:val="both"/>
      </w:pPr>
      <w:r>
        <w:rPr>
          <w:rFonts w:ascii="Times New Roman"/>
          <w:b w:val="false"/>
          <w:i w:val="false"/>
          <w:color w:val="000000"/>
          <w:sz w:val="28"/>
        </w:rPr>
        <w:t>
      4) негізгі құралдардың барлық түрлері бойынша есепті кезеңде есептелген амортизациялық аударымдар сомасы;</w:t>
      </w:r>
    </w:p>
    <w:p>
      <w:pPr>
        <w:spacing w:after="0"/>
        <w:ind w:left="0"/>
        <w:jc w:val="both"/>
      </w:pPr>
      <w:r>
        <w:rPr>
          <w:rFonts w:ascii="Times New Roman"/>
          <w:b w:val="false"/>
          <w:i w:val="false"/>
          <w:color w:val="000000"/>
          <w:sz w:val="28"/>
        </w:rPr>
        <w:t>
      5) жалақы төлеміне шығыстар;</w:t>
      </w:r>
    </w:p>
    <w:p>
      <w:pPr>
        <w:spacing w:after="0"/>
        <w:ind w:left="0"/>
        <w:jc w:val="both"/>
      </w:pPr>
      <w:r>
        <w:rPr>
          <w:rFonts w:ascii="Times New Roman"/>
          <w:b w:val="false"/>
          <w:i w:val="false"/>
          <w:color w:val="000000"/>
          <w:sz w:val="28"/>
        </w:rPr>
        <w:t>
      6) өзге де шығыстар: бюджетке төленетін салықтар мен басқа да міндетті төлемдердің сомасы (акциздерді, қосылған құн салығы және басқа да оған теңестірілген төлемдерді қоспағанда), қызметтік іссапар кезіндегі тәуліктік ақы, қайырымдылық көмек, өзге ұйымдар орындаған өндірістік емес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p>
    <w:p>
      <w:pPr>
        <w:spacing w:after="0"/>
        <w:ind w:left="0"/>
        <w:jc w:val="both"/>
      </w:pPr>
      <w:r>
        <w:rPr>
          <w:rFonts w:ascii="Times New Roman"/>
          <w:b w:val="false"/>
          <w:i w:val="false"/>
          <w:color w:val="000000"/>
          <w:sz w:val="28"/>
        </w:rPr>
        <w:t>
      Көрсетілген қызметтердiң көлемiне құрылысқа немесе ғимараттың және имараттың күрделi жөндеулеріне, жаңғырту машиналар және жабдықтардың оларды пайдалану мерзiмін көбейту және өнiмдiлiгін жоғарылату мақсатында жаңарту және (мұндай шығыстар негiзгi капиталдың жалпы жинақталуы ретiнде түсiндiрілдi) жөндеуге жұмсалатын шығыстар қосылмайды.</w:t>
      </w:r>
    </w:p>
    <w:p>
      <w:pPr>
        <w:spacing w:after="0"/>
        <w:ind w:left="0"/>
        <w:jc w:val="both"/>
      </w:pPr>
      <w:r>
        <w:rPr>
          <w:rFonts w:ascii="Times New Roman"/>
          <w:b w:val="false"/>
          <w:i w:val="false"/>
          <w:color w:val="000000"/>
          <w:sz w:val="28"/>
        </w:rPr>
        <w:t>
      Қызмет көлемі бойынша деректер мың теңгемен, ондық белгісіз келтіріледі. Барлық көрсеткіштер әрбір есепті тоқсанға бөлек келтіріледі.</w:t>
      </w:r>
    </w:p>
    <w:p>
      <w:pPr>
        <w:spacing w:after="0"/>
        <w:ind w:left="0"/>
        <w:jc w:val="both"/>
      </w:pPr>
      <w:r>
        <w:rPr>
          <w:rFonts w:ascii="Times New Roman"/>
          <w:b w:val="false"/>
          <w:i w:val="false"/>
          <w:color w:val="000000"/>
          <w:sz w:val="28"/>
        </w:rPr>
        <w:t>
      Қызмет көрсету сатып алу-сату объектісі болып табылады, мұнда өндірушінің (қызмет көрсетуші тараптың) шығындары оларды өткізуден түскен түсім және мемлекеттік бюджеттің қаражаты, ерікті жарналар немесе мемлекеттік әлеуметтік бағдарламалар, сондай-ақ кәсіпорындар мен халықтың қаражаты есебінен толығымен немесе едәуір өлшемде жабылады.</w:t>
      </w:r>
    </w:p>
    <w:bookmarkStart w:name="z39" w:id="35"/>
    <w:p>
      <w:pPr>
        <w:spacing w:after="0"/>
        <w:ind w:left="0"/>
        <w:jc w:val="both"/>
      </w:pPr>
      <w:r>
        <w:rPr>
          <w:rFonts w:ascii="Times New Roman"/>
          <w:b w:val="false"/>
          <w:i w:val="false"/>
          <w:color w:val="000000"/>
          <w:sz w:val="28"/>
        </w:rPr>
        <w:t xml:space="preserve">
      5. 2-бөлімнің 1.1.3-жолда оңалту орталықтары қызметтерінің (санаторлық-курорттық қызметтер) көлемі көрсетіледі. </w:t>
      </w:r>
    </w:p>
    <w:bookmarkEnd w:id="35"/>
    <w:p>
      <w:pPr>
        <w:spacing w:after="0"/>
        <w:ind w:left="0"/>
        <w:jc w:val="both"/>
      </w:pPr>
      <w:r>
        <w:rPr>
          <w:rFonts w:ascii="Times New Roman"/>
          <w:b w:val="false"/>
          <w:i w:val="false"/>
          <w:color w:val="000000"/>
          <w:sz w:val="28"/>
        </w:rPr>
        <w:t>
      1.1.6-жолда өзге де ауруханалардың қызметтерінің (фармацевтикалық қызмет, күту бойынша қызмет, радиологиялық және анестезиологиялық қызмет және басқаларды қоса алғандағы техникалық қызмет және зертханалардың қызметі) көлемі көрсетіледі.</w:t>
      </w:r>
    </w:p>
    <w:bookmarkStart w:name="z40" w:id="36"/>
    <w:p>
      <w:pPr>
        <w:spacing w:after="0"/>
        <w:ind w:left="0"/>
        <w:jc w:val="both"/>
      </w:pPr>
      <w:r>
        <w:rPr>
          <w:rFonts w:ascii="Times New Roman"/>
          <w:b w:val="false"/>
          <w:i w:val="false"/>
          <w:color w:val="000000"/>
          <w:sz w:val="28"/>
        </w:rPr>
        <w:t>
      6. 3-бөлімде қосалқы қызмет түрлері бойынша жылдық (тек төртінші тоқсанда толтырылады) 2-бөлімде көрсетілген деректерді қоспағанда көрсетілген қызметтің көлемі туралы мәлімет көрсетіледі. Қосалқы қызмет түрлері бойынша көрсетілген қызметтердің тізбесі осы статистикалық нысандағы 1-қосымшада келтірілген Қосалқы қызмет түрлеріне арналған өнімдер жіктеуішіне сәйкес көрсетіледі.</w:t>
      </w:r>
    </w:p>
    <w:bookmarkEnd w:id="36"/>
    <w:bookmarkStart w:name="z41" w:id="37"/>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37"/>
    <w:bookmarkStart w:name="z42" w:id="38"/>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он-лайн режимде жинау" ақпараттық жүйесін пайдалану арқылы жүзеге асырылады.</w:t>
      </w:r>
    </w:p>
    <w:bookmarkEnd w:id="38"/>
    <w:bookmarkStart w:name="z43" w:id="39"/>
    <w:p>
      <w:pPr>
        <w:spacing w:after="0"/>
        <w:ind w:left="0"/>
        <w:jc w:val="both"/>
      </w:pPr>
      <w:r>
        <w:rPr>
          <w:rFonts w:ascii="Times New Roman"/>
          <w:b w:val="false"/>
          <w:i w:val="false"/>
          <w:color w:val="000000"/>
          <w:sz w:val="28"/>
        </w:rPr>
        <w:t>
      9. Ескерту: Х - бұл позиция толтыруға жатпайды.</w:t>
      </w:r>
    </w:p>
    <w:bookmarkEnd w:id="39"/>
    <w:bookmarkStart w:name="z44" w:id="40"/>
    <w:p>
      <w:pPr>
        <w:spacing w:after="0"/>
        <w:ind w:left="0"/>
        <w:jc w:val="both"/>
      </w:pPr>
      <w:r>
        <w:rPr>
          <w:rFonts w:ascii="Times New Roman"/>
          <w:b w:val="false"/>
          <w:i w:val="false"/>
          <w:color w:val="000000"/>
          <w:sz w:val="28"/>
        </w:rPr>
        <w:t>
      10. Арифметикалық-логикалық бақылау:</w:t>
      </w:r>
    </w:p>
    <w:bookmarkEnd w:id="40"/>
    <w:p>
      <w:pPr>
        <w:spacing w:after="0"/>
        <w:ind w:left="0"/>
        <w:jc w:val="both"/>
      </w:pPr>
      <w:r>
        <w:rPr>
          <w:rFonts w:ascii="Times New Roman"/>
          <w:b w:val="false"/>
          <w:i w:val="false"/>
          <w:color w:val="000000"/>
          <w:sz w:val="28"/>
        </w:rPr>
        <w:t>
      1) 2-бөлім. "Қызметтің негізгі түрі бойынша көрсетілген қызметтердің көлемі":</w:t>
      </w:r>
    </w:p>
    <w:p>
      <w:pPr>
        <w:spacing w:after="0"/>
        <w:ind w:left="0"/>
        <w:jc w:val="both"/>
      </w:pPr>
      <w:r>
        <w:rPr>
          <w:rFonts w:ascii="Times New Roman"/>
          <w:b w:val="false"/>
          <w:i w:val="false"/>
          <w:color w:val="000000"/>
          <w:sz w:val="28"/>
        </w:rPr>
        <w:t>
      1-жол = ∑ 1.1, 1.2, 1.3, 1.4, 1.5 жолдар әрбір баған үшін;</w:t>
      </w:r>
    </w:p>
    <w:p>
      <w:pPr>
        <w:spacing w:after="0"/>
        <w:ind w:left="0"/>
        <w:jc w:val="both"/>
      </w:pPr>
      <w:r>
        <w:rPr>
          <w:rFonts w:ascii="Times New Roman"/>
          <w:b w:val="false"/>
          <w:i w:val="false"/>
          <w:color w:val="000000"/>
          <w:sz w:val="28"/>
        </w:rPr>
        <w:t>
      1.1 -жол = ∑ 1.1.1-1.1.6 жолдар әрбір баған үшін;</w:t>
      </w:r>
    </w:p>
    <w:p>
      <w:pPr>
        <w:spacing w:after="0"/>
        <w:ind w:left="0"/>
        <w:jc w:val="both"/>
      </w:pPr>
      <w:r>
        <w:rPr>
          <w:rFonts w:ascii="Times New Roman"/>
          <w:b w:val="false"/>
          <w:i w:val="false"/>
          <w:color w:val="000000"/>
          <w:sz w:val="28"/>
        </w:rPr>
        <w:t>
      2-жол = ∑ 2.1-2.4 жолдар әрбір баған үшін;</w:t>
      </w:r>
    </w:p>
    <w:p>
      <w:pPr>
        <w:spacing w:after="0"/>
        <w:ind w:left="0"/>
        <w:jc w:val="both"/>
      </w:pPr>
      <w:r>
        <w:rPr>
          <w:rFonts w:ascii="Times New Roman"/>
          <w:b w:val="false"/>
          <w:i w:val="false"/>
          <w:color w:val="000000"/>
          <w:sz w:val="28"/>
        </w:rPr>
        <w:t>
      3-жол = ∑ 3.1-3.3 жолдар әрбір баған үшін;</w:t>
      </w:r>
    </w:p>
    <w:p>
      <w:pPr>
        <w:spacing w:after="0"/>
        <w:ind w:left="0"/>
        <w:jc w:val="both"/>
      </w:pPr>
      <w:r>
        <w:rPr>
          <w:rFonts w:ascii="Times New Roman"/>
          <w:b w:val="false"/>
          <w:i w:val="false"/>
          <w:color w:val="000000"/>
          <w:sz w:val="28"/>
        </w:rPr>
        <w:t>
      1-баған = ∑ 2-4 бағандар әрбір жол үшін.</w:t>
      </w:r>
    </w:p>
    <w:p>
      <w:pPr>
        <w:spacing w:after="0"/>
        <w:ind w:left="0"/>
        <w:jc w:val="both"/>
      </w:pPr>
      <w:r>
        <w:rPr>
          <w:rFonts w:ascii="Times New Roman"/>
          <w:b w:val="false"/>
          <w:i w:val="false"/>
          <w:color w:val="000000"/>
          <w:sz w:val="28"/>
        </w:rPr>
        <w:t>
      2) 3-бөлім. "Қызметтің қосалқы түрі бойынша көрсетілген қызметтердің көлемі":</w:t>
      </w:r>
    </w:p>
    <w:p>
      <w:pPr>
        <w:spacing w:after="0"/>
        <w:ind w:left="0"/>
        <w:jc w:val="both"/>
      </w:pPr>
      <w:r>
        <w:rPr>
          <w:rFonts w:ascii="Times New Roman"/>
          <w:b w:val="false"/>
          <w:i w:val="false"/>
          <w:color w:val="000000"/>
          <w:sz w:val="28"/>
        </w:rPr>
        <w:t>
      1-жол = ∑ жолдар әрбір баған үшін;</w:t>
      </w:r>
    </w:p>
    <w:p>
      <w:pPr>
        <w:spacing w:after="0"/>
        <w:ind w:left="0"/>
        <w:jc w:val="both"/>
      </w:pPr>
      <w:r>
        <w:rPr>
          <w:rFonts w:ascii="Times New Roman"/>
          <w:b w:val="false"/>
          <w:i w:val="false"/>
          <w:color w:val="000000"/>
          <w:sz w:val="28"/>
        </w:rPr>
        <w:t>
      1-баған = ∑ 2-4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_________ 20__ года № 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санаторно-курортной деятельности</w:t>
            </w:r>
          </w:p>
        </w:tc>
      </w:tr>
      <w:tr>
        <w:trPr>
          <w:trHeight w:val="30" w:hRule="atLeast"/>
        </w:trPr>
        <w:tc>
          <w:tcPr>
            <w:tcW w:w="0" w:type="auto"/>
            <w:gridSpan w:val="3"/>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"Санаториялық-курорттық ұйымдардың қызметі" 86.10.3 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видами деятельности согласно коду Общего классификатора видов экономической деятельности - 86.10.3 "Деятельность санаторно-курортных организаций" и Перечню санаторно-курортных организаций, приведенному в приложении к настоящей статистической форме</w:t>
            </w:r>
          </w:p>
          <w:p>
            <w:pPr>
              <w:spacing w:after="20"/>
              <w:ind w:left="20"/>
              <w:jc w:val="both"/>
            </w:pPr>
            <w:r>
              <w:rPr>
                <w:rFonts w:ascii="Times New Roman"/>
                <w:b w:val="false"/>
                <w:i w:val="false"/>
                <w:color w:val="000000"/>
                <w:sz w:val="20"/>
              </w:rPr>
              <w:t>
Ұсыну мерзімі - есепті кезеңнен кейінгі 25 қаңтарға (қоса алғанда) дейін</w:t>
            </w:r>
          </w:p>
          <w:p>
            <w:pPr>
              <w:spacing w:after="20"/>
              <w:ind w:left="20"/>
              <w:jc w:val="both"/>
            </w:pPr>
            <w:r>
              <w:rPr>
                <w:rFonts w:ascii="Times New Roman"/>
                <w:b w:val="false"/>
                <w:i w:val="false"/>
                <w:color w:val="000000"/>
                <w:sz w:val="20"/>
              </w:rPr>
              <w:t>
Срок представления - до 25 января (включительно) после отчетного периода</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Респондент бойынша деректерді көрсетіңіз</w:t>
      </w:r>
    </w:p>
    <w:p>
      <w:pPr>
        <w:spacing w:after="0"/>
        <w:ind w:left="0"/>
        <w:jc w:val="both"/>
      </w:pPr>
      <w:r>
        <w:rPr>
          <w:rFonts w:ascii="Times New Roman"/>
          <w:b w:val="false"/>
          <w:i w:val="false"/>
          <w:color w:val="000000"/>
          <w:sz w:val="28"/>
        </w:rPr>
        <w:t>
      Укажите данные по респонденту</w:t>
      </w:r>
    </w:p>
    <w:p>
      <w:pPr>
        <w:spacing w:after="0"/>
        <w:ind w:left="0"/>
        <w:jc w:val="both"/>
      </w:pPr>
      <w:r>
        <w:rPr>
          <w:rFonts w:ascii="Times New Roman"/>
          <w:b w:val="false"/>
          <w:i w:val="false"/>
          <w:color w:val="000000"/>
          <w:sz w:val="28"/>
        </w:rPr>
        <w:t>
      1.1 Ұйымның нақты орналасқан жерін көрсетіңіз (дара кәсіпкерлердің, заңды тұлғаның және (немесе) оның құрылымдық және оқшауланған бөлімшесінің тіркелген жеріне қарамастан) - облыс, қала, аудан, елді мекен</w:t>
      </w:r>
    </w:p>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индивидуального предпринимателя, юридического лица и (или) его структурного и обособленного подразделения) - область, город, район, населенный пункт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Ұйым коды</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Код организации</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43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Бағыныстылығының (немесе бағыныстылығы жоқ) белгісі</w:t>
      </w:r>
    </w:p>
    <w:p>
      <w:pPr>
        <w:spacing w:after="0"/>
        <w:ind w:left="0"/>
        <w:jc w:val="both"/>
      </w:pPr>
      <w:r>
        <w:rPr>
          <w:rFonts w:ascii="Times New Roman"/>
          <w:b w:val="false"/>
          <w:i w:val="false"/>
          <w:color w:val="000000"/>
          <w:sz w:val="28"/>
        </w:rPr>
        <w:t>
      Признак подчиненности (или отсутствие подчиненности)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министрлік (ведомство) атауы немесе дербес мәртебесі </w:t>
      </w:r>
    </w:p>
    <w:p>
      <w:pPr>
        <w:spacing w:after="0"/>
        <w:ind w:left="0"/>
        <w:jc w:val="both"/>
      </w:pPr>
      <w:r>
        <w:rPr>
          <w:rFonts w:ascii="Times New Roman"/>
          <w:b w:val="false"/>
          <w:i w:val="false"/>
          <w:color w:val="000000"/>
          <w:sz w:val="28"/>
        </w:rPr>
        <w:t>
      наименование министерства (ведомство) или самостоятельный статус</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Ұйым коды осы статистикалық нысанға қосымшада келтірілген Санаториялық-курорттық ұйымдардың тізбесіне сәйкес қойылады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Код организации проставляется согласно Перечню санаторно-курортных организаций, приведенному в приложении к данной статистической форме</w:t>
      </w:r>
    </w:p>
    <w:p>
      <w:pPr>
        <w:spacing w:after="0"/>
        <w:ind w:left="0"/>
        <w:jc w:val="both"/>
      </w:pPr>
      <w:r>
        <w:rPr>
          <w:rFonts w:ascii="Times New Roman"/>
          <w:b w:val="false"/>
          <w:i w:val="false"/>
          <w:color w:val="000000"/>
          <w:sz w:val="28"/>
        </w:rPr>
        <w:t>
      3. Санаториялық-курорттық ұйымның медициналық персоналының сипаттамасы</w:t>
      </w:r>
    </w:p>
    <w:p>
      <w:pPr>
        <w:spacing w:after="0"/>
        <w:ind w:left="0"/>
        <w:jc w:val="both"/>
      </w:pPr>
      <w:r>
        <w:rPr>
          <w:rFonts w:ascii="Times New Roman"/>
          <w:b w:val="false"/>
          <w:i w:val="false"/>
          <w:color w:val="000000"/>
          <w:sz w:val="28"/>
        </w:rPr>
        <w:t>
      Характеристика медицинского персонала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бойынша жұмысты орындайтын тұлғалар</w:t>
            </w:r>
          </w:p>
          <w:p>
            <w:pPr>
              <w:spacing w:after="20"/>
              <w:ind w:left="20"/>
              <w:jc w:val="both"/>
            </w:pPr>
            <w:r>
              <w:rPr>
                <w:rFonts w:ascii="Times New Roman"/>
                <w:b w:val="false"/>
                <w:i w:val="false"/>
                <w:color w:val="000000"/>
                <w:sz w:val="20"/>
              </w:rPr>
              <w:t>
Лица, выполняющие работы по договорам гражданско-правового характера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санаториялық- курорттық ұйымның дәрігерлерінің саны, адам</w:t>
            </w:r>
          </w:p>
          <w:p>
            <w:pPr>
              <w:spacing w:after="20"/>
              <w:ind w:left="20"/>
              <w:jc w:val="both"/>
            </w:pPr>
            <w:r>
              <w:rPr>
                <w:rFonts w:ascii="Times New Roman"/>
                <w:b w:val="false"/>
                <w:i w:val="false"/>
                <w:color w:val="000000"/>
                <w:sz w:val="20"/>
              </w:rPr>
              <w:t>
Численность врачей санаторно-курортной организации на конец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санаториялық -курорттық ұйымның орта медициналық персоналының саны, адам</w:t>
            </w:r>
          </w:p>
          <w:p>
            <w:pPr>
              <w:spacing w:after="20"/>
              <w:ind w:left="20"/>
              <w:jc w:val="both"/>
            </w:pPr>
            <w:r>
              <w:rPr>
                <w:rFonts w:ascii="Times New Roman"/>
                <w:b w:val="false"/>
                <w:i w:val="false"/>
                <w:color w:val="000000"/>
                <w:sz w:val="20"/>
              </w:rPr>
              <w:t>
Численность среднего медицинского персонала санаторно-курортной организации на конец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тіс дәрігерлері, адам</w:t>
            </w:r>
          </w:p>
          <w:p>
            <w:pPr>
              <w:spacing w:after="20"/>
              <w:ind w:left="20"/>
              <w:jc w:val="both"/>
            </w:pPr>
            <w:r>
              <w:rPr>
                <w:rFonts w:ascii="Times New Roman"/>
                <w:b w:val="false"/>
                <w:i w:val="false"/>
                <w:color w:val="000000"/>
                <w:sz w:val="20"/>
              </w:rPr>
              <w:t>
из них зубные врачи,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Санаториялық-курорттық ұйымның төсек қоры</w:t>
      </w:r>
    </w:p>
    <w:p>
      <w:pPr>
        <w:spacing w:after="0"/>
        <w:ind w:left="0"/>
        <w:jc w:val="both"/>
      </w:pPr>
      <w:r>
        <w:rPr>
          <w:rFonts w:ascii="Times New Roman"/>
          <w:b w:val="false"/>
          <w:i w:val="false"/>
          <w:color w:val="000000"/>
          <w:sz w:val="28"/>
        </w:rPr>
        <w:t>
      Коечный фонд санаторно-курортной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p>
            <w:pPr>
              <w:spacing w:after="20"/>
              <w:ind w:left="20"/>
              <w:jc w:val="both"/>
            </w:pPr>
            <w:r>
              <w:rPr>
                <w:rFonts w:ascii="Times New Roman"/>
                <w:b w:val="false"/>
                <w:i w:val="false"/>
                <w:color w:val="000000"/>
                <w:sz w:val="20"/>
              </w:rPr>
              <w:t>
Среднегодовое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төсектерінің саны, жылдың соңына, бірлік</w:t>
            </w:r>
          </w:p>
          <w:p>
            <w:pPr>
              <w:spacing w:after="20"/>
              <w:ind w:left="20"/>
              <w:jc w:val="both"/>
            </w:pPr>
            <w:r>
              <w:rPr>
                <w:rFonts w:ascii="Times New Roman"/>
                <w:b w:val="false"/>
                <w:i w:val="false"/>
                <w:color w:val="000000"/>
                <w:sz w:val="20"/>
              </w:rPr>
              <w:t>
Число санаторных коек, на конец года,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балаларға арналған санаторий төсектерінің саны, бірлік</w:t>
            </w:r>
          </w:p>
          <w:p>
            <w:pPr>
              <w:spacing w:after="20"/>
              <w:ind w:left="20"/>
              <w:jc w:val="both"/>
            </w:pPr>
            <w:r>
              <w:rPr>
                <w:rFonts w:ascii="Times New Roman"/>
                <w:b w:val="false"/>
                <w:i w:val="false"/>
                <w:color w:val="000000"/>
                <w:sz w:val="20"/>
              </w:rPr>
              <w:t>
в том числе число санаторных коек для детей,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тәулік-күн, тәулік-күн</w:t>
            </w:r>
          </w:p>
          <w:p>
            <w:pPr>
              <w:spacing w:after="20"/>
              <w:ind w:left="20"/>
              <w:jc w:val="both"/>
            </w:pPr>
            <w:r>
              <w:rPr>
                <w:rFonts w:ascii="Times New Roman"/>
                <w:b w:val="false"/>
                <w:i w:val="false"/>
                <w:color w:val="000000"/>
                <w:sz w:val="20"/>
              </w:rPr>
              <w:t>
Проведено койко-дней, койко-день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резидент еместер, тәулік-күн</w:t>
            </w:r>
          </w:p>
          <w:p>
            <w:pPr>
              <w:spacing w:after="20"/>
              <w:ind w:left="20"/>
              <w:jc w:val="both"/>
            </w:pPr>
            <w:r>
              <w:rPr>
                <w:rFonts w:ascii="Times New Roman"/>
                <w:b w:val="false"/>
                <w:i w:val="false"/>
                <w:color w:val="000000"/>
                <w:sz w:val="20"/>
              </w:rPr>
              <w:t>
из них нерезидентами, койко-день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5. Емделгендер (дем алғандар) туралы мәліметтер</w:t>
      </w:r>
    </w:p>
    <w:p>
      <w:pPr>
        <w:spacing w:after="0"/>
        <w:ind w:left="0"/>
        <w:jc w:val="both"/>
      </w:pPr>
      <w:r>
        <w:rPr>
          <w:rFonts w:ascii="Times New Roman"/>
          <w:b w:val="false"/>
          <w:i w:val="false"/>
          <w:color w:val="000000"/>
          <w:sz w:val="28"/>
        </w:rPr>
        <w:t>
      Сведения о лечившихся (отдохнувших)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емделгендер (дем алғандар) саны, адам</w:t>
            </w:r>
          </w:p>
          <w:p>
            <w:pPr>
              <w:spacing w:after="20"/>
              <w:ind w:left="20"/>
              <w:jc w:val="both"/>
            </w:pPr>
            <w:r>
              <w:rPr>
                <w:rFonts w:ascii="Times New Roman"/>
                <w:b w:val="false"/>
                <w:i w:val="false"/>
                <w:color w:val="000000"/>
                <w:sz w:val="20"/>
              </w:rPr>
              <w:t>
Численность лечившихся (отдохнувших) за год,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p>
            <w:pPr>
              <w:spacing w:after="20"/>
              <w:ind w:left="20"/>
              <w:jc w:val="both"/>
            </w:pPr>
            <w:r>
              <w:rPr>
                <w:rFonts w:ascii="Times New Roman"/>
                <w:b w:val="false"/>
                <w:i w:val="false"/>
                <w:color w:val="000000"/>
                <w:sz w:val="20"/>
              </w:rPr>
              <w:t>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w:t>
            </w:r>
          </w:p>
          <w:p>
            <w:pPr>
              <w:spacing w:after="20"/>
              <w:ind w:left="20"/>
              <w:jc w:val="both"/>
            </w:pPr>
            <w:r>
              <w:rPr>
                <w:rFonts w:ascii="Times New Roman"/>
                <w:b w:val="false"/>
                <w:i w:val="false"/>
                <w:color w:val="000000"/>
                <w:sz w:val="20"/>
              </w:rPr>
              <w:t>
нерезиденты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стационарда</w:t>
            </w:r>
          </w:p>
          <w:p>
            <w:pPr>
              <w:spacing w:after="20"/>
              <w:ind w:left="20"/>
              <w:jc w:val="both"/>
            </w:pPr>
            <w:r>
              <w:rPr>
                <w:rFonts w:ascii="Times New Roman"/>
                <w:b w:val="false"/>
                <w:i w:val="false"/>
                <w:color w:val="000000"/>
                <w:sz w:val="20"/>
              </w:rPr>
              <w:t>
в дневном стационаре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"Санаториялық-курорттық</w:t>
            </w:r>
            <w:r>
              <w:br/>
            </w:r>
            <w:r>
              <w:rPr>
                <w:rFonts w:ascii="Times New Roman"/>
                <w:b w:val="false"/>
                <w:i w:val="false"/>
                <w:color w:val="000000"/>
                <w:sz w:val="20"/>
              </w:rPr>
              <w:t>қызмет туралы есеп" (индексі</w:t>
            </w:r>
            <w:r>
              <w:br/>
            </w:r>
            <w:r>
              <w:rPr>
                <w:rFonts w:ascii="Times New Roman"/>
                <w:b w:val="false"/>
                <w:i w:val="false"/>
                <w:color w:val="000000"/>
                <w:sz w:val="20"/>
              </w:rPr>
              <w:t>1-санаторий, кезеңділігі</w:t>
            </w:r>
            <w:r>
              <w:br/>
            </w:r>
            <w:r>
              <w:rPr>
                <w:rFonts w:ascii="Times New Roman"/>
                <w:b w:val="false"/>
                <w:i w:val="false"/>
                <w:color w:val="000000"/>
                <w:sz w:val="20"/>
              </w:rPr>
              <w:t>жылдық) статистикалық</w:t>
            </w:r>
            <w:r>
              <w:br/>
            </w: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санаторно-курортной</w:t>
            </w:r>
            <w:r>
              <w:br/>
            </w:r>
            <w:r>
              <w:rPr>
                <w:rFonts w:ascii="Times New Roman"/>
                <w:b w:val="false"/>
                <w:i w:val="false"/>
                <w:color w:val="000000"/>
                <w:sz w:val="20"/>
              </w:rPr>
              <w:t>деятельности"</w:t>
            </w:r>
            <w:r>
              <w:br/>
            </w:r>
            <w:r>
              <w:rPr>
                <w:rFonts w:ascii="Times New Roman"/>
                <w:b w:val="false"/>
                <w:i w:val="false"/>
                <w:color w:val="000000"/>
                <w:sz w:val="20"/>
              </w:rPr>
              <w:t>(индекс 1-санаторий,</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Санаториялық-курорттық ұйымдардың тізбесі  Перечень санаторно-курортных организаций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
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ұйымдары</w:t>
            </w:r>
          </w:p>
          <w:p>
            <w:pPr>
              <w:spacing w:after="20"/>
              <w:ind w:left="20"/>
              <w:jc w:val="both"/>
            </w:pPr>
            <w:r>
              <w:rPr>
                <w:rFonts w:ascii="Times New Roman"/>
                <w:b w:val="false"/>
                <w:i w:val="false"/>
                <w:color w:val="000000"/>
                <w:sz w:val="20"/>
              </w:rPr>
              <w:t>
Организации восстановительного лечения и медицинской реабилитации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w:t>
            </w:r>
          </w:p>
          <w:p>
            <w:pPr>
              <w:spacing w:after="20"/>
              <w:ind w:left="20"/>
              <w:jc w:val="both"/>
            </w:pPr>
            <w:r>
              <w:rPr>
                <w:rFonts w:ascii="Times New Roman"/>
                <w:b w:val="false"/>
                <w:i w:val="false"/>
                <w:color w:val="000000"/>
                <w:sz w:val="20"/>
              </w:rPr>
              <w:t>
Санаторий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санаторий</w:t>
            </w:r>
          </w:p>
          <w:p>
            <w:pPr>
              <w:spacing w:after="20"/>
              <w:ind w:left="20"/>
              <w:jc w:val="both"/>
            </w:pPr>
            <w:r>
              <w:rPr>
                <w:rFonts w:ascii="Times New Roman"/>
                <w:b w:val="false"/>
                <w:i w:val="false"/>
                <w:color w:val="000000"/>
                <w:sz w:val="20"/>
              </w:rPr>
              <w:t>
Специализированный санаторий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Профилакторий</w:t>
            </w:r>
          </w:p>
          <w:p>
            <w:pPr>
              <w:spacing w:after="20"/>
              <w:ind w:left="20"/>
              <w:jc w:val="both"/>
            </w:pPr>
            <w:r>
              <w:rPr>
                <w:rFonts w:ascii="Times New Roman"/>
                <w:b w:val="false"/>
                <w:i w:val="false"/>
                <w:color w:val="000000"/>
                <w:sz w:val="20"/>
              </w:rPr>
              <w:t>
Профилакторий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орталығы</w:t>
            </w:r>
          </w:p>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p>
            <w:pPr>
              <w:spacing w:after="20"/>
              <w:ind w:left="20"/>
              <w:jc w:val="both"/>
            </w:pPr>
            <w:r>
              <w:rPr>
                <w:rFonts w:ascii="Times New Roman"/>
                <w:b w:val="false"/>
                <w:i w:val="false"/>
                <w:color w:val="000000"/>
                <w:sz w:val="20"/>
              </w:rPr>
              <w:t>
Другие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6-қосымша</w:t>
            </w:r>
          </w:p>
        </w:tc>
      </w:tr>
    </w:tbl>
    <w:bookmarkStart w:name="z49" w:id="41"/>
    <w:p>
      <w:pPr>
        <w:spacing w:after="0"/>
        <w:ind w:left="0"/>
        <w:jc w:val="left"/>
      </w:pPr>
      <w:r>
        <w:rPr>
          <w:rFonts w:ascii="Times New Roman"/>
          <w:b/>
          <w:i w:val="false"/>
          <w:color w:val="000000"/>
        </w:rPr>
        <w:t xml:space="preserve"> "Санаториялық-курорттық қызмет туралы есеп" (индексі 1-санаторий, кезеңділігі жылдық) жалпымемлекеттік статистикалық байқаудың статистикалық нысанын толтыру жөніндегі нұсқаулық</w:t>
      </w:r>
    </w:p>
    <w:bookmarkEnd w:id="41"/>
    <w:bookmarkStart w:name="z50" w:id="42"/>
    <w:p>
      <w:pPr>
        <w:spacing w:after="0"/>
        <w:ind w:left="0"/>
        <w:jc w:val="both"/>
      </w:pPr>
      <w:r>
        <w:rPr>
          <w:rFonts w:ascii="Times New Roman"/>
          <w:b w:val="false"/>
          <w:i w:val="false"/>
          <w:color w:val="000000"/>
          <w:sz w:val="28"/>
        </w:rPr>
        <w:t xml:space="preserve">
      1. Осы "Санаториялық-курорттық қызмет туралы есеп" (индексі 1-санаторий,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"Санаториялық-курорттық қызмет туралы есеп" (индексі 1-санаторий, кезеңділігі жылдық) жалпымемлекеттік статистикалық байқаудың статистикалық нысанын (бұдан әрі - статистикалық нысан) толтыруды нақтылайды.</w:t>
      </w:r>
    </w:p>
    <w:bookmarkEnd w:id="42"/>
    <w:bookmarkStart w:name="z51" w:id="43"/>
    <w:p>
      <w:pPr>
        <w:spacing w:after="0"/>
        <w:ind w:left="0"/>
        <w:jc w:val="both"/>
      </w:pPr>
      <w:r>
        <w:rPr>
          <w:rFonts w:ascii="Times New Roman"/>
          <w:b w:val="false"/>
          <w:i w:val="false"/>
          <w:color w:val="000000"/>
          <w:sz w:val="28"/>
        </w:rPr>
        <w:t>
      2. Осы Нұсқаулықта Заңда айқындалған мәндердегі ұғымдар, сондай - ақ осы статистикалық нысанды толтыру мақсатында мынадай анықтамалар пайдаланылады:</w:t>
      </w:r>
    </w:p>
    <w:bookmarkEnd w:id="43"/>
    <w:p>
      <w:pPr>
        <w:spacing w:after="0"/>
        <w:ind w:left="0"/>
        <w:jc w:val="both"/>
      </w:pPr>
      <w:r>
        <w:rPr>
          <w:rFonts w:ascii="Times New Roman"/>
          <w:b w:val="false"/>
          <w:i w:val="false"/>
          <w:color w:val="000000"/>
          <w:sz w:val="28"/>
        </w:rPr>
        <w:t>
      1) төсек-күн - бұл орналастырылған төсекті емделген (дем алған), толық (тәулік бойы) стационарлық емделудегі, келіп түскен күнінен бастап және шығарылған немесе ауыстырылған күндерін қоспағанда, оның ауруханадағы болған әрбір келесі күні;</w:t>
      </w:r>
    </w:p>
    <w:p>
      <w:pPr>
        <w:spacing w:after="0"/>
        <w:ind w:left="0"/>
        <w:jc w:val="both"/>
      </w:pPr>
      <w:r>
        <w:rPr>
          <w:rFonts w:ascii="Times New Roman"/>
          <w:b w:val="false"/>
          <w:i w:val="false"/>
          <w:color w:val="000000"/>
          <w:sz w:val="28"/>
        </w:rPr>
        <w:t>
      2) нақты жайылған төсек - қызметшімен, жабдықпен, науқастарды тамақтандыру және емдеу үшін қаржыландырумен қамтамасыз етілген және науқастардың тәулік бойы болуы үшін қабылдауға дайын.</w:t>
      </w:r>
    </w:p>
    <w:bookmarkStart w:name="z52" w:id="44"/>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өкілеттігі берілген жағдайда тапсырады. Егер құрылымдық және оқшауланған бөлімшелердің мұндай өкілеттіктері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44"/>
    <w:bookmarkStart w:name="z53" w:id="45"/>
    <w:p>
      <w:pPr>
        <w:spacing w:after="0"/>
        <w:ind w:left="0"/>
        <w:jc w:val="both"/>
      </w:pPr>
      <w:r>
        <w:rPr>
          <w:rFonts w:ascii="Times New Roman"/>
          <w:b w:val="false"/>
          <w:i w:val="false"/>
          <w:color w:val="000000"/>
          <w:sz w:val="28"/>
        </w:rPr>
        <w:t>
      4. 2-бөлімде бағыныстылық белгісі бойынша бағынысында мемлекеттік меншік нысанындағы медициналық бейіндегі ұйымы бар министрлік немесе ведомство атауы көрсетіледі.</w:t>
      </w:r>
    </w:p>
    <w:bookmarkEnd w:id="45"/>
    <w:bookmarkStart w:name="z54" w:id="46"/>
    <w:p>
      <w:pPr>
        <w:spacing w:after="0"/>
        <w:ind w:left="0"/>
        <w:jc w:val="both"/>
      </w:pPr>
      <w:r>
        <w:rPr>
          <w:rFonts w:ascii="Times New Roman"/>
          <w:b w:val="false"/>
          <w:i w:val="false"/>
          <w:color w:val="000000"/>
          <w:sz w:val="28"/>
        </w:rPr>
        <w:t>
      5. 3-бөлімде дәрігерлер санына дәрігерлердің атқаратын лауазымы емес, жеке тұлғалар кіреді.</w:t>
      </w:r>
    </w:p>
    <w:bookmarkEnd w:id="46"/>
    <w:p>
      <w:pPr>
        <w:spacing w:after="0"/>
        <w:ind w:left="0"/>
        <w:jc w:val="both"/>
      </w:pPr>
      <w:r>
        <w:rPr>
          <w:rFonts w:ascii="Times New Roman"/>
          <w:b w:val="false"/>
          <w:i w:val="false"/>
          <w:color w:val="000000"/>
          <w:sz w:val="28"/>
        </w:rPr>
        <w:t>
      Жұмысты азаматтық-құқықтық шарттар бойынша орындайтын тұлғаларға ұйымның ішкі тәртібіне бағынбай жүзеге асырылатын, белгіленген нақты жұмыс көлемін орындау уақытына ғана шарт бойынша қабылданғандар жатады. Азаматтық-құқықтық сипаттағы шарттар бойынша жұмысты орындайтын тұлғалар 3-бөлімнің 1-бағанына қосылмайды.</w:t>
      </w:r>
    </w:p>
    <w:p>
      <w:pPr>
        <w:spacing w:after="0"/>
        <w:ind w:left="0"/>
        <w:jc w:val="both"/>
      </w:pPr>
      <w:r>
        <w:rPr>
          <w:rFonts w:ascii="Times New Roman"/>
          <w:b w:val="false"/>
          <w:i w:val="false"/>
          <w:color w:val="000000"/>
          <w:sz w:val="28"/>
        </w:rPr>
        <w:t>
      Орта медициналық персоналдың санына орта арнаулы білімі бар тіс дәрігерлері (дантистер, стоматологтың ассистенттері) енгізіледі.</w:t>
      </w:r>
    </w:p>
    <w:bookmarkStart w:name="z55" w:id="47"/>
    <w:p>
      <w:pPr>
        <w:spacing w:after="0"/>
        <w:ind w:left="0"/>
        <w:jc w:val="both"/>
      </w:pPr>
      <w:r>
        <w:rPr>
          <w:rFonts w:ascii="Times New Roman"/>
          <w:b w:val="false"/>
          <w:i w:val="false"/>
          <w:color w:val="000000"/>
          <w:sz w:val="28"/>
        </w:rPr>
        <w:t>
      6. 4-бөлімде жыл соңына қажетті мүкәммалмен жабдықталған және санаториялық емдеуден және оңалтудан өтетін адамдарды қабылдауға дайын санаторий төсектерінің саны есепке алынады. Санаторий төсектерін мамандану бойынша бөлу барысында санаторий төсектерінің санына балаларға және ересектерге арналған санаторий төсектерінің саны кіреді.</w:t>
      </w:r>
    </w:p>
    <w:bookmarkEnd w:id="47"/>
    <w:p>
      <w:pPr>
        <w:spacing w:after="0"/>
        <w:ind w:left="0"/>
        <w:jc w:val="both"/>
      </w:pPr>
      <w:r>
        <w:rPr>
          <w:rFonts w:ascii="Times New Roman"/>
          <w:b w:val="false"/>
          <w:i w:val="false"/>
          <w:color w:val="000000"/>
          <w:sz w:val="28"/>
        </w:rPr>
        <w:t>
      1-бағанның 1-жолында санаторий төсектерінің санына ең жоғары өрістеу айында уақытша (қосымша) төсектер енгізілмейді.</w:t>
      </w:r>
    </w:p>
    <w:p>
      <w:pPr>
        <w:spacing w:after="0"/>
        <w:ind w:left="0"/>
        <w:jc w:val="both"/>
      </w:pPr>
      <w:r>
        <w:rPr>
          <w:rFonts w:ascii="Times New Roman"/>
          <w:b w:val="false"/>
          <w:i w:val="false"/>
          <w:color w:val="000000"/>
          <w:sz w:val="28"/>
        </w:rPr>
        <w:t xml:space="preserve">
      2-бағанның 1-жолында орташа жылдық санаториялық төсектердің саны орташа айлық санаториялық төсектердің саны сомасын жұмыс істеу айларының санына бөлу кезінде шығады. Орташа айлық төсектердің саны айдың барлық күндерінде нақты қабылдаған төсектердің санын (жөндеу кезіндегі жұмыс істемейтіндерді қоса, алайда уақытша және қосалқы төсектерсіз) ай күндері санына бөлу жолымен алынған орташа арифметикалық мөлшерлеме болып табылады. </w:t>
      </w:r>
    </w:p>
    <w:p>
      <w:pPr>
        <w:spacing w:after="0"/>
        <w:ind w:left="0"/>
        <w:jc w:val="both"/>
      </w:pPr>
      <w:r>
        <w:rPr>
          <w:rFonts w:ascii="Times New Roman"/>
          <w:b w:val="false"/>
          <w:i w:val="false"/>
          <w:color w:val="000000"/>
          <w:sz w:val="28"/>
        </w:rPr>
        <w:t>
      Мысал: Санаторий 5 қаңтарда маусымын (ашылу күні) ашты. Жұмыс істейтін төсектердің саны - 100 бірлік. 31 наурыз - жабылу күні.</w:t>
      </w:r>
    </w:p>
    <w:p>
      <w:pPr>
        <w:spacing w:after="0"/>
        <w:ind w:left="0"/>
        <w:jc w:val="both"/>
      </w:pPr>
      <w:r>
        <w:rPr>
          <w:rFonts w:ascii="Times New Roman"/>
          <w:b w:val="false"/>
          <w:i w:val="false"/>
          <w:color w:val="000000"/>
          <w:sz w:val="28"/>
        </w:rPr>
        <w:t>
      Қаңтарда жұмыс істеген күндер - 26 х 100=2600/31=83,9.</w:t>
      </w:r>
    </w:p>
    <w:p>
      <w:pPr>
        <w:spacing w:after="0"/>
        <w:ind w:left="0"/>
        <w:jc w:val="both"/>
      </w:pPr>
      <w:r>
        <w:rPr>
          <w:rFonts w:ascii="Times New Roman"/>
          <w:b w:val="false"/>
          <w:i w:val="false"/>
          <w:color w:val="000000"/>
          <w:sz w:val="28"/>
        </w:rPr>
        <w:t>
      Ақпанда жұмыс істеген күндер - 28 х 100=2800/28=100.</w:t>
      </w:r>
    </w:p>
    <w:p>
      <w:pPr>
        <w:spacing w:after="0"/>
        <w:ind w:left="0"/>
        <w:jc w:val="both"/>
      </w:pPr>
      <w:r>
        <w:rPr>
          <w:rFonts w:ascii="Times New Roman"/>
          <w:b w:val="false"/>
          <w:i w:val="false"/>
          <w:color w:val="000000"/>
          <w:sz w:val="28"/>
        </w:rPr>
        <w:t>
      Наурызда жұмыс істеген күндер - 31 х100=3100/31=100.</w:t>
      </w:r>
    </w:p>
    <w:p>
      <w:pPr>
        <w:spacing w:after="0"/>
        <w:ind w:left="0"/>
        <w:jc w:val="both"/>
      </w:pPr>
      <w:r>
        <w:rPr>
          <w:rFonts w:ascii="Times New Roman"/>
          <w:b w:val="false"/>
          <w:i w:val="false"/>
          <w:color w:val="000000"/>
          <w:sz w:val="28"/>
        </w:rPr>
        <w:t>
      Барлығы: 83,9+100+100=283,9/3=94,6 (төсектердің орташа жылдық саны).</w:t>
      </w:r>
    </w:p>
    <w:p>
      <w:pPr>
        <w:spacing w:after="0"/>
        <w:ind w:left="0"/>
        <w:jc w:val="both"/>
      </w:pPr>
      <w:r>
        <w:rPr>
          <w:rFonts w:ascii="Times New Roman"/>
          <w:b w:val="false"/>
          <w:i w:val="false"/>
          <w:color w:val="000000"/>
          <w:sz w:val="28"/>
        </w:rPr>
        <w:t xml:space="preserve">
      1, 2-бағандардың 1.1-жолында санаторий төсектерінің жалпы санынан балаларға арналған санаторий төсектерінің саны көрсетіледі. </w:t>
      </w:r>
    </w:p>
    <w:p>
      <w:pPr>
        <w:spacing w:after="0"/>
        <w:ind w:left="0"/>
        <w:jc w:val="both"/>
      </w:pPr>
      <w:r>
        <w:rPr>
          <w:rFonts w:ascii="Times New Roman"/>
          <w:b w:val="false"/>
          <w:i w:val="false"/>
          <w:color w:val="000000"/>
          <w:sz w:val="28"/>
        </w:rPr>
        <w:t>
      2-жолда санаториялық-курорттық ұйымда өткізілген тәулік-күндер көрсетіледі, ол тұрақты санаторий төсектерін пайдаланылған санын көрсетеді және барлық келушілер өткізген тәулік-күндердің санын қосумен анықталады.</w:t>
      </w:r>
    </w:p>
    <w:p>
      <w:pPr>
        <w:spacing w:after="0"/>
        <w:ind w:left="0"/>
        <w:jc w:val="both"/>
      </w:pPr>
      <w:r>
        <w:rPr>
          <w:rFonts w:ascii="Times New Roman"/>
          <w:b w:val="false"/>
          <w:i w:val="false"/>
          <w:color w:val="000000"/>
          <w:sz w:val="28"/>
        </w:rPr>
        <w:t>
      2.1-жолда резидент еместерге ұсынылған санаторий төсектерінің саны көрсетіледі.</w:t>
      </w:r>
    </w:p>
    <w:bookmarkStart w:name="z56" w:id="48"/>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48"/>
    <w:bookmarkStart w:name="z57" w:id="49"/>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жүйесін пайдалану арқылы жүзеге асырылады.</w:t>
      </w:r>
    </w:p>
    <w:bookmarkEnd w:id="49"/>
    <w:bookmarkStart w:name="z58" w:id="50"/>
    <w:p>
      <w:pPr>
        <w:spacing w:after="0"/>
        <w:ind w:left="0"/>
        <w:jc w:val="both"/>
      </w:pPr>
      <w:r>
        <w:rPr>
          <w:rFonts w:ascii="Times New Roman"/>
          <w:b w:val="false"/>
          <w:i w:val="false"/>
          <w:color w:val="000000"/>
          <w:sz w:val="28"/>
        </w:rPr>
        <w:t>
      9. Ескертпе: Х - осы позиция толтыруға жатпайды.</w:t>
      </w:r>
    </w:p>
    <w:bookmarkEnd w:id="50"/>
    <w:bookmarkStart w:name="z59" w:id="51"/>
    <w:p>
      <w:pPr>
        <w:spacing w:after="0"/>
        <w:ind w:left="0"/>
        <w:jc w:val="both"/>
      </w:pPr>
      <w:r>
        <w:rPr>
          <w:rFonts w:ascii="Times New Roman"/>
          <w:b w:val="false"/>
          <w:i w:val="false"/>
          <w:color w:val="000000"/>
          <w:sz w:val="28"/>
        </w:rPr>
        <w:t>
      10. Арифметикалық-логикалық бақылау:</w:t>
      </w:r>
    </w:p>
    <w:bookmarkEnd w:id="51"/>
    <w:p>
      <w:pPr>
        <w:spacing w:after="0"/>
        <w:ind w:left="0"/>
        <w:jc w:val="both"/>
      </w:pPr>
      <w:r>
        <w:rPr>
          <w:rFonts w:ascii="Times New Roman"/>
          <w:b w:val="false"/>
          <w:i w:val="false"/>
          <w:color w:val="000000"/>
          <w:sz w:val="28"/>
        </w:rPr>
        <w:t>
      1) 3-бөлім. "Санаториялық-курорттық ұйымның медициналық персоналының сипаттамасы":</w:t>
      </w:r>
    </w:p>
    <w:p>
      <w:pPr>
        <w:spacing w:after="0"/>
        <w:ind w:left="0"/>
        <w:jc w:val="both"/>
      </w:pPr>
      <w:r>
        <w:rPr>
          <w:rFonts w:ascii="Times New Roman"/>
          <w:b w:val="false"/>
          <w:i w:val="false"/>
          <w:color w:val="000000"/>
          <w:sz w:val="28"/>
        </w:rPr>
        <w:t>
      1-баған ≥ 2-бағанның әрбір жолы үшін;</w:t>
      </w:r>
    </w:p>
    <w:p>
      <w:pPr>
        <w:spacing w:after="0"/>
        <w:ind w:left="0"/>
        <w:jc w:val="both"/>
      </w:pPr>
      <w:r>
        <w:rPr>
          <w:rFonts w:ascii="Times New Roman"/>
          <w:b w:val="false"/>
          <w:i w:val="false"/>
          <w:color w:val="000000"/>
          <w:sz w:val="28"/>
        </w:rPr>
        <w:t>
      2-жол 2.1-жолдан.</w:t>
      </w:r>
    </w:p>
    <w:p>
      <w:pPr>
        <w:spacing w:after="0"/>
        <w:ind w:left="0"/>
        <w:jc w:val="both"/>
      </w:pPr>
      <w:r>
        <w:rPr>
          <w:rFonts w:ascii="Times New Roman"/>
          <w:b w:val="false"/>
          <w:i w:val="false"/>
          <w:color w:val="000000"/>
          <w:sz w:val="28"/>
        </w:rPr>
        <w:t>
      2) 4-бөлім. "Санаториялық-курорттық ұйымның төсек қоры":</w:t>
      </w:r>
    </w:p>
    <w:p>
      <w:pPr>
        <w:spacing w:after="0"/>
        <w:ind w:left="0"/>
        <w:jc w:val="both"/>
      </w:pPr>
      <w:r>
        <w:rPr>
          <w:rFonts w:ascii="Times New Roman"/>
          <w:b w:val="false"/>
          <w:i w:val="false"/>
          <w:color w:val="000000"/>
          <w:sz w:val="28"/>
        </w:rPr>
        <w:t>
      1-бағанның 1-жолы ≠ 0;</w:t>
      </w:r>
    </w:p>
    <w:p>
      <w:pPr>
        <w:spacing w:after="0"/>
        <w:ind w:left="0"/>
        <w:jc w:val="both"/>
      </w:pPr>
      <w:r>
        <w:rPr>
          <w:rFonts w:ascii="Times New Roman"/>
          <w:b w:val="false"/>
          <w:i w:val="false"/>
          <w:color w:val="000000"/>
          <w:sz w:val="28"/>
        </w:rPr>
        <w:t>
      2-бағанның 1-жолы ≠ 0;</w:t>
      </w:r>
    </w:p>
    <w:p>
      <w:pPr>
        <w:spacing w:after="0"/>
        <w:ind w:left="0"/>
        <w:jc w:val="both"/>
      </w:pPr>
      <w:r>
        <w:rPr>
          <w:rFonts w:ascii="Times New Roman"/>
          <w:b w:val="false"/>
          <w:i w:val="false"/>
          <w:color w:val="000000"/>
          <w:sz w:val="28"/>
        </w:rPr>
        <w:t>
      1-бағанның 2-жолы ≠ 0;</w:t>
      </w:r>
    </w:p>
    <w:p>
      <w:pPr>
        <w:spacing w:after="0"/>
        <w:ind w:left="0"/>
        <w:jc w:val="both"/>
      </w:pPr>
      <w:r>
        <w:rPr>
          <w:rFonts w:ascii="Times New Roman"/>
          <w:b w:val="false"/>
          <w:i w:val="false"/>
          <w:color w:val="000000"/>
          <w:sz w:val="28"/>
        </w:rPr>
        <w:t>
      1.1-жол ≤ 1-жолдан әрбір баған үшін;</w:t>
      </w:r>
    </w:p>
    <w:p>
      <w:pPr>
        <w:spacing w:after="0"/>
        <w:ind w:left="0"/>
        <w:jc w:val="both"/>
      </w:pPr>
      <w:r>
        <w:rPr>
          <w:rFonts w:ascii="Times New Roman"/>
          <w:b w:val="false"/>
          <w:i w:val="false"/>
          <w:color w:val="000000"/>
          <w:sz w:val="28"/>
        </w:rPr>
        <w:t>
      1-бағанның 2.1-жолы ≤ 1-бағанның 2-жолынан;</w:t>
      </w:r>
    </w:p>
    <w:p>
      <w:pPr>
        <w:spacing w:after="0"/>
        <w:ind w:left="0"/>
        <w:jc w:val="both"/>
      </w:pPr>
      <w:r>
        <w:rPr>
          <w:rFonts w:ascii="Times New Roman"/>
          <w:b w:val="false"/>
          <w:i w:val="false"/>
          <w:color w:val="000000"/>
          <w:sz w:val="28"/>
        </w:rPr>
        <w:t>
      1-бағанның 1-жолы ≥ 2-бағанның 1-жолынан;</w:t>
      </w:r>
    </w:p>
    <w:p>
      <w:pPr>
        <w:spacing w:after="0"/>
        <w:ind w:left="0"/>
        <w:jc w:val="both"/>
      </w:pPr>
      <w:r>
        <w:rPr>
          <w:rFonts w:ascii="Times New Roman"/>
          <w:b w:val="false"/>
          <w:i w:val="false"/>
          <w:color w:val="000000"/>
          <w:sz w:val="28"/>
        </w:rPr>
        <w:t>
      1-бағанның 1.1-жолы ≥ 2-бағанның 1.1-жолынан.</w:t>
      </w:r>
    </w:p>
    <w:p>
      <w:pPr>
        <w:spacing w:after="0"/>
        <w:ind w:left="0"/>
        <w:jc w:val="both"/>
      </w:pPr>
      <w:r>
        <w:rPr>
          <w:rFonts w:ascii="Times New Roman"/>
          <w:b w:val="false"/>
          <w:i w:val="false"/>
          <w:color w:val="000000"/>
          <w:sz w:val="28"/>
        </w:rPr>
        <w:t>
      3) 5-бөлім. "Емделгендер (дем алғандар) туралы мәліметтер":</w:t>
      </w:r>
    </w:p>
    <w:p>
      <w:pPr>
        <w:spacing w:after="0"/>
        <w:ind w:left="0"/>
        <w:jc w:val="both"/>
      </w:pPr>
      <w:r>
        <w:rPr>
          <w:rFonts w:ascii="Times New Roman"/>
          <w:b w:val="false"/>
          <w:i w:val="false"/>
          <w:color w:val="000000"/>
          <w:sz w:val="28"/>
        </w:rPr>
        <w:t>
      1-бағанның 1-жолы 0;</w:t>
      </w:r>
    </w:p>
    <w:p>
      <w:pPr>
        <w:spacing w:after="0"/>
        <w:ind w:left="0"/>
        <w:jc w:val="both"/>
      </w:pPr>
      <w:r>
        <w:rPr>
          <w:rFonts w:ascii="Times New Roman"/>
          <w:b w:val="false"/>
          <w:i w:val="false"/>
          <w:color w:val="000000"/>
          <w:sz w:val="28"/>
        </w:rPr>
        <w:t>
      1-баған ≥ 2-бағаннан;</w:t>
      </w:r>
    </w:p>
    <w:p>
      <w:pPr>
        <w:spacing w:after="0"/>
        <w:ind w:left="0"/>
        <w:jc w:val="both"/>
      </w:pPr>
      <w:r>
        <w:rPr>
          <w:rFonts w:ascii="Times New Roman"/>
          <w:b w:val="false"/>
          <w:i w:val="false"/>
          <w:color w:val="000000"/>
          <w:sz w:val="28"/>
        </w:rPr>
        <w:t>
      1-баған ≥ 3-бағаннан;</w:t>
      </w:r>
    </w:p>
    <w:p>
      <w:pPr>
        <w:spacing w:after="0"/>
        <w:ind w:left="0"/>
        <w:jc w:val="both"/>
      </w:pPr>
      <w:r>
        <w:rPr>
          <w:rFonts w:ascii="Times New Roman"/>
          <w:b w:val="false"/>
          <w:i w:val="false"/>
          <w:color w:val="000000"/>
          <w:sz w:val="28"/>
        </w:rPr>
        <w:t>
      1-баған ≥ 4-бағаннан.</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егер 5-бөлімнің 3-бағаны бойынша 1-жолы = 0, онда 4-бөлімнің 1-бағаны 2.1-жолы = 0;</w:t>
      </w:r>
    </w:p>
    <w:p>
      <w:pPr>
        <w:spacing w:after="0"/>
        <w:ind w:left="0"/>
        <w:jc w:val="both"/>
      </w:pPr>
      <w:r>
        <w:rPr>
          <w:rFonts w:ascii="Times New Roman"/>
          <w:b w:val="false"/>
          <w:i w:val="false"/>
          <w:color w:val="000000"/>
          <w:sz w:val="28"/>
        </w:rPr>
        <w:t>
      егер 5-бөлімнің 3-бағаны бойынша 1-жолы 0, онда 4-бөлімнің 1-бағаны 2.1-жолы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26.08.2021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92300" cy="11811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w:t>
            </w:r>
          </w:p>
          <w:p>
            <w:pPr>
              <w:spacing w:after="20"/>
              <w:ind w:left="20"/>
              <w:jc w:val="both"/>
            </w:pPr>
            <w:r>
              <w:rPr>
                <w:rFonts w:ascii="Times New Roman"/>
                <w:b w:val="false"/>
                <w:i w:val="false"/>
                <w:color w:val="000000"/>
                <w:sz w:val="20"/>
              </w:rPr>
              <w:t>
Министерства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30 января 2020 года № 12</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 </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xml:space="preserve">
2020 жылғы 30 қаңтардағы </w:t>
            </w:r>
          </w:p>
          <w:p>
            <w:pPr>
              <w:spacing w:after="20"/>
              <w:ind w:left="20"/>
              <w:jc w:val="both"/>
            </w:pPr>
            <w:r>
              <w:rPr>
                <w:rFonts w:ascii="Times New Roman"/>
                <w:b w:val="false"/>
                <w:i w:val="false"/>
                <w:color w:val="000000"/>
                <w:sz w:val="20"/>
              </w:rPr>
              <w:t>
№ 12 бұйрығына</w:t>
            </w:r>
          </w:p>
          <w:p>
            <w:pPr>
              <w:spacing w:after="20"/>
              <w:ind w:left="20"/>
              <w:jc w:val="both"/>
            </w:pPr>
            <w:r>
              <w:rPr>
                <w:rFonts w:ascii="Times New Roman"/>
                <w:b w:val="false"/>
                <w:i w:val="false"/>
                <w:color w:val="000000"/>
                <w:sz w:val="20"/>
              </w:rPr>
              <w:t>
 7-қосымша</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p>
            <w:pPr>
              <w:spacing w:after="20"/>
              <w:ind w:left="20"/>
              <w:jc w:val="both"/>
            </w:pPr>
            <w:r>
              <w:rPr>
                <w:rFonts w:ascii="Times New Roman"/>
                <w:b w:val="false"/>
                <w:i w:val="false"/>
                <w:color w:val="000000"/>
                <w:sz w:val="20"/>
              </w:rPr>
              <w:t>
Отчет о травматизме, связанном с трудовой деятельностью, и профессиональных заболеваниях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Занды тұлғаның деректемелері</w:t>
            </w:r>
          </w:p>
          <w:p>
            <w:pPr>
              <w:spacing w:after="20"/>
              <w:ind w:left="20"/>
              <w:jc w:val="both"/>
            </w:pPr>
            <w:r>
              <w:rPr>
                <w:rFonts w:ascii="Times New Roman"/>
                <w:b w:val="false"/>
                <w:i w:val="false"/>
                <w:color w:val="000000"/>
                <w:sz w:val="20"/>
              </w:rPr>
              <w:t>
Реквизиты юридического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Əкімшілік-аумақтық объектілер жіктеуішіне сəйкес аумақ коды (ƏАОЖ) (статистикалық нысанды қағаз жеткізгіште ұсынған кезде аумақтық статистика органының тиісті қызметкерлері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соответсвующим работником территориального органа статистики при представлении респондентом на бумажном носителе)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(бөлімшенің) экономикалық қызметінің нақты жүзеге асырылатын негізгі түрлерінің коды мен атауын Экономикалық қызмет түрлерінің жалпы жіктеуішіне (ЭҚЖЖ) сәйкес көрсетіңіз</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7592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респондента (подразделения)</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жарақат оқиғасының (кәсіптік аурудың, уланудың) коды </w:t>
            </w:r>
          </w:p>
          <w:p>
            <w:pPr>
              <w:spacing w:after="20"/>
              <w:ind w:left="20"/>
              <w:jc w:val="both"/>
            </w:pPr>
            <w:r>
              <w:rPr>
                <w:rFonts w:ascii="Times New Roman"/>
                <w:b w:val="false"/>
                <w:i w:val="false"/>
                <w:color w:val="000000"/>
                <w:sz w:val="20"/>
              </w:rPr>
              <w:t>
Код случая производственной травмы (профессиональные заболевания, отравления)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актісінің №</w:t>
            </w:r>
          </w:p>
          <w:p>
            <w:pPr>
              <w:spacing w:after="20"/>
              <w:ind w:left="20"/>
              <w:jc w:val="both"/>
            </w:pPr>
            <w:r>
              <w:rPr>
                <w:rFonts w:ascii="Times New Roman"/>
                <w:b w:val="false"/>
                <w:i w:val="false"/>
                <w:color w:val="000000"/>
                <w:sz w:val="20"/>
              </w:rPr>
              <w:t>
№ акта несчастного случая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оқиғаның күні</w:t>
            </w:r>
          </w:p>
          <w:p>
            <w:pPr>
              <w:spacing w:after="20"/>
              <w:ind w:left="20"/>
              <w:jc w:val="both"/>
            </w:pPr>
            <w:r>
              <w:rPr>
                <w:rFonts w:ascii="Times New Roman"/>
                <w:b w:val="false"/>
                <w:i w:val="false"/>
                <w:color w:val="000000"/>
                <w:sz w:val="20"/>
              </w:rPr>
              <w:t>
дата несчастного случая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p>
            <w:pPr>
              <w:spacing w:after="20"/>
              <w:ind w:left="20"/>
              <w:jc w:val="both"/>
            </w:pPr>
            <w:r>
              <w:rPr>
                <w:rFonts w:ascii="Times New Roman"/>
                <w:b w:val="false"/>
                <w:i w:val="false"/>
                <w:color w:val="000000"/>
                <w:sz w:val="20"/>
              </w:rPr>
              <w:t>
месяц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жынысы:</w:t>
            </w:r>
          </w:p>
          <w:p>
            <w:pPr>
              <w:spacing w:after="20"/>
              <w:ind w:left="20"/>
              <w:jc w:val="both"/>
            </w:pPr>
            <w:r>
              <w:rPr>
                <w:rFonts w:ascii="Times New Roman"/>
                <w:b w:val="false"/>
                <w:i w:val="false"/>
                <w:color w:val="000000"/>
                <w:sz w:val="20"/>
              </w:rPr>
              <w:t>
Пол пострадавшего: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p>
            <w:pPr>
              <w:spacing w:after="20"/>
              <w:ind w:left="20"/>
              <w:jc w:val="both"/>
            </w:pPr>
            <w:r>
              <w:rPr>
                <w:rFonts w:ascii="Times New Roman"/>
                <w:b w:val="false"/>
                <w:i w:val="false"/>
                <w:color w:val="000000"/>
                <w:sz w:val="20"/>
              </w:rPr>
              <w:t>
мужской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(жарақат алған сәтіндегі толық жасының санын көрсету керек)</w:t>
            </w:r>
          </w:p>
          <w:p>
            <w:pPr>
              <w:spacing w:after="20"/>
              <w:ind w:left="20"/>
              <w:jc w:val="both"/>
            </w:pPr>
            <w:r>
              <w:rPr>
                <w:rFonts w:ascii="Times New Roman"/>
                <w:b w:val="false"/>
                <w:i w:val="false"/>
                <w:color w:val="000000"/>
                <w:sz w:val="20"/>
              </w:rPr>
              <w:t>
Возраст (указать число полных лет на момент получения травмы)</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1-қосымшаға сәйкес Жұмыстардың үлкейтілген топтарының, шағын топтарының, құрамалы және базалық топтарының тізбесіне сәйкес зардап шегушінің кәсібі мәртебесінің кодын көрсетіңіз</w:t>
            </w:r>
          </w:p>
          <w:p>
            <w:pPr>
              <w:spacing w:after="20"/>
              <w:ind w:left="20"/>
              <w:jc w:val="both"/>
            </w:pPr>
            <w:r>
              <w:rPr>
                <w:rFonts w:ascii="Times New Roman"/>
                <w:b w:val="false"/>
                <w:i w:val="false"/>
                <w:color w:val="000000"/>
                <w:sz w:val="20"/>
              </w:rPr>
              <w:t>
Укажите код занятия пострадавшего в соответствии с Перечнем укрупненных групп, подгрупп, составных и базовых групп занятий, согласно приложению 1 к настоящей статистической форме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жұмысыңыз ауысымды болып табыла ма, соны көрсетіңіз</w:t>
            </w:r>
          </w:p>
          <w:p>
            <w:pPr>
              <w:spacing w:after="20"/>
              <w:ind w:left="20"/>
              <w:jc w:val="both"/>
            </w:pPr>
            <w:r>
              <w:rPr>
                <w:rFonts w:ascii="Times New Roman"/>
                <w:b w:val="false"/>
                <w:i w:val="false"/>
                <w:color w:val="000000"/>
                <w:sz w:val="20"/>
              </w:rPr>
              <w:t>
Укажите, является ли ваша работа сменной</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7-сұрақ</w:t>
            </w:r>
          </w:p>
          <w:p>
            <w:pPr>
              <w:spacing w:after="20"/>
              <w:ind w:left="20"/>
              <w:jc w:val="both"/>
            </w:pPr>
            <w:r>
              <w:rPr>
                <w:rFonts w:ascii="Times New Roman"/>
                <w:b w:val="false"/>
                <w:i w:val="false"/>
                <w:color w:val="000000"/>
                <w:sz w:val="20"/>
              </w:rPr>
              <w:t>
вопрос 7</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139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8-сұрақ</w:t>
            </w:r>
          </w:p>
          <w:p>
            <w:pPr>
              <w:spacing w:after="20"/>
              <w:ind w:left="20"/>
              <w:jc w:val="both"/>
            </w:pPr>
            <w:r>
              <w:rPr>
                <w:rFonts w:ascii="Times New Roman"/>
                <w:b w:val="false"/>
                <w:i w:val="false"/>
                <w:color w:val="000000"/>
                <w:sz w:val="20"/>
              </w:rPr>
              <w:t>
вопрос 8</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болған ауысымды көрсетіңіз</w:t>
            </w:r>
          </w:p>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жазатайым оқиға сәтіндегі денсаулық жағдайын (сот-медициналық сараптама қорытындысына сәйкес) белгілеңіз:</w:t>
            </w:r>
          </w:p>
          <w:p>
            <w:pPr>
              <w:spacing w:after="20"/>
              <w:ind w:left="20"/>
              <w:jc w:val="both"/>
            </w:pPr>
            <w:r>
              <w:rPr>
                <w:rFonts w:ascii="Times New Roman"/>
                <w:b w:val="false"/>
                <w:i w:val="false"/>
                <w:color w:val="000000"/>
                <w:sz w:val="20"/>
              </w:rPr>
              <w:t>
Отметьте физическое состояние пострадавшего в момент несчастного случая (согласно заключению судебно - медицинской экспертизы):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алкогольден масаю</w:t>
            </w:r>
          </w:p>
          <w:p>
            <w:pPr>
              <w:spacing w:after="20"/>
              <w:ind w:left="20"/>
              <w:jc w:val="both"/>
            </w:pPr>
            <w:r>
              <w:rPr>
                <w:rFonts w:ascii="Times New Roman"/>
                <w:b w:val="false"/>
                <w:i w:val="false"/>
                <w:color w:val="000000"/>
                <w:sz w:val="20"/>
              </w:rPr>
              <w:t>
алкогольное опьянение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есірткіден масаю</w:t>
            </w:r>
          </w:p>
          <w:p>
            <w:pPr>
              <w:spacing w:after="20"/>
              <w:ind w:left="20"/>
              <w:jc w:val="both"/>
            </w:pPr>
            <w:r>
              <w:rPr>
                <w:rFonts w:ascii="Times New Roman"/>
                <w:b w:val="false"/>
                <w:i w:val="false"/>
                <w:color w:val="000000"/>
                <w:sz w:val="20"/>
              </w:rPr>
              <w:t>
наркотическое опьянение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психиканың бұзылуы</w:t>
            </w:r>
          </w:p>
          <w:p>
            <w:pPr>
              <w:spacing w:after="20"/>
              <w:ind w:left="20"/>
              <w:jc w:val="both"/>
            </w:pPr>
            <w:r>
              <w:rPr>
                <w:rFonts w:ascii="Times New Roman"/>
                <w:b w:val="false"/>
                <w:i w:val="false"/>
                <w:color w:val="000000"/>
                <w:sz w:val="20"/>
              </w:rPr>
              <w:t>
психическое расстройство</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2-қосымшаға сәйкес Жарақат түрлерінің тізбесіне сәйкес жарақат түрінің кодын көрсетіңіз</w:t>
            </w:r>
          </w:p>
          <w:p>
            <w:pPr>
              <w:spacing w:after="20"/>
              <w:ind w:left="20"/>
              <w:jc w:val="both"/>
            </w:pPr>
            <w:r>
              <w:rPr>
                <w:rFonts w:ascii="Times New Roman"/>
                <w:b w:val="false"/>
                <w:i w:val="false"/>
                <w:color w:val="000000"/>
                <w:sz w:val="20"/>
              </w:rPr>
              <w:t>
Укажите код вида травмы в соответствии с Перечнем видов травм, согласно приложению 2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3-қосымшаға сәйкес Дененің зақымданған мүшелерінің тізбесіне сәйкес жарақаттанған дене мүшелерінің кодын көрсетіңіз</w:t>
            </w:r>
          </w:p>
          <w:p>
            <w:pPr>
              <w:spacing w:after="20"/>
              <w:ind w:left="20"/>
              <w:jc w:val="both"/>
            </w:pPr>
            <w:r>
              <w:rPr>
                <w:rFonts w:ascii="Times New Roman"/>
                <w:b w:val="false"/>
                <w:i w:val="false"/>
                <w:color w:val="000000"/>
                <w:sz w:val="20"/>
              </w:rPr>
              <w:t>
Укажите код пострадавших частей тела в соответствии с Перечнем пострадавших частей тела, согласно приложению 3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түрінің тиісті кодын белгілеңіз</w:t>
            </w:r>
          </w:p>
          <w:p>
            <w:pPr>
              <w:spacing w:after="20"/>
              <w:ind w:left="20"/>
              <w:jc w:val="both"/>
            </w:pPr>
            <w:r>
              <w:rPr>
                <w:rFonts w:ascii="Times New Roman"/>
                <w:b w:val="false"/>
                <w:i w:val="false"/>
                <w:color w:val="000000"/>
                <w:sz w:val="20"/>
              </w:rPr>
              <w:t>
Отметьте соответствующий код вида профессионального заболевания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208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4-қосымшаға сәйкес Жазатайым оқиғаға әкеп соққан оқиға түрлерінің тізбесіне сәйкес оқиға түрінің кодын көрсетіңіз</w:t>
            </w:r>
          </w:p>
          <w:p>
            <w:pPr>
              <w:spacing w:after="20"/>
              <w:ind w:left="20"/>
              <w:jc w:val="both"/>
            </w:pPr>
            <w:r>
              <w:rPr>
                <w:rFonts w:ascii="Times New Roman"/>
                <w:b w:val="false"/>
                <w:i w:val="false"/>
                <w:color w:val="000000"/>
                <w:sz w:val="20"/>
              </w:rPr>
              <w:t>
Укажите код вида происшествия в соответствии с Перечнем видов происшествия, приведших к несчастному случаю согласно приложению 4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5-қосымшаға сәйкес Жазатайым оқиға себептерінің тізбесіне сәйкес жазатайым оқиға себебінің кодын көрсетіңіз</w:t>
            </w:r>
          </w:p>
          <w:p>
            <w:pPr>
              <w:spacing w:after="20"/>
              <w:ind w:left="20"/>
              <w:jc w:val="both"/>
            </w:pPr>
            <w:r>
              <w:rPr>
                <w:rFonts w:ascii="Times New Roman"/>
                <w:b w:val="false"/>
                <w:i w:val="false"/>
                <w:color w:val="000000"/>
                <w:sz w:val="20"/>
              </w:rPr>
              <w:t>
Укажите код причины несчастного случая в соответствии с Перечнем причин несчастного случая, согласно приложению 5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6731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6-қосымшаға сәйкес зардап шегуші жарақатының ауыртпалық дәрежесінің кодын көрсетіңіз</w:t>
            </w:r>
          </w:p>
          <w:p>
            <w:pPr>
              <w:spacing w:after="20"/>
              <w:ind w:left="20"/>
              <w:jc w:val="both"/>
            </w:pPr>
            <w:r>
              <w:rPr>
                <w:rFonts w:ascii="Times New Roman"/>
                <w:b w:val="false"/>
                <w:i w:val="false"/>
                <w:color w:val="000000"/>
                <w:sz w:val="20"/>
              </w:rPr>
              <w:t>
Укажите код степени тяжести травмы пострадавшего в соответствии с приложением 6 к настоящей статистической форме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жоғалтқан күнтізбелік адам-күндерінің саны</w:t>
            </w:r>
          </w:p>
          <w:p>
            <w:pPr>
              <w:spacing w:after="20"/>
              <w:ind w:left="20"/>
              <w:jc w:val="both"/>
            </w:pPr>
            <w:r>
              <w:rPr>
                <w:rFonts w:ascii="Times New Roman"/>
                <w:b w:val="false"/>
                <w:i w:val="false"/>
                <w:color w:val="000000"/>
                <w:sz w:val="20"/>
              </w:rPr>
              <w:t>
Число календарных человеко-дней потери трудоспособности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 жоғалтқан жұмыс адам-күндерінің саны</w:t>
            </w:r>
          </w:p>
          <w:p>
            <w:pPr>
              <w:spacing w:after="20"/>
              <w:ind w:left="20"/>
              <w:jc w:val="both"/>
            </w:pPr>
            <w:r>
              <w:rPr>
                <w:rFonts w:ascii="Times New Roman"/>
                <w:b w:val="false"/>
                <w:i w:val="false"/>
                <w:color w:val="000000"/>
                <w:sz w:val="20"/>
              </w:rPr>
              <w:t>
Число рабочих человеко-дней потери трудоспособности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9906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оқиғаның материалдық зардаптары:</w:t>
            </w:r>
          </w:p>
          <w:p>
            <w:pPr>
              <w:spacing w:after="20"/>
              <w:ind w:left="20"/>
              <w:jc w:val="both"/>
            </w:pPr>
            <w:r>
              <w:rPr>
                <w:rFonts w:ascii="Times New Roman"/>
                <w:b w:val="false"/>
                <w:i w:val="false"/>
                <w:color w:val="000000"/>
                <w:sz w:val="20"/>
              </w:rPr>
              <w:t>
Материальные последствия несчастного случая: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жарамсыздығы туралы парағы бойынша төленді, мың теңге</w:t>
            </w:r>
          </w:p>
          <w:p>
            <w:pPr>
              <w:spacing w:after="20"/>
              <w:ind w:left="20"/>
              <w:jc w:val="both"/>
            </w:pPr>
            <w:r>
              <w:rPr>
                <w:rFonts w:ascii="Times New Roman"/>
                <w:b w:val="false"/>
                <w:i w:val="false"/>
                <w:color w:val="000000"/>
                <w:sz w:val="20"/>
              </w:rPr>
              <w:t>
Выплачено по листу о временной нетрудоспособности, тысяч тенге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ауыстырғанда бұрынғы табысқа дейінгі қосымша төлемдердің сомасы, мың теңге</w:t>
            </w:r>
          </w:p>
          <w:p>
            <w:pPr>
              <w:spacing w:after="20"/>
              <w:ind w:left="20"/>
              <w:jc w:val="both"/>
            </w:pPr>
            <w:r>
              <w:rPr>
                <w:rFonts w:ascii="Times New Roman"/>
                <w:b w:val="false"/>
                <w:i w:val="false"/>
                <w:color w:val="000000"/>
                <w:sz w:val="20"/>
              </w:rPr>
              <w:t>
Сумма доплат до прежнего заработка при переводе на другую работу, тысяч тенге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жәрдемақылар төленді, мың теңге</w:t>
            </w:r>
          </w:p>
          <w:p>
            <w:pPr>
              <w:spacing w:after="20"/>
              <w:ind w:left="20"/>
              <w:jc w:val="both"/>
            </w:pPr>
            <w:r>
              <w:rPr>
                <w:rFonts w:ascii="Times New Roman"/>
                <w:b w:val="false"/>
                <w:i w:val="false"/>
                <w:color w:val="000000"/>
                <w:sz w:val="20"/>
              </w:rPr>
              <w:t>
Выплачено единовременных пособий, тысяч тенге</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8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40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АтауыНаименование ________________________________________________</w:t>
      </w:r>
    </w:p>
    <w:p>
      <w:pPr>
        <w:spacing w:after="0"/>
        <w:ind w:left="0"/>
        <w:jc w:val="both"/>
      </w:pPr>
      <w:r>
        <w:rPr>
          <w:rFonts w:ascii="Times New Roman"/>
          <w:b w:val="false"/>
          <w:i w:val="false"/>
          <w:color w:val="000000"/>
          <w:sz w:val="28"/>
        </w:rPr>
        <w:t>
      Мекенжайы Адрес __________________________________________________</w:t>
      </w:r>
    </w:p>
    <w:p>
      <w:pPr>
        <w:spacing w:after="0"/>
        <w:ind w:left="0"/>
        <w:jc w:val="both"/>
      </w:pPr>
      <w:r>
        <w:rPr>
          <w:rFonts w:ascii="Times New Roman"/>
          <w:b w:val="false"/>
          <w:i w:val="false"/>
          <w:color w:val="000000"/>
          <w:sz w:val="28"/>
        </w:rPr>
        <w:t>
      Телефоны (респонденттің) ___________________________________________</w:t>
      </w:r>
    </w:p>
    <w:p>
      <w:pPr>
        <w:spacing w:after="0"/>
        <w:ind w:left="0"/>
        <w:jc w:val="both"/>
      </w:pPr>
      <w:r>
        <w:rPr>
          <w:rFonts w:ascii="Times New Roman"/>
          <w:b w:val="false"/>
          <w:i w:val="false"/>
          <w:color w:val="000000"/>
          <w:sz w:val="28"/>
        </w:rPr>
        <w:t>
      Телефон (респондента) стационарлық ұялыстационарный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(респонденттің)Адрес электронной почты (респондента) _________________________________________</w:t>
      </w:r>
    </w:p>
    <w:p>
      <w:pPr>
        <w:spacing w:after="0"/>
        <w:ind w:left="0"/>
        <w:jc w:val="both"/>
      </w:pPr>
      <w:r>
        <w:rPr>
          <w:rFonts w:ascii="Times New Roman"/>
          <w:b w:val="false"/>
          <w:i w:val="false"/>
          <w:color w:val="000000"/>
          <w:sz w:val="28"/>
        </w:rPr>
        <w:t>
      ОрындаушыИсполнитель 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 Главный бухгалтер или лицо,  исполняющий его обязанности _____________________________________ ____________</w:t>
      </w:r>
    </w:p>
    <w:p>
      <w:pPr>
        <w:spacing w:after="0"/>
        <w:ind w:left="0"/>
        <w:jc w:val="both"/>
      </w:pPr>
      <w:r>
        <w:rPr>
          <w:rFonts w:ascii="Times New Roman"/>
          <w:b w:val="false"/>
          <w:i w:val="false"/>
          <w:color w:val="000000"/>
          <w:sz w:val="28"/>
        </w:rPr>
        <w:t>
      тегі, аты және әкесінің аты (бар болған жағдайда) қолыфамилия, имя и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 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қолыфамилия, имя и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Ескертпе: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8" w:id="52"/>
    <w:p>
      <w:pPr>
        <w:spacing w:after="0"/>
        <w:ind w:left="0"/>
        <w:jc w:val="left"/>
      </w:pPr>
      <w:r>
        <w:rPr>
          <w:rFonts w:ascii="Times New Roman"/>
          <w:b/>
          <w:i w:val="false"/>
          <w:color w:val="000000"/>
        </w:rPr>
        <w:t xml:space="preserve"> Жұмыстардың үлкейтілген топтарының, шағын топтарының, құрамалы және базалық топтарының тізбесі*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көмекші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және сауда-саттық саласының қызметкерлері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құрылысшы-әрлеушілер, сылақшылар және электриктерден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жабдықтарға қызмет көрсету жөніндегі және электриктерден басқа,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Қолөнершілер, дәл (жоғары дәлдіктегі) құрал-саймандар, полиграфия және картография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жөніндегі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өңдеу және олардан өнім шығару жөніндегі жұмысшылар және тектес қызметтердің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стационалық жабдық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 операторлары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өсіру және балық аулау шаруашылығының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құрылыс және тасымалдаудың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 тазалаушылардан басқа, қоғамдық тамақтану орындарының біліктілігі жоқ жұмысшылары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қызметшілері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әскери қызметшілері және жұмыскерлері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деректерін толық ұсынбайтын жұмыскерлер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Кәсіптерін ұсынбайтын жұмыскерлер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бұл жіктелім Қазақстан Республикасы Инвестициялар және даму министрлігі Техникалық реттеу және метрология комитетінің 2017 жылғы 11 мамыр №130-од бұйрығымен бекітілген Қызметтердің ұлттық жіктеуішіне негізделген ҚР ҰЖ 01-2017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0" w:id="53"/>
    <w:p>
      <w:pPr>
        <w:spacing w:after="0"/>
        <w:ind w:left="0"/>
        <w:jc w:val="left"/>
      </w:pPr>
      <w:r>
        <w:rPr>
          <w:rFonts w:ascii="Times New Roman"/>
          <w:b/>
          <w:i w:val="false"/>
          <w:color w:val="000000"/>
        </w:rPr>
        <w:t xml:space="preserve"> Жарақат түрлерінің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жарақат (тырналу, су көпіршігі (термиялық емес), соғып алу, сыртқы бөтен денеден жарақаттану, (үлкен ашық жараларсыз), жәндіктердің шағып алуы (улы емес)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бөліктеріне жайылған ашық жарақат (соның ішінде кесілген, жұлынған, басқа денеге қадалған жарақат, шағып алу, қауып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бөлігінің қаптамалы-байламалық аппаратының шығуы, созылуы және оған артық күш тусуі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 мүшелерін қамтитын травматикалық отау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 қанды ісік жарақаты, тесілген жарылған және ішкі ағзалардың тесілуі)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тогынан, жалыннан, үйкелуден, ыстық ауадан және ыстық газдан, ыстық заттардан, найзағайдан, радиациядан болған)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 күйіктер**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сору немесе дем алу; улы сұйықтықтармен байланыстағы удың әсерін қосқанда)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 аурулары, кейбір зооноздар, паразиттік аурулар, вирустық жұқпалар, микоздар)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 әсерлері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Гипотермия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Найзағайдан зақымдану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өлмеу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өлімші болып зақымдану, электр тогынан болған шок)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бұл жіктелім АХЖ-10 аурулар мен денсаулыққа байланысты проблемалардың халықаралық статистикалық жіктеуішіне негізделген</w:t>
            </w:r>
          </w:p>
          <w:p>
            <w:pPr>
              <w:spacing w:after="20"/>
              <w:ind w:left="20"/>
              <w:jc w:val="both"/>
            </w:pPr>
            <w:r>
              <w:rPr>
                <w:rFonts w:ascii="Times New Roman"/>
                <w:b w:val="false"/>
                <w:i w:val="false"/>
                <w:color w:val="000000"/>
                <w:sz w:val="20"/>
              </w:rPr>
              <w:t>
** аталған сипаттамалар жарақаттардың (жиынтықталған атаумен) топтамалары болып табылады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2" w:id="54"/>
    <w:p>
      <w:pPr>
        <w:spacing w:after="0"/>
        <w:ind w:left="0"/>
        <w:jc w:val="left"/>
      </w:pPr>
      <w:r>
        <w:rPr>
          <w:rFonts w:ascii="Times New Roman"/>
          <w:b/>
          <w:i w:val="false"/>
          <w:color w:val="000000"/>
        </w:rPr>
        <w:t xml:space="preserve"> Дененің зақымданған мүшелерінің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 бас сүйек, ми, бас сүйек нервтері және қан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 (көздер)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Беттің басқа да белгіленген мүшелері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бастың көптеген зақымдары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бөлімдерде көрсетілмеген басқа да белгіленген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Мойынның артқы бөлігі және бұғананың үстіңгі жағы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төс және омыртқаның кеуде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бөліктері, соның ішінде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төменгі бөлігі, соның ішінде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Қолдар, анықталмаған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бөлімдерде көрсетілмеген басқа да анықталған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көптеген бөліктерін зақымдау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14" w:id="55"/>
    <w:p>
      <w:pPr>
        <w:spacing w:after="0"/>
        <w:ind w:left="0"/>
        <w:jc w:val="left"/>
      </w:pPr>
      <w:r>
        <w:rPr>
          <w:rFonts w:ascii="Times New Roman"/>
          <w:b/>
          <w:i w:val="false"/>
          <w:color w:val="000000"/>
        </w:rPr>
        <w:t xml:space="preserve"> Жазатайым оқиғаға әкеп соққан оқиға түрлерінің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көлігінде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көлікте болған жол-көлік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көлік оқиғасы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биіктен құлауы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құлауы, қирауы,  опырылуы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бөлшектердің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тоғымен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температуралардың әсері (өрт)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өндірістік факторлар мен заттардың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және жәндіктермен жанасу нәтижесіндегі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өлтіру немесе денесіне зақым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зілзала кезінде зақымдану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ауыру және улану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16" w:id="56"/>
    <w:p>
      <w:pPr>
        <w:spacing w:after="0"/>
        <w:ind w:left="0"/>
        <w:jc w:val="left"/>
      </w:pPr>
      <w:r>
        <w:rPr>
          <w:rFonts w:ascii="Times New Roman"/>
          <w:b/>
          <w:i w:val="false"/>
          <w:color w:val="000000"/>
        </w:rPr>
        <w:t xml:space="preserve"> Жазатайым оқиға себептерінің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аймағындағы ауаның шамадан тыс тозаңдануы мен газдануы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Тербелістің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жоғары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 көздерімен қарым-қатынас (аурудың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артық жүктің адам организміне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машиналарды, тетіктерді және жабдықтарды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пайдалану кезіндегі қауіпсіздік талаптарының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қозғалысы ережелерінің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жүргізудің қанағаттанғысыз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техникалық қанағаттанғысыз жай-күйі, аумақтардың ұсталуы, жұмыс орындарының ұйымдастырылуындағы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тәсілдерін оқытудағы кемшіліктер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қорғаныш құралдарымен қамтамасыз етілмеуі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өндіріс тәртіптерін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еңбек қауіпсіздігі ережелерін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еңбек режимін бұзу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өрескел абайсыздығы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қызметімен байланысты жарақаттану және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аурулар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(индексі 7-ТПЗ, кезеңділігі жылдық)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18" w:id="57"/>
    <w:p>
      <w:pPr>
        <w:spacing w:after="0"/>
        <w:ind w:left="0"/>
        <w:jc w:val="left"/>
      </w:pPr>
      <w:r>
        <w:rPr>
          <w:rFonts w:ascii="Times New Roman"/>
          <w:b/>
          <w:i w:val="false"/>
          <w:color w:val="000000"/>
        </w:rPr>
        <w:t xml:space="preserve"> Зардап шегушінің жарақат ауыртпалығының дәрежесі*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жарақат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(қаза) болды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xml:space="preserve">
*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министрлігінің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68" w:id="58"/>
    <w:p>
      <w:pPr>
        <w:spacing w:after="0"/>
        <w:ind w:left="0"/>
        <w:jc w:val="left"/>
      </w:pPr>
      <w:r>
        <w:rPr>
          <w:rFonts w:ascii="Times New Roman"/>
          <w:b/>
          <w:i w:val="false"/>
          <w:color w:val="000000"/>
        </w:rPr>
        <w:t xml:space="preserve">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толтыру жөніндегі нұсқаулық</w:t>
      </w:r>
    </w:p>
    <w:bookmarkEnd w:id="58"/>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26.08.2021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59"/>
    <w:p>
      <w:pPr>
        <w:spacing w:after="0"/>
        <w:ind w:left="0"/>
        <w:jc w:val="both"/>
      </w:pPr>
      <w:r>
        <w:rPr>
          <w:rFonts w:ascii="Times New Roman"/>
          <w:b w:val="false"/>
          <w:i w:val="false"/>
          <w:color w:val="000000"/>
          <w:sz w:val="28"/>
        </w:rPr>
        <w:t xml:space="preserve">
      1. Осы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"Еңбек қызметімен байланысты жарақаттану және кәсіптік аурулар туралы есеп" (индексі 7-ТПЗ, кезеңділігі жылдық) жалпымемлекеттік статистикалық байқаудың статистикалық нысанын (бұдан әрі – статистикалық нысан) толтыруды нақтылайды.</w:t>
      </w:r>
    </w:p>
    <w:bookmarkEnd w:id="59"/>
    <w:bookmarkStart w:name="z120" w:id="60"/>
    <w:p>
      <w:pPr>
        <w:spacing w:after="0"/>
        <w:ind w:left="0"/>
        <w:jc w:val="both"/>
      </w:pPr>
      <w:r>
        <w:rPr>
          <w:rFonts w:ascii="Times New Roman"/>
          <w:b w:val="false"/>
          <w:i w:val="false"/>
          <w:color w:val="000000"/>
          <w:sz w:val="28"/>
        </w:rPr>
        <w:t xml:space="preserve">
      2. Осы нұсқаулықта Заңда айқындалған мәндердегі ұғымдар, сондай-ақ осы статистикалық нысанды толтыру мақсатында мынадай анықтамалар пайдаланылады: </w:t>
      </w:r>
    </w:p>
    <w:bookmarkEnd w:id="60"/>
    <w:p>
      <w:pPr>
        <w:spacing w:after="0"/>
        <w:ind w:left="0"/>
        <w:jc w:val="both"/>
      </w:pPr>
      <w:r>
        <w:rPr>
          <w:rFonts w:ascii="Times New Roman"/>
          <w:b w:val="false"/>
          <w:i w:val="false"/>
          <w:color w:val="000000"/>
          <w:sz w:val="28"/>
        </w:rPr>
        <w:t>
      1)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жіберуші тараптың жұмыскеріне әсер етуі;</w:t>
      </w:r>
    </w:p>
    <w:p>
      <w:pPr>
        <w:spacing w:after="0"/>
        <w:ind w:left="0"/>
        <w:jc w:val="both"/>
      </w:pPr>
      <w:r>
        <w:rPr>
          <w:rFonts w:ascii="Times New Roman"/>
          <w:b w:val="false"/>
          <w:i w:val="false"/>
          <w:color w:val="000000"/>
          <w:sz w:val="28"/>
        </w:rPr>
        <w:t>
      2)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қатты ауру;</w:t>
      </w:r>
    </w:p>
    <w:p>
      <w:pPr>
        <w:spacing w:after="0"/>
        <w:ind w:left="0"/>
        <w:jc w:val="both"/>
      </w:pPr>
      <w:r>
        <w:rPr>
          <w:rFonts w:ascii="Times New Roman"/>
          <w:b w:val="false"/>
          <w:i w:val="false"/>
          <w:color w:val="000000"/>
          <w:sz w:val="28"/>
        </w:rPr>
        <w:t>
      3)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bookmarkStart w:name="z121" w:id="61"/>
    <w:p>
      <w:pPr>
        <w:spacing w:after="0"/>
        <w:ind w:left="0"/>
        <w:jc w:val="both"/>
      </w:pPr>
      <w:r>
        <w:rPr>
          <w:rFonts w:ascii="Times New Roman"/>
          <w:b w:val="false"/>
          <w:i w:val="false"/>
          <w:color w:val="000000"/>
          <w:sz w:val="28"/>
        </w:rPr>
        <w:t xml:space="preserve">
      3. Статистикалық нысан Қазақстан Республикасының Еңбек кодексінің (бұдан әрі – Еңбек кодексі) "Еңбек қызметіне байланысты жазатайым оқиғаларды тергеп-тексеру және есепке алу" 20-тарауының "Еңбек қауіпсіздігі және еңбекті қорғау" 4-бөліміне және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толтырылады (Нормативтік құқықтық актілерді мемлекеттік тіркеу тізілімінде № 12655 болып тіркелген).</w:t>
      </w:r>
    </w:p>
    <w:bookmarkEnd w:id="61"/>
    <w:p>
      <w:pPr>
        <w:spacing w:after="0"/>
        <w:ind w:left="0"/>
        <w:jc w:val="both"/>
      </w:pPr>
      <w:r>
        <w:rPr>
          <w:rFonts w:ascii="Times New Roman"/>
          <w:b w:val="false"/>
          <w:i w:val="false"/>
          <w:color w:val="000000"/>
          <w:sz w:val="28"/>
        </w:rPr>
        <w:t>
      Өлімге әкеліп соқтырған өндірістік жарақат осы жарақаттың себебі болған өндірістегі жазатайым оқиға күнінен бастап бір жыл ішінде өлімге әкеліп соқтырған өндірістік жарақат ретінде өлшенеді.</w:t>
      </w:r>
    </w:p>
    <w:p>
      <w:pPr>
        <w:spacing w:after="0"/>
        <w:ind w:left="0"/>
        <w:jc w:val="both"/>
      </w:pPr>
      <w:r>
        <w:rPr>
          <w:rFonts w:ascii="Times New Roman"/>
          <w:b w:val="false"/>
          <w:i w:val="false"/>
          <w:color w:val="000000"/>
          <w:sz w:val="28"/>
        </w:rPr>
        <w:t>
      Статистикалық нысанға өндірісте жұмысшылармен, қызметшілермен, олар бойынша Еңбек кодексіне сәйкес жазатайым оқиға тіркелген барлық меншік нысандарындағы кәсіпорындарда, мекемелерде, ұйымдарда тәжірибеден өтуі немесе жұмыстарды орындауы кезінде оқушылармен және студенттермен болған жазатайым оқиғалар туралы деректер кіреді.</w:t>
      </w:r>
    </w:p>
    <w:p>
      <w:pPr>
        <w:spacing w:after="0"/>
        <w:ind w:left="0"/>
        <w:jc w:val="both"/>
      </w:pPr>
      <w:r>
        <w:rPr>
          <w:rFonts w:ascii="Times New Roman"/>
          <w:b w:val="false"/>
          <w:i w:val="false"/>
          <w:color w:val="000000"/>
          <w:sz w:val="28"/>
        </w:rPr>
        <w:t>
      Есепке алуға жұмыс берушілермен еңбек қатынастарында болған қызметкерлермен еңбек міндеттемелерін орындау үдерісінде жазатайым оқиға немесе денсаулыққа өзге де кері әсер ету нәтижесінде болған, ағымдағы жылы тексеріс жүргізілген барлық жарақаттар, кәсіби сырқаттар, уланулар және денсаулыққа өзге де кері әсер етулер жатады.</w:t>
      </w:r>
    </w:p>
    <w:p>
      <w:pPr>
        <w:spacing w:after="0"/>
        <w:ind w:left="0"/>
        <w:jc w:val="both"/>
      </w:pPr>
      <w:r>
        <w:rPr>
          <w:rFonts w:ascii="Times New Roman"/>
          <w:b w:val="false"/>
          <w:i w:val="false"/>
          <w:color w:val="000000"/>
          <w:sz w:val="28"/>
        </w:rPr>
        <w:t xml:space="preserve">
      Тергеп-тексеру барысында алкогольден немесе есірткіден масаю жағдайында өз денсаулығына қасақана зиян келтірген деп белгіленген, жұмыс берушінің мүддесімен байланысты емес қауіпті және зиянды өндірістік факторлардың әсеріне қатысты емес зардап шегушінің денсаулығының кенеттен нашарлауы нәтижесіндегі еңбек қызметімен байланысты емес жарақаттар және қызметкер денсаулығының өзге де зақымданулары өндірістік (кәсіптік) ауру болып ресімделмейді. </w:t>
      </w:r>
    </w:p>
    <w:bookmarkStart w:name="z122" w:id="62"/>
    <w:p>
      <w:pPr>
        <w:spacing w:after="0"/>
        <w:ind w:left="0"/>
        <w:jc w:val="both"/>
      </w:pPr>
      <w:r>
        <w:rPr>
          <w:rFonts w:ascii="Times New Roman"/>
          <w:b w:val="false"/>
          <w:i w:val="false"/>
          <w:color w:val="000000"/>
          <w:sz w:val="28"/>
        </w:rPr>
        <w:t>
      4. 1-сұрақта заңды тұлғаның (бөлімшенің) (оның тіркелген жеріне қарамастан) нақты орналасқан орны – облыс, қала, аудан, елді мекен, сондай-ақ Экономикалық қызмет түрлерінің жалпы жіктеуішіне (ЭҚЖЖ) сәйкес заңды тұлғаның (бөлімшенің) экономикалық қызметінің нақты жүзеге асырылатын негізгі түрінің коды мен атауы көрсетіледі.</w:t>
      </w:r>
    </w:p>
    <w:bookmarkEnd w:id="62"/>
    <w:p>
      <w:pPr>
        <w:spacing w:after="0"/>
        <w:ind w:left="0"/>
        <w:jc w:val="both"/>
      </w:pPr>
      <w:r>
        <w:rPr>
          <w:rFonts w:ascii="Times New Roman"/>
          <w:b w:val="false"/>
          <w:i w:val="false"/>
          <w:color w:val="000000"/>
          <w:sz w:val="28"/>
        </w:rPr>
        <w:t xml:space="preserve">
      2.1-сұрақта жазатайым оқиға (кәсіптік ауру, улану) актісінің нөмірі қойылады; </w:t>
      </w:r>
    </w:p>
    <w:p>
      <w:pPr>
        <w:spacing w:after="0"/>
        <w:ind w:left="0"/>
        <w:jc w:val="both"/>
      </w:pPr>
      <w:r>
        <w:rPr>
          <w:rFonts w:ascii="Times New Roman"/>
          <w:b w:val="false"/>
          <w:i w:val="false"/>
          <w:color w:val="000000"/>
          <w:sz w:val="28"/>
        </w:rPr>
        <w:t>
      2.2-сұрақта жазатайым оқиғаның (кәсіптік аурудың, уланудың) күні көрсетіледі.</w:t>
      </w:r>
    </w:p>
    <w:p>
      <w:pPr>
        <w:spacing w:after="0"/>
        <w:ind w:left="0"/>
        <w:jc w:val="both"/>
      </w:pPr>
      <w:r>
        <w:rPr>
          <w:rFonts w:ascii="Times New Roman"/>
          <w:b w:val="false"/>
          <w:i w:val="false"/>
          <w:color w:val="000000"/>
          <w:sz w:val="28"/>
        </w:rPr>
        <w:t>
      3-сұрақта зардап шегушінің жынысы, 4-сұрақта жарақат алу сәтіндегі зардап шегушінің жасы (толық жасының саны) көрсетіледі.</w:t>
      </w:r>
    </w:p>
    <w:p>
      <w:pPr>
        <w:spacing w:after="0"/>
        <w:ind w:left="0"/>
        <w:jc w:val="both"/>
      </w:pPr>
      <w:r>
        <w:rPr>
          <w:rFonts w:ascii="Times New Roman"/>
          <w:b w:val="false"/>
          <w:i w:val="false"/>
          <w:color w:val="000000"/>
          <w:sz w:val="28"/>
        </w:rPr>
        <w:t xml:space="preserve">
      5-сұрақта осы статистикалық нысанға </w:t>
      </w:r>
      <w:r>
        <w:rPr>
          <w:rFonts w:ascii="Times New Roman"/>
          <w:b w:val="false"/>
          <w:i w:val="false"/>
          <w:color w:val="000000"/>
          <w:sz w:val="28"/>
        </w:rPr>
        <w:t>1-қосымшада</w:t>
      </w:r>
      <w:r>
        <w:rPr>
          <w:rFonts w:ascii="Times New Roman"/>
          <w:b w:val="false"/>
          <w:i w:val="false"/>
          <w:color w:val="000000"/>
          <w:sz w:val="28"/>
        </w:rPr>
        <w:t xml:space="preserve"> көрсетілген Қызметтердің ұлттық жіктеуішінен зардап шегушінің мәртебесі келтіріледі.</w:t>
      </w:r>
    </w:p>
    <w:p>
      <w:pPr>
        <w:spacing w:after="0"/>
        <w:ind w:left="0"/>
        <w:jc w:val="both"/>
      </w:pPr>
      <w:r>
        <w:rPr>
          <w:rFonts w:ascii="Times New Roman"/>
          <w:b w:val="false"/>
          <w:i w:val="false"/>
          <w:color w:val="000000"/>
          <w:sz w:val="28"/>
        </w:rPr>
        <w:t>
      6-сұрақта Еңбек кодексінің 73-бабының 1-тармағына сәйкес жұмыс ауысымды болған-болмағаны жайлы көрсетіледі. "Жоқ" жауабын көрсеткен жағдайда 7-сұрақ толтырылмайды.</w:t>
      </w:r>
    </w:p>
    <w:p>
      <w:pPr>
        <w:spacing w:after="0"/>
        <w:ind w:left="0"/>
        <w:jc w:val="both"/>
      </w:pPr>
      <w:r>
        <w:rPr>
          <w:rFonts w:ascii="Times New Roman"/>
          <w:b w:val="false"/>
          <w:i w:val="false"/>
          <w:color w:val="000000"/>
          <w:sz w:val="28"/>
        </w:rPr>
        <w:t>
      7-сұрақта Еңбек Кодексінің 71-бабының 5-тармағына сәйкес (бөлім ауысымдық жұмыс кезінде толтырылады) жазатайым оқиға болған ауысым көрсетіледі.</w:t>
      </w:r>
    </w:p>
    <w:p>
      <w:pPr>
        <w:spacing w:after="0"/>
        <w:ind w:left="0"/>
        <w:jc w:val="both"/>
      </w:pPr>
      <w:r>
        <w:rPr>
          <w:rFonts w:ascii="Times New Roman"/>
          <w:b w:val="false"/>
          <w:i w:val="false"/>
          <w:color w:val="000000"/>
          <w:sz w:val="28"/>
        </w:rPr>
        <w:t>
      8-сұрақта сот-медициналық сараптама қорытындысы бойынша жазатайым оқиға сәтіндегі науқастың денсаулық жағдайы толтырылады.</w:t>
      </w:r>
    </w:p>
    <w:p>
      <w:pPr>
        <w:spacing w:after="0"/>
        <w:ind w:left="0"/>
        <w:jc w:val="both"/>
      </w:pPr>
      <w:r>
        <w:rPr>
          <w:rFonts w:ascii="Times New Roman"/>
          <w:b w:val="false"/>
          <w:i w:val="false"/>
          <w:color w:val="000000"/>
          <w:sz w:val="28"/>
        </w:rPr>
        <w:t xml:space="preserve">
      9-сұрақта жарақат түрінің коды көрсетіледі. Осы жіктелім осы статистикалық нысанға </w:t>
      </w:r>
      <w:r>
        <w:rPr>
          <w:rFonts w:ascii="Times New Roman"/>
          <w:b w:val="false"/>
          <w:i w:val="false"/>
          <w:color w:val="000000"/>
          <w:sz w:val="28"/>
        </w:rPr>
        <w:t>2-қосымшада</w:t>
      </w:r>
      <w:r>
        <w:rPr>
          <w:rFonts w:ascii="Times New Roman"/>
          <w:b w:val="false"/>
          <w:i w:val="false"/>
          <w:color w:val="000000"/>
          <w:sz w:val="28"/>
        </w:rPr>
        <w:t xml:space="preserve"> келтірілген Аурулар мен денсаулыққа байланысты проблемалардың халықаралық статистикалық жіктеуішіне (бұдан әрі – АХЖ-10) негізделген. (жарақат түрі – жабық сынық – коды – S0001). Көптеген жарақат болған жағдайда 5 кодқа дейін толтыру көзделген.</w:t>
      </w:r>
    </w:p>
    <w:p>
      <w:pPr>
        <w:spacing w:after="0"/>
        <w:ind w:left="0"/>
        <w:jc w:val="both"/>
      </w:pPr>
      <w:r>
        <w:rPr>
          <w:rFonts w:ascii="Times New Roman"/>
          <w:b w:val="false"/>
          <w:i w:val="false"/>
          <w:color w:val="000000"/>
          <w:sz w:val="28"/>
        </w:rPr>
        <w:t xml:space="preserve">
      10-сұрақта осы статистикалық нысанға </w:t>
      </w:r>
      <w:r>
        <w:rPr>
          <w:rFonts w:ascii="Times New Roman"/>
          <w:b w:val="false"/>
          <w:i w:val="false"/>
          <w:color w:val="000000"/>
          <w:sz w:val="28"/>
        </w:rPr>
        <w:t>3-қосымшада</w:t>
      </w:r>
      <w:r>
        <w:rPr>
          <w:rFonts w:ascii="Times New Roman"/>
          <w:b w:val="false"/>
          <w:i w:val="false"/>
          <w:color w:val="000000"/>
          <w:sz w:val="28"/>
        </w:rPr>
        <w:t xml:space="preserve"> келтірілген АХЖ-10 негізінде зардап шеккен дене мүшесінің коды (дененің бірнеше бөлігі зардап шеккен жағдайда 5 кодқа дейін толтыру көзделген) көрсетіледі.</w:t>
      </w:r>
    </w:p>
    <w:p>
      <w:pPr>
        <w:spacing w:after="0"/>
        <w:ind w:left="0"/>
        <w:jc w:val="both"/>
      </w:pPr>
      <w:r>
        <w:rPr>
          <w:rFonts w:ascii="Times New Roman"/>
          <w:b w:val="false"/>
          <w:i w:val="false"/>
          <w:color w:val="000000"/>
          <w:sz w:val="28"/>
        </w:rPr>
        <w:t xml:space="preserve">
      11-сұрақта кәсіптік ауру түрінің коды көрсетіледі. Өндірістегі ауыр кәсіптік ауру мен улану жағдайы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бұйрығына</w:t>
      </w:r>
      <w:r>
        <w:rPr>
          <w:rFonts w:ascii="Times New Roman"/>
          <w:b w:val="false"/>
          <w:i w:val="false"/>
          <w:color w:val="000000"/>
          <w:sz w:val="28"/>
        </w:rPr>
        <w:t xml:space="preserve"> сәйкес аталған нысан бойынша жүргізілген материалдар негізінде Еңбек қызметіне байланысты жазатайым оқиға туралы актімен ресімделеді (Нормативтік құқықтық актілерді мемлекеттік тіркеу тізілімінде № 12655 болып тіркелген) (бірнеше кәсіби ауру болған жағдайда 5 кодқа дейін толтыру көзделген).</w:t>
      </w:r>
    </w:p>
    <w:p>
      <w:pPr>
        <w:spacing w:after="0"/>
        <w:ind w:left="0"/>
        <w:jc w:val="both"/>
      </w:pPr>
      <w:r>
        <w:rPr>
          <w:rFonts w:ascii="Times New Roman"/>
          <w:b w:val="false"/>
          <w:i w:val="false"/>
          <w:color w:val="000000"/>
          <w:sz w:val="28"/>
        </w:rPr>
        <w:t xml:space="preserve">
      12-сұрақта осы статистикалық нысанға </w:t>
      </w:r>
      <w:r>
        <w:rPr>
          <w:rFonts w:ascii="Times New Roman"/>
          <w:b w:val="false"/>
          <w:i w:val="false"/>
          <w:color w:val="000000"/>
          <w:sz w:val="28"/>
        </w:rPr>
        <w:t>4-қосымшада</w:t>
      </w:r>
      <w:r>
        <w:rPr>
          <w:rFonts w:ascii="Times New Roman"/>
          <w:b w:val="false"/>
          <w:i w:val="false"/>
          <w:color w:val="000000"/>
          <w:sz w:val="28"/>
        </w:rPr>
        <w:t xml:space="preserve"> көрсетілген оқиғалар түрлері тізбесінің коды көрсетіледі (оқиға түрі – электр тогымен зақымдану – коды 11).</w:t>
      </w:r>
    </w:p>
    <w:p>
      <w:pPr>
        <w:spacing w:after="0"/>
        <w:ind w:left="0"/>
        <w:jc w:val="both"/>
      </w:pPr>
      <w:r>
        <w:rPr>
          <w:rFonts w:ascii="Times New Roman"/>
          <w:b w:val="false"/>
          <w:i w:val="false"/>
          <w:color w:val="000000"/>
          <w:sz w:val="28"/>
        </w:rPr>
        <w:t xml:space="preserve">
      13-сұрақта осы статистикалық нысанға </w:t>
      </w:r>
      <w:r>
        <w:rPr>
          <w:rFonts w:ascii="Times New Roman"/>
          <w:b w:val="false"/>
          <w:i w:val="false"/>
          <w:color w:val="000000"/>
          <w:sz w:val="28"/>
        </w:rPr>
        <w:t>5-қосымшада</w:t>
      </w:r>
      <w:r>
        <w:rPr>
          <w:rFonts w:ascii="Times New Roman"/>
          <w:b w:val="false"/>
          <w:i w:val="false"/>
          <w:color w:val="000000"/>
          <w:sz w:val="28"/>
        </w:rPr>
        <w:t xml:space="preserve"> келтірілген жазатайым оқиға себептері тізбесінің коды көрсетіледі (жазатайым оқиғаның себебі - еңбектің қауіпсіздігі тәсілдеріне оқытудағы кемшіліктер – коды 18).</w:t>
      </w:r>
    </w:p>
    <w:p>
      <w:pPr>
        <w:spacing w:after="0"/>
        <w:ind w:left="0"/>
        <w:jc w:val="both"/>
      </w:pPr>
      <w:r>
        <w:rPr>
          <w:rFonts w:ascii="Times New Roman"/>
          <w:b w:val="false"/>
          <w:i w:val="false"/>
          <w:color w:val="000000"/>
          <w:sz w:val="28"/>
        </w:rPr>
        <w:t xml:space="preserve">
      14-сұрақта осы статистикалық нысанға </w:t>
      </w:r>
      <w:r>
        <w:rPr>
          <w:rFonts w:ascii="Times New Roman"/>
          <w:b w:val="false"/>
          <w:i w:val="false"/>
          <w:color w:val="000000"/>
          <w:sz w:val="28"/>
        </w:rPr>
        <w:t>6-қосымшада</w:t>
      </w:r>
      <w:r>
        <w:rPr>
          <w:rFonts w:ascii="Times New Roman"/>
          <w:b w:val="false"/>
          <w:i w:val="false"/>
          <w:color w:val="000000"/>
          <w:sz w:val="28"/>
        </w:rPr>
        <w:t xml:space="preserve"> көрсетілген зардап шегуші жарақатының ауыртпалық дәрежесінің коды көрсетіледі (ауыртпалық деңгейі – орташа – коды 2). Адам өліміне әкелген жағдайларды қоспағанда кәсіптік аурулардан зардап шеккендер бойынша бұл сұрақ толтырылмайды. </w:t>
      </w:r>
    </w:p>
    <w:p>
      <w:pPr>
        <w:spacing w:after="0"/>
        <w:ind w:left="0"/>
        <w:jc w:val="both"/>
      </w:pPr>
      <w:r>
        <w:rPr>
          <w:rFonts w:ascii="Times New Roman"/>
          <w:b w:val="false"/>
          <w:i w:val="false"/>
          <w:color w:val="000000"/>
          <w:sz w:val="28"/>
        </w:rPr>
        <w:t xml:space="preserve">
      15 және 16-сұрақтарда көрсетілген жоғалған уақыт еңбекке қабілеттілікті уақытша жоғалтуға әкеп соғатын өндірістік жарақаттың әрбір жағдайы бойынша жеке өлшенеді. </w:t>
      </w:r>
    </w:p>
    <w:p>
      <w:pPr>
        <w:spacing w:after="0"/>
        <w:ind w:left="0"/>
        <w:jc w:val="both"/>
      </w:pPr>
      <w:r>
        <w:rPr>
          <w:rFonts w:ascii="Times New Roman"/>
          <w:b w:val="false"/>
          <w:i w:val="false"/>
          <w:color w:val="000000"/>
          <w:sz w:val="28"/>
        </w:rPr>
        <w:t xml:space="preserve">
      Осы жарақаттың жұмыс күндеріндегі де ауыртпалығын бағалау үшін ол зардап шеккен адамның уақытша еңбекке жарамсыз болған күнтізбелік күндерінің саны ретінде өлшенеді. </w:t>
      </w:r>
    </w:p>
    <w:p>
      <w:pPr>
        <w:spacing w:after="0"/>
        <w:ind w:left="0"/>
        <w:jc w:val="both"/>
      </w:pPr>
      <w:r>
        <w:rPr>
          <w:rFonts w:ascii="Times New Roman"/>
          <w:b w:val="false"/>
          <w:i w:val="false"/>
          <w:color w:val="000000"/>
          <w:sz w:val="28"/>
        </w:rPr>
        <w:t>
      Жоғалған уақыт жазатайым оқиға болған күннен кейінгі бірінші күннен бастап жұмыс орнына оралған күннің алдындағы күнге дейін өлшенеді. Нақты өндірістік жарақат салдарынан жұмыста қайтадан болмаған жағдайда, әрбір кезең жоғарыда көрсетілгенге сәйкес өлшенеді, ал әрбір кезеңдегі жоғалтқан күндердің саны осы жарақаттың нәтижесінде жоғалтқан уақыттың жалпы санына қосылады. Жұмыста уақытша болмаған уақыт, егер ол емделу себебіне байланысты бір күннен аспаса, онда ол жоғалған уақытқа қосылмайды.</w:t>
      </w:r>
    </w:p>
    <w:p>
      <w:pPr>
        <w:spacing w:after="0"/>
        <w:ind w:left="0"/>
        <w:jc w:val="both"/>
      </w:pPr>
      <w:r>
        <w:rPr>
          <w:rFonts w:ascii="Times New Roman"/>
          <w:b w:val="false"/>
          <w:i w:val="false"/>
          <w:color w:val="000000"/>
          <w:sz w:val="28"/>
        </w:rPr>
        <w:t>
      Бір және оданда көп күнге еңбекке қабілетін жоғалтумен жазатайым оқиғаның материалдық зардаптары (адам өліміне әкеліп соқтырған жазатайым оқиғаның материалдық зардаптарын қосқанда) 17.1, 17.2, 17.3-жолдар бойынша көрсетіледі. Егер зардап шегушінің уақытша еңбекке жарамсыздығы алдыңғы жылдың соңынан бастап созылса, онда мұндай жағдайда есепті жылдағы еңбекке жарамсыз (күнтізбелік және жұмыс) күндері мен (жазатайым оқиғаны сәйкестендіру үшін), кезеңдегі материалдық зардаптары тек бірінші жолға толтырылады.</w:t>
      </w:r>
    </w:p>
    <w:bookmarkStart w:name="z123" w:id="63"/>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5367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 по</w:t>
            </w:r>
          </w:p>
          <w:p>
            <w:pPr>
              <w:spacing w:after="20"/>
              <w:ind w:left="20"/>
              <w:jc w:val="both"/>
            </w:pPr>
            <w:r>
              <w:rPr>
                <w:rFonts w:ascii="Times New Roman"/>
                <w:b w:val="false"/>
                <w:i w:val="false"/>
                <w:color w:val="000000"/>
                <w:sz w:val="20"/>
              </w:rPr>
              <w:t>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__ _________ 20__ года № 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p>
            <w:pPr>
              <w:spacing w:after="20"/>
              <w:ind w:left="20"/>
              <w:jc w:val="both"/>
            </w:pPr>
            <w:r>
              <w:rPr>
                <w:rFonts w:ascii="Times New Roman"/>
                <w:b w:val="false"/>
                <w:i w:val="false"/>
                <w:color w:val="000000"/>
                <w:sz w:val="20"/>
              </w:rPr>
              <w:t>
Отчет организации по предоставлению специальных социальных услуг</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p>
            <w:pPr>
              <w:spacing w:after="20"/>
              <w:ind w:left="20"/>
              <w:jc w:val="both"/>
            </w:pPr>
            <w:r>
              <w:rPr>
                <w:rFonts w:ascii="Times New Roman"/>
                <w:b w:val="false"/>
                <w:i w:val="false"/>
                <w:color w:val="000000"/>
                <w:sz w:val="20"/>
              </w:rPr>
              <w:t>
3-социальное обеспечение</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431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специальных социальных услуг в области социальной защиты населения (коды 87, 88 Общего классификатора видов экономической деятельности), независимо от форм собственности и ведомственной принадлежности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61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2611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Бағыныстылық белгісі</w:t>
      </w:r>
    </w:p>
    <w:p>
      <w:pPr>
        <w:spacing w:after="0"/>
        <w:ind w:left="0"/>
        <w:jc w:val="both"/>
      </w:pPr>
      <w:r>
        <w:rPr>
          <w:rFonts w:ascii="Times New Roman"/>
          <w:b w:val="false"/>
          <w:i w:val="false"/>
          <w:color w:val="000000"/>
          <w:sz w:val="28"/>
        </w:rPr>
        <w:t>
      Признак подчиненности ___________________________________________________________</w:t>
      </w:r>
    </w:p>
    <w:p>
      <w:pPr>
        <w:spacing w:after="0"/>
        <w:ind w:left="0"/>
        <w:jc w:val="both"/>
      </w:pPr>
      <w:r>
        <w:rPr>
          <w:rFonts w:ascii="Times New Roman"/>
          <w:b w:val="false"/>
          <w:i w:val="false"/>
          <w:color w:val="000000"/>
          <w:sz w:val="28"/>
        </w:rPr>
        <w:t xml:space="preserve">
      министрлік (ведомство) атауы немесе дербес мәртебесі </w:t>
      </w:r>
    </w:p>
    <w:p>
      <w:pPr>
        <w:spacing w:after="0"/>
        <w:ind w:left="0"/>
        <w:jc w:val="both"/>
      </w:pPr>
      <w:r>
        <w:rPr>
          <w:rFonts w:ascii="Times New Roman"/>
          <w:b w:val="false"/>
          <w:i w:val="false"/>
          <w:color w:val="000000"/>
          <w:sz w:val="28"/>
        </w:rPr>
        <w:t>
      наименование министерства (ведомство) или самостоятельный статус</w:t>
      </w:r>
    </w:p>
    <w:p>
      <w:pPr>
        <w:spacing w:after="0"/>
        <w:ind w:left="0"/>
        <w:jc w:val="both"/>
      </w:pPr>
      <w:r>
        <w:rPr>
          <w:rFonts w:ascii="Times New Roman"/>
          <w:b w:val="false"/>
          <w:i w:val="false"/>
          <w:color w:val="000000"/>
          <w:sz w:val="28"/>
        </w:rPr>
        <w:t>
      2. Ұйымның типін "√" белгісімен белгілеңіз</w:t>
      </w:r>
    </w:p>
    <w:p>
      <w:pPr>
        <w:spacing w:after="0"/>
        <w:ind w:left="0"/>
        <w:jc w:val="both"/>
      </w:pPr>
      <w:r>
        <w:rPr>
          <w:rFonts w:ascii="Times New Roman"/>
          <w:b w:val="false"/>
          <w:i w:val="false"/>
          <w:color w:val="000000"/>
          <w:sz w:val="28"/>
        </w:rPr>
        <w:t>
      Отметьте тип организации знаком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Стационарлық үлгідегі ұйымдар</w:t>
            </w:r>
          </w:p>
          <w:p>
            <w:pPr>
              <w:spacing w:after="20"/>
              <w:ind w:left="20"/>
              <w:jc w:val="both"/>
            </w:pPr>
            <w:r>
              <w:rPr>
                <w:rFonts w:ascii="Times New Roman"/>
                <w:b w:val="false"/>
                <w:i w:val="false"/>
                <w:color w:val="000000"/>
                <w:sz w:val="20"/>
              </w:rPr>
              <w:t>
Организации стационарного типа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медициналық-əлеуметтік мекеме</w:t>
            </w:r>
          </w:p>
          <w:p>
            <w:pPr>
              <w:spacing w:after="20"/>
              <w:ind w:left="20"/>
              <w:jc w:val="both"/>
            </w:pPr>
            <w:r>
              <w:rPr>
                <w:rFonts w:ascii="Times New Roman"/>
                <w:b w:val="false"/>
                <w:i w:val="false"/>
                <w:color w:val="000000"/>
                <w:sz w:val="20"/>
              </w:rPr>
              <w:t>
медико-социальное учреждение для престарелых и инвалидов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медициналық-əлеуметтік мекеме</w:t>
            </w:r>
          </w:p>
          <w:p>
            <w:pPr>
              <w:spacing w:after="20"/>
              <w:ind w:left="20"/>
              <w:jc w:val="both"/>
            </w:pPr>
            <w:r>
              <w:rPr>
                <w:rFonts w:ascii="Times New Roman"/>
                <w:b w:val="false"/>
                <w:i w:val="false"/>
                <w:color w:val="000000"/>
                <w:sz w:val="20"/>
              </w:rPr>
              <w:t>
психоневрологическое медико-социальное учреждение……………………………………………………….....................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медициналық-əлеуметтік мекемесі</w:t>
            </w:r>
          </w:p>
          <w:p>
            <w:pPr>
              <w:spacing w:after="20"/>
              <w:ind w:left="20"/>
              <w:jc w:val="both"/>
            </w:pPr>
            <w:r>
              <w:rPr>
                <w:rFonts w:ascii="Times New Roman"/>
                <w:b w:val="false"/>
                <w:i w:val="false"/>
                <w:color w:val="000000"/>
                <w:sz w:val="20"/>
              </w:rPr>
              <w:t>
детское психоневрологическое медико-социальное учреждение………………………………………………………………………………….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 мүгедек-балаларға арналған медициналық-əлеуметтік мекеме</w:t>
            </w:r>
          </w:p>
          <w:p>
            <w:pPr>
              <w:spacing w:after="20"/>
              <w:ind w:left="20"/>
              <w:jc w:val="both"/>
            </w:pPr>
            <w:r>
              <w:rPr>
                <w:rFonts w:ascii="Times New Roman"/>
                <w:b w:val="false"/>
                <w:i w:val="false"/>
                <w:color w:val="000000"/>
                <w:sz w:val="20"/>
              </w:rPr>
              <w:t>
медико-социальное учреждение для детей-инвалидов с нарушением опорно-двигательного аппарата……………………………………….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тұру шартында арнаулы әлеуметтік қызмет көрсетуге арналған өзге ұйымдар</w:t>
            </w:r>
          </w:p>
          <w:p>
            <w:pPr>
              <w:spacing w:after="20"/>
              <w:ind w:left="20"/>
              <w:jc w:val="both"/>
            </w:pPr>
            <w:r>
              <w:rPr>
                <w:rFonts w:ascii="Times New Roman"/>
                <w:b w:val="false"/>
                <w:i w:val="false"/>
                <w:color w:val="000000"/>
                <w:sz w:val="20"/>
              </w:rPr>
              <w:t>
иные организации, предназначенные для оказания специальных социальных услуг в условиях круглосуточного проживания……………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Жартылай стационарлық үлгідегі ұйымдар</w:t>
            </w:r>
          </w:p>
          <w:p>
            <w:pPr>
              <w:spacing w:after="20"/>
              <w:ind w:left="20"/>
              <w:jc w:val="both"/>
            </w:pPr>
            <w:r>
              <w:rPr>
                <w:rFonts w:ascii="Times New Roman"/>
                <w:b w:val="false"/>
                <w:i w:val="false"/>
                <w:color w:val="000000"/>
                <w:sz w:val="20"/>
              </w:rPr>
              <w:t>
Организации полустационарного типа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оңалту орталықтары</w:t>
            </w:r>
          </w:p>
          <w:p>
            <w:pPr>
              <w:spacing w:after="20"/>
              <w:ind w:left="20"/>
              <w:jc w:val="both"/>
            </w:pPr>
            <w:r>
              <w:rPr>
                <w:rFonts w:ascii="Times New Roman"/>
                <w:b w:val="false"/>
                <w:i w:val="false"/>
                <w:color w:val="000000"/>
                <w:sz w:val="20"/>
              </w:rPr>
              <w:t>
реабилитационные центры для инвалидов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балаларға арналған оңалту орталықтары</w:t>
            </w:r>
          </w:p>
          <w:p>
            <w:pPr>
              <w:spacing w:after="20"/>
              <w:ind w:left="20"/>
              <w:jc w:val="both"/>
            </w:pPr>
            <w:r>
              <w:rPr>
                <w:rFonts w:ascii="Times New Roman"/>
                <w:b w:val="false"/>
                <w:i w:val="false"/>
                <w:color w:val="000000"/>
                <w:sz w:val="20"/>
              </w:rPr>
              <w:t>
реабилитационные центры для детей-инвалидов…………………………………………………………………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p>
            <w:pPr>
              <w:spacing w:after="20"/>
              <w:ind w:left="20"/>
              <w:jc w:val="both"/>
            </w:pPr>
            <w:r>
              <w:rPr>
                <w:rFonts w:ascii="Times New Roman"/>
                <w:b w:val="false"/>
                <w:i w:val="false"/>
                <w:color w:val="000000"/>
                <w:sz w:val="20"/>
              </w:rPr>
              <w:t>
территориальные центры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аумақтық орталықтары1</w:t>
            </w:r>
          </w:p>
          <w:p>
            <w:pPr>
              <w:spacing w:after="20"/>
              <w:ind w:left="20"/>
              <w:jc w:val="both"/>
            </w:pPr>
            <w:r>
              <w:rPr>
                <w:rFonts w:ascii="Times New Roman"/>
                <w:b w:val="false"/>
                <w:i w:val="false"/>
                <w:color w:val="000000"/>
                <w:sz w:val="20"/>
              </w:rPr>
              <w:t>
территориальные центры дневного пребывания1………………….……………………….…………………………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әлеуметтік көмек көрсету аумақтық орталықтары2</w:t>
            </w:r>
          </w:p>
          <w:p>
            <w:pPr>
              <w:spacing w:after="20"/>
              <w:ind w:left="20"/>
              <w:jc w:val="both"/>
            </w:pPr>
            <w:r>
              <w:rPr>
                <w:rFonts w:ascii="Times New Roman"/>
                <w:b w:val="false"/>
                <w:i w:val="false"/>
                <w:color w:val="000000"/>
                <w:sz w:val="20"/>
              </w:rPr>
              <w:t>
территориальные центры социальной помощи на дому2……………………………………….…………………….……</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болу шартында арнаулы әлеуметтік қызмет көрсетуге арналған өзге ұйымдар</w:t>
            </w:r>
          </w:p>
          <w:p>
            <w:pPr>
              <w:spacing w:after="20"/>
              <w:ind w:left="20"/>
              <w:jc w:val="both"/>
            </w:pPr>
            <w:r>
              <w:rPr>
                <w:rFonts w:ascii="Times New Roman"/>
                <w:b w:val="false"/>
                <w:i w:val="false"/>
                <w:color w:val="000000"/>
                <w:sz w:val="20"/>
              </w:rPr>
              <w:t>
иные организации, предназначенные для оказания специальных социальных услуг в условиях дневного пребывания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2.3 Уақытша болу ұйымдары</w:t>
      </w:r>
    </w:p>
    <w:p>
      <w:pPr>
        <w:spacing w:after="0"/>
        <w:ind w:left="0"/>
        <w:jc w:val="both"/>
      </w:pPr>
      <w:r>
        <w:rPr>
          <w:rFonts w:ascii="Times New Roman"/>
          <w:b w:val="false"/>
          <w:i w:val="false"/>
          <w:color w:val="000000"/>
          <w:sz w:val="28"/>
        </w:rPr>
        <w:t>
      Организации временного пребывания</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Күндіз болу бөлімшелері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Указываются отделения дневного пребывания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Үйде әлеуметтік көмек көрсету бөлімшелері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Указываются отделения социальной помощи на дому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белгiлi тұрғылықты жері жоқ адамдарға арналған әлеуметтiк бейiмделу орталықтары</w:t>
            </w:r>
          </w:p>
          <w:p>
            <w:pPr>
              <w:spacing w:after="20"/>
              <w:ind w:left="20"/>
              <w:jc w:val="both"/>
            </w:pPr>
            <w:r>
              <w:rPr>
                <w:rFonts w:ascii="Times New Roman"/>
                <w:b w:val="false"/>
                <w:i w:val="false"/>
                <w:color w:val="000000"/>
                <w:sz w:val="20"/>
              </w:rPr>
              <w:t>
центры социальной адаптации для лиц без определенного места жительства………………………………………………………………….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болу үйлері</w:t>
            </w:r>
          </w:p>
          <w:p>
            <w:pPr>
              <w:spacing w:after="20"/>
              <w:ind w:left="20"/>
              <w:jc w:val="both"/>
            </w:pPr>
            <w:r>
              <w:rPr>
                <w:rFonts w:ascii="Times New Roman"/>
                <w:b w:val="false"/>
                <w:i w:val="false"/>
                <w:color w:val="000000"/>
                <w:sz w:val="20"/>
              </w:rPr>
              <w:t>
дома ночного пребывания.............................................................................................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және адам саудасының құрбандарына арнаулы әлеуметтік қызметтерді көрсету ұйымдары</w:t>
            </w:r>
          </w:p>
          <w:p>
            <w:pPr>
              <w:spacing w:after="20"/>
              <w:ind w:left="20"/>
              <w:jc w:val="both"/>
            </w:pPr>
            <w:r>
              <w:rPr>
                <w:rFonts w:ascii="Times New Roman"/>
                <w:b w:val="false"/>
                <w:i w:val="false"/>
                <w:color w:val="000000"/>
                <w:sz w:val="20"/>
              </w:rPr>
              <w:t>
организации, оказывающие специальные социальные услуги жертвам бытового насилия и торговли людьми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көрсетудің бірнеше шарттары бар ұйымдар(мысалы, стационарлық типтегі ұйымдар күндіз болу бөлімшелерінің көрсетілетін қызметтерін ұсынады)</w:t>
            </w:r>
          </w:p>
          <w:p>
            <w:pPr>
              <w:spacing w:after="20"/>
              <w:ind w:left="20"/>
              <w:jc w:val="both"/>
            </w:pPr>
            <w:r>
              <w:rPr>
                <w:rFonts w:ascii="Times New Roman"/>
                <w:b w:val="false"/>
                <w:i w:val="false"/>
                <w:color w:val="000000"/>
                <w:sz w:val="20"/>
              </w:rPr>
              <w:t>
Организации с несколькими условиями оказания специальных социальных услуг(например, организации стационарного типа оказывают услуги дневного пребывания)………………………………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6477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3. Тұратындар контингентінің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w:t>
            </w:r>
          </w:p>
          <w:p>
            <w:pPr>
              <w:spacing w:after="20"/>
              <w:ind w:left="20"/>
              <w:jc w:val="both"/>
            </w:pPr>
            <w:r>
              <w:rPr>
                <w:rFonts w:ascii="Times New Roman"/>
                <w:b w:val="false"/>
                <w:i w:val="false"/>
                <w:color w:val="000000"/>
                <w:sz w:val="20"/>
              </w:rPr>
              <w:t>
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w:t>
            </w:r>
          </w:p>
          <w:p>
            <w:pPr>
              <w:spacing w:after="20"/>
              <w:ind w:left="20"/>
              <w:jc w:val="both"/>
            </w:pPr>
            <w:r>
              <w:rPr>
                <w:rFonts w:ascii="Times New Roman"/>
                <w:b w:val="false"/>
                <w:i w:val="false"/>
                <w:color w:val="000000"/>
                <w:sz w:val="20"/>
              </w:rPr>
              <w:t>
пенсионеры по возрасту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туыссыздар</w:t>
            </w:r>
          </w:p>
          <w:p>
            <w:pPr>
              <w:spacing w:after="20"/>
              <w:ind w:left="20"/>
              <w:jc w:val="both"/>
            </w:pPr>
            <w:r>
              <w:rPr>
                <w:rFonts w:ascii="Times New Roman"/>
                <w:b w:val="false"/>
                <w:i w:val="false"/>
                <w:color w:val="000000"/>
                <w:sz w:val="20"/>
              </w:rPr>
              <w:t>
одинокие безродные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қатысқандар</w:t>
            </w:r>
          </w:p>
          <w:p>
            <w:pPr>
              <w:spacing w:after="20"/>
              <w:ind w:left="20"/>
              <w:jc w:val="both"/>
            </w:pPr>
            <w:r>
              <w:rPr>
                <w:rFonts w:ascii="Times New Roman"/>
                <w:b w:val="false"/>
                <w:i w:val="false"/>
                <w:color w:val="000000"/>
                <w:sz w:val="20"/>
              </w:rPr>
              <w:t>
участники Великой Отечественной войны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тұрғылықты жері жоқ адамдар</w:t>
            </w:r>
          </w:p>
          <w:p>
            <w:pPr>
              <w:spacing w:after="20"/>
              <w:ind w:left="20"/>
              <w:jc w:val="both"/>
            </w:pPr>
            <w:r>
              <w:rPr>
                <w:rFonts w:ascii="Times New Roman"/>
                <w:b w:val="false"/>
                <w:i w:val="false"/>
                <w:color w:val="000000"/>
                <w:sz w:val="20"/>
              </w:rPr>
              <w:t>
лица без определенного места жительства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p>
            <w:pPr>
              <w:spacing w:after="20"/>
              <w:ind w:left="20"/>
              <w:jc w:val="both"/>
            </w:pPr>
            <w:r>
              <w:rPr>
                <w:rFonts w:ascii="Times New Roman"/>
                <w:b w:val="false"/>
                <w:i w:val="false"/>
                <w:color w:val="000000"/>
                <w:sz w:val="20"/>
              </w:rPr>
              <w:t>
лица освобожденные из мест лишения свободы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w:t>
            </w:r>
          </w:p>
          <w:p>
            <w:pPr>
              <w:spacing w:after="20"/>
              <w:ind w:left="20"/>
              <w:jc w:val="both"/>
            </w:pPr>
            <w:r>
              <w:rPr>
                <w:rFonts w:ascii="Times New Roman"/>
                <w:b w:val="false"/>
                <w:i w:val="false"/>
                <w:color w:val="000000"/>
                <w:sz w:val="20"/>
              </w:rPr>
              <w:t>
жертвы бытового насилия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w:t>
            </w:r>
          </w:p>
          <w:p>
            <w:pPr>
              <w:spacing w:after="20"/>
              <w:ind w:left="20"/>
              <w:jc w:val="both"/>
            </w:pPr>
            <w:r>
              <w:rPr>
                <w:rFonts w:ascii="Times New Roman"/>
                <w:b w:val="false"/>
                <w:i w:val="false"/>
                <w:color w:val="000000"/>
                <w:sz w:val="20"/>
              </w:rPr>
              <w:t>
жертвы торговли людьми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жағдайларда</w:t>
            </w:r>
          </w:p>
          <w:p>
            <w:pPr>
              <w:spacing w:after="20"/>
              <w:ind w:left="20"/>
              <w:jc w:val="both"/>
            </w:pPr>
            <w:r>
              <w:rPr>
                <w:rFonts w:ascii="Times New Roman"/>
                <w:b w:val="false"/>
                <w:i w:val="false"/>
                <w:color w:val="000000"/>
                <w:sz w:val="20"/>
              </w:rPr>
              <w:t>
на платных условиях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келгендер саны, адам</w:t>
            </w:r>
          </w:p>
          <w:p>
            <w:pPr>
              <w:spacing w:after="20"/>
              <w:ind w:left="20"/>
              <w:jc w:val="both"/>
            </w:pPr>
            <w:r>
              <w:rPr>
                <w:rFonts w:ascii="Times New Roman"/>
                <w:b w:val="false"/>
                <w:i w:val="false"/>
                <w:color w:val="000000"/>
                <w:sz w:val="20"/>
              </w:rPr>
              <w:t>
Численность прибывших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кеткендер саны, адам</w:t>
            </w:r>
          </w:p>
          <w:p>
            <w:pPr>
              <w:spacing w:after="20"/>
              <w:ind w:left="20"/>
              <w:jc w:val="both"/>
            </w:pPr>
            <w:r>
              <w:rPr>
                <w:rFonts w:ascii="Times New Roman"/>
                <w:b w:val="false"/>
                <w:i w:val="false"/>
                <w:color w:val="000000"/>
                <w:sz w:val="20"/>
              </w:rPr>
              <w:t>
Численность выбывших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 кеткендер санынан (3-жолдан), адам</w:t>
            </w:r>
          </w:p>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p>
            <w:pPr>
              <w:spacing w:after="20"/>
              <w:ind w:left="20"/>
              <w:jc w:val="both"/>
            </w:pPr>
            <w:r>
              <w:rPr>
                <w:rFonts w:ascii="Times New Roman"/>
                <w:b w:val="false"/>
                <w:i w:val="false"/>
                <w:color w:val="000000"/>
                <w:sz w:val="20"/>
              </w:rPr>
              <w:t>
смерть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тұру үшін шығарылғаны</w:t>
            </w:r>
          </w:p>
          <w:p>
            <w:pPr>
              <w:spacing w:after="20"/>
              <w:ind w:left="20"/>
              <w:jc w:val="both"/>
            </w:pPr>
            <w:r>
              <w:rPr>
                <w:rFonts w:ascii="Times New Roman"/>
                <w:b w:val="false"/>
                <w:i w:val="false"/>
                <w:color w:val="000000"/>
                <w:sz w:val="20"/>
              </w:rPr>
              <w:t>
отчислен для самостоятельного проживания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p>
            <w:pPr>
              <w:spacing w:after="20"/>
              <w:ind w:left="20"/>
              <w:jc w:val="both"/>
            </w:pPr>
            <w:r>
              <w:rPr>
                <w:rFonts w:ascii="Times New Roman"/>
                <w:b w:val="false"/>
                <w:i w:val="false"/>
                <w:color w:val="000000"/>
                <w:sz w:val="20"/>
              </w:rPr>
              <w:t>
другие причины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тұратындар (қызмет көрсетілетін) санынан мүгедектігі бар,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(18 жас және одан үлкен)</w:t>
            </w:r>
          </w:p>
          <w:p>
            <w:pPr>
              <w:spacing w:after="20"/>
              <w:ind w:left="20"/>
              <w:jc w:val="both"/>
            </w:pPr>
            <w:r>
              <w:rPr>
                <w:rFonts w:ascii="Times New Roman"/>
                <w:b w:val="false"/>
                <w:i w:val="false"/>
                <w:color w:val="000000"/>
                <w:sz w:val="20"/>
              </w:rPr>
              <w:t>
1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 (18 жас және одан үлкен)</w:t>
            </w:r>
          </w:p>
          <w:p>
            <w:pPr>
              <w:spacing w:after="20"/>
              <w:ind w:left="20"/>
              <w:jc w:val="both"/>
            </w:pPr>
            <w:r>
              <w:rPr>
                <w:rFonts w:ascii="Times New Roman"/>
                <w:b w:val="false"/>
                <w:i w:val="false"/>
                <w:color w:val="000000"/>
                <w:sz w:val="20"/>
              </w:rPr>
              <w:t>
2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 (18 жас және одан үлкен)</w:t>
            </w:r>
          </w:p>
          <w:p>
            <w:pPr>
              <w:spacing w:after="20"/>
              <w:ind w:left="20"/>
              <w:jc w:val="both"/>
            </w:pPr>
            <w:r>
              <w:rPr>
                <w:rFonts w:ascii="Times New Roman"/>
                <w:b w:val="false"/>
                <w:i w:val="false"/>
                <w:color w:val="000000"/>
                <w:sz w:val="20"/>
              </w:rPr>
              <w:t>
3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p>
            <w:pPr>
              <w:spacing w:after="20"/>
              <w:ind w:left="20"/>
              <w:jc w:val="both"/>
            </w:pPr>
            <w:r>
              <w:rPr>
                <w:rFonts w:ascii="Times New Roman"/>
                <w:b w:val="false"/>
                <w:i w:val="false"/>
                <w:color w:val="000000"/>
                <w:sz w:val="20"/>
              </w:rPr>
              <w:t>
дети-инвалиды до 16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 мүгедек балалар (16-17 жас)</w:t>
            </w:r>
          </w:p>
          <w:p>
            <w:pPr>
              <w:spacing w:after="20"/>
              <w:ind w:left="20"/>
              <w:jc w:val="both"/>
            </w:pPr>
            <w:r>
              <w:rPr>
                <w:rFonts w:ascii="Times New Roman"/>
                <w:b w:val="false"/>
                <w:i w:val="false"/>
                <w:color w:val="000000"/>
                <w:sz w:val="20"/>
              </w:rPr>
              <w:t>
дети-инвалиды 1 группы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 мүгедек балалар (16-17 жас)</w:t>
            </w:r>
          </w:p>
          <w:p>
            <w:pPr>
              <w:spacing w:after="20"/>
              <w:ind w:left="20"/>
              <w:jc w:val="both"/>
            </w:pPr>
            <w:r>
              <w:rPr>
                <w:rFonts w:ascii="Times New Roman"/>
                <w:b w:val="false"/>
                <w:i w:val="false"/>
                <w:color w:val="000000"/>
                <w:sz w:val="20"/>
              </w:rPr>
              <w:t>
дети-инвалиды 2 группы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 балалар (16-17 жас)</w:t>
            </w:r>
          </w:p>
          <w:p>
            <w:pPr>
              <w:spacing w:after="20"/>
              <w:ind w:left="20"/>
              <w:jc w:val="both"/>
            </w:pPr>
            <w:r>
              <w:rPr>
                <w:rFonts w:ascii="Times New Roman"/>
                <w:b w:val="false"/>
                <w:i w:val="false"/>
                <w:color w:val="000000"/>
                <w:sz w:val="20"/>
              </w:rPr>
              <w:t>
дети-инвалиды 3 группы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санынан (қызмет көрсетілетін) төсек тартып жатқандар,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 (қызмет көрсетілетіндер) жалпы санынан мына жастағылар (5-жолдан),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 жас</w:t>
            </w:r>
          </w:p>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w:t>
            </w:r>
          </w:p>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 жас</w:t>
            </w:r>
          </w:p>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 жас</w:t>
            </w:r>
          </w:p>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 және одан жоғары</w:t>
            </w:r>
          </w:p>
          <w:p>
            <w:pPr>
              <w:spacing w:after="20"/>
              <w:ind w:left="20"/>
              <w:jc w:val="both"/>
            </w:pPr>
            <w:r>
              <w:rPr>
                <w:rFonts w:ascii="Times New Roman"/>
                <w:b w:val="false"/>
                <w:i w:val="false"/>
                <w:color w:val="000000"/>
                <w:sz w:val="20"/>
              </w:rPr>
              <w:t>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p>
            <w:pPr>
              <w:spacing w:after="20"/>
              <w:ind w:left="20"/>
              <w:jc w:val="both"/>
            </w:pPr>
            <w:r>
              <w:rPr>
                <w:rFonts w:ascii="Times New Roman"/>
                <w:b w:val="false"/>
                <w:i w:val="false"/>
                <w:color w:val="000000"/>
                <w:sz w:val="20"/>
              </w:rPr>
              <w:t>
Число получателей специальных социальных услуг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w:t>
            </w:r>
          </w:p>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 тұратындардың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контингентінің саны, адам</w:t>
            </w:r>
          </w:p>
          <w:p>
            <w:pPr>
              <w:spacing w:after="20"/>
              <w:ind w:left="20"/>
              <w:jc w:val="both"/>
            </w:pPr>
            <w:r>
              <w:rPr>
                <w:rFonts w:ascii="Times New Roman"/>
                <w:b w:val="false"/>
                <w:i w:val="false"/>
                <w:color w:val="000000"/>
                <w:sz w:val="20"/>
              </w:rPr>
              <w:t>
Численность контингента работающих,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Мүгедектігі бойынша тұратындар контингентінің сипаттамасын толтырыңыз, адам</w:t>
      </w:r>
    </w:p>
    <w:p>
      <w:pPr>
        <w:spacing w:after="0"/>
        <w:ind w:left="0"/>
        <w:jc w:val="both"/>
      </w:pPr>
      <w:r>
        <w:rPr>
          <w:rFonts w:ascii="Times New Roman"/>
          <w:b w:val="false"/>
          <w:i w:val="false"/>
          <w:color w:val="000000"/>
          <w:sz w:val="28"/>
        </w:rPr>
        <w:t>
      Заполните характеристику контингента проживающих по инвалидности,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барлығы</w:t>
            </w:r>
          </w:p>
          <w:p>
            <w:pPr>
              <w:spacing w:after="20"/>
              <w:ind w:left="20"/>
              <w:jc w:val="both"/>
            </w:pPr>
            <w:r>
              <w:rPr>
                <w:rFonts w:ascii="Times New Roman"/>
                <w:b w:val="false"/>
                <w:i w:val="false"/>
                <w:color w:val="000000"/>
                <w:sz w:val="20"/>
              </w:rPr>
              <w:t>
Всего инвалидов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санынан мүгедектігі бар, адам</w:t>
            </w:r>
          </w:p>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 мүгедектер барлығы</w:t>
            </w:r>
          </w:p>
          <w:p>
            <w:pPr>
              <w:spacing w:after="20"/>
              <w:ind w:left="20"/>
              <w:jc w:val="both"/>
            </w:pPr>
            <w:r>
              <w:rPr>
                <w:rFonts w:ascii="Times New Roman"/>
                <w:b w:val="false"/>
                <w:i w:val="false"/>
                <w:color w:val="000000"/>
                <w:sz w:val="20"/>
              </w:rPr>
              <w:t>
всего инвалидов с нарушением опорно-двигательного аппарата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үлкен)</w:t>
            </w:r>
          </w:p>
          <w:p>
            <w:pPr>
              <w:spacing w:after="20"/>
              <w:ind w:left="20"/>
              <w:jc w:val="both"/>
            </w:pPr>
            <w:r>
              <w:rPr>
                <w:rFonts w:ascii="Times New Roman"/>
                <w:b w:val="false"/>
                <w:i w:val="false"/>
                <w:color w:val="000000"/>
                <w:sz w:val="20"/>
              </w:rPr>
              <w:t>
(18 лет и старше)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p>
            <w:pPr>
              <w:spacing w:after="20"/>
              <w:ind w:left="20"/>
              <w:jc w:val="both"/>
            </w:pPr>
            <w:r>
              <w:rPr>
                <w:rFonts w:ascii="Times New Roman"/>
                <w:b w:val="false"/>
                <w:i w:val="false"/>
                <w:color w:val="000000"/>
                <w:sz w:val="20"/>
              </w:rPr>
              <w:t>
дети-инвалиды до 16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(16-17 жас)</w:t>
            </w:r>
          </w:p>
          <w:p>
            <w:pPr>
              <w:spacing w:after="20"/>
              <w:ind w:left="20"/>
              <w:jc w:val="both"/>
            </w:pPr>
            <w:r>
              <w:rPr>
                <w:rFonts w:ascii="Times New Roman"/>
                <w:b w:val="false"/>
                <w:i w:val="false"/>
                <w:color w:val="000000"/>
                <w:sz w:val="20"/>
              </w:rPr>
              <w:t>
дети-инвалиды (16 - 17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p>
          <w:p>
            <w:pPr>
              <w:spacing w:after="20"/>
              <w:ind w:left="20"/>
              <w:jc w:val="both"/>
            </w:pPr>
            <w:r>
              <w:rPr>
                <w:rFonts w:ascii="Times New Roman"/>
                <w:b w:val="false"/>
                <w:i w:val="false"/>
                <w:color w:val="000000"/>
                <w:sz w:val="20"/>
              </w:rPr>
              <w:t>
1 группы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p>
          <w:p>
            <w:pPr>
              <w:spacing w:after="20"/>
              <w:ind w:left="20"/>
              <w:jc w:val="both"/>
            </w:pPr>
            <w:r>
              <w:rPr>
                <w:rFonts w:ascii="Times New Roman"/>
                <w:b w:val="false"/>
                <w:i w:val="false"/>
                <w:color w:val="000000"/>
                <w:sz w:val="20"/>
              </w:rPr>
              <w:t>
2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w:t>
            </w:r>
          </w:p>
          <w:p>
            <w:pPr>
              <w:spacing w:after="20"/>
              <w:ind w:left="20"/>
              <w:jc w:val="both"/>
            </w:pPr>
            <w:r>
              <w:rPr>
                <w:rFonts w:ascii="Times New Roman"/>
                <w:b w:val="false"/>
                <w:i w:val="false"/>
                <w:color w:val="000000"/>
                <w:sz w:val="20"/>
              </w:rPr>
              <w:t>
3 группы</w:t>
            </w:r>
          </w:p>
        </w:tc>
        <w:tc>
          <w:tcPr>
            <w:tcW w:w="0" w:type="auto"/>
            <w:gridSpan w:val="2"/>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p>
          <w:p>
            <w:pPr>
              <w:spacing w:after="20"/>
              <w:ind w:left="20"/>
              <w:jc w:val="both"/>
            </w:pPr>
            <w:r>
              <w:rPr>
                <w:rFonts w:ascii="Times New Roman"/>
                <w:b w:val="false"/>
                <w:i w:val="false"/>
                <w:color w:val="000000"/>
                <w:sz w:val="20"/>
              </w:rPr>
              <w:t>
1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p>
          <w:p>
            <w:pPr>
              <w:spacing w:after="20"/>
              <w:ind w:left="20"/>
              <w:jc w:val="both"/>
            </w:pPr>
            <w:r>
              <w:rPr>
                <w:rFonts w:ascii="Times New Roman"/>
                <w:b w:val="false"/>
                <w:i w:val="false"/>
                <w:color w:val="000000"/>
                <w:sz w:val="20"/>
              </w:rPr>
              <w:t>
2 группы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w:t>
            </w:r>
          </w:p>
          <w:p>
            <w:pPr>
              <w:spacing w:after="20"/>
              <w:ind w:left="20"/>
              <w:jc w:val="both"/>
            </w:pPr>
            <w:r>
              <w:rPr>
                <w:rFonts w:ascii="Times New Roman"/>
                <w:b w:val="false"/>
                <w:i w:val="false"/>
                <w:color w:val="000000"/>
                <w:sz w:val="20"/>
              </w:rPr>
              <w:t>
3 группы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келгендер саны, адам</w:t>
            </w:r>
          </w:p>
          <w:p>
            <w:pPr>
              <w:spacing w:after="20"/>
              <w:ind w:left="20"/>
              <w:jc w:val="both"/>
            </w:pPr>
            <w:r>
              <w:rPr>
                <w:rFonts w:ascii="Times New Roman"/>
                <w:b w:val="false"/>
                <w:i w:val="false"/>
                <w:color w:val="000000"/>
                <w:sz w:val="20"/>
              </w:rPr>
              <w:t>
Численность прибывших в течение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кеткендер саны, адам</w:t>
            </w:r>
          </w:p>
          <w:p>
            <w:pPr>
              <w:spacing w:after="20"/>
              <w:ind w:left="20"/>
              <w:jc w:val="both"/>
            </w:pPr>
            <w:r>
              <w:rPr>
                <w:rFonts w:ascii="Times New Roman"/>
                <w:b w:val="false"/>
                <w:i w:val="false"/>
                <w:color w:val="000000"/>
                <w:sz w:val="20"/>
              </w:rPr>
              <w:t>
Численность выбывших в течение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 кеткендер санынан (3-жол-дан), адам</w:t>
            </w:r>
          </w:p>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p>
            <w:pPr>
              <w:spacing w:after="20"/>
              <w:ind w:left="20"/>
              <w:jc w:val="both"/>
            </w:pPr>
            <w:r>
              <w:rPr>
                <w:rFonts w:ascii="Times New Roman"/>
                <w:b w:val="false"/>
                <w:i w:val="false"/>
                <w:color w:val="000000"/>
                <w:sz w:val="20"/>
              </w:rPr>
              <w:t>
смерть</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тұру үшін шығарылғаны</w:t>
            </w:r>
          </w:p>
          <w:p>
            <w:pPr>
              <w:spacing w:after="20"/>
              <w:ind w:left="20"/>
              <w:jc w:val="both"/>
            </w:pPr>
            <w:r>
              <w:rPr>
                <w:rFonts w:ascii="Times New Roman"/>
                <w:b w:val="false"/>
                <w:i w:val="false"/>
                <w:color w:val="000000"/>
                <w:sz w:val="20"/>
              </w:rPr>
              <w:t>
отчислен для самостоятельного проживания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
другие причины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тұратындар (қызмет көрсетілетіндер)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 төсек тартып жатқандары,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тұратындардың (қызмет көрсетілетіндер) жалпы санынан мына жастағылар (5-жолдан), адам</w:t>
            </w:r>
          </w:p>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p>
            <w:pPr>
              <w:spacing w:after="20"/>
              <w:ind w:left="20"/>
              <w:jc w:val="both"/>
            </w:pPr>
            <w:r>
              <w:rPr>
                <w:rFonts w:ascii="Times New Roman"/>
                <w:b w:val="false"/>
                <w:i w:val="false"/>
                <w:color w:val="000000"/>
                <w:sz w:val="20"/>
              </w:rPr>
              <w:t>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жас</w:t>
            </w:r>
          </w:p>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p>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w:t>
            </w:r>
          </w:p>
          <w:p>
            <w:pPr>
              <w:spacing w:after="20"/>
              <w:ind w:left="20"/>
              <w:jc w:val="both"/>
            </w:pPr>
            <w:r>
              <w:rPr>
                <w:rFonts w:ascii="Times New Roman"/>
                <w:b w:val="false"/>
                <w:i w:val="false"/>
                <w:color w:val="000000"/>
                <w:sz w:val="20"/>
              </w:rPr>
              <w:t>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жас</w:t>
            </w:r>
          </w:p>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 жас</w:t>
            </w:r>
          </w:p>
          <w:p>
            <w:pPr>
              <w:spacing w:after="20"/>
              <w:ind w:left="20"/>
              <w:jc w:val="both"/>
            </w:pPr>
            <w:r>
              <w:rPr>
                <w:rFonts w:ascii="Times New Roman"/>
                <w:b w:val="false"/>
                <w:i w:val="false"/>
                <w:color w:val="000000"/>
                <w:sz w:val="20"/>
              </w:rPr>
              <w:t>
лет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 жас</w:t>
            </w:r>
          </w:p>
          <w:p>
            <w:pPr>
              <w:spacing w:after="20"/>
              <w:ind w:left="20"/>
              <w:jc w:val="both"/>
            </w:pPr>
            <w:r>
              <w:rPr>
                <w:rFonts w:ascii="Times New Roman"/>
                <w:b w:val="false"/>
                <w:i w:val="false"/>
                <w:color w:val="000000"/>
                <w:sz w:val="20"/>
              </w:rPr>
              <w:t>
года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 және одан жоғары</w:t>
            </w:r>
          </w:p>
          <w:p>
            <w:pPr>
              <w:spacing w:after="20"/>
              <w:ind w:left="20"/>
              <w:jc w:val="both"/>
            </w:pPr>
            <w:r>
              <w:rPr>
                <w:rFonts w:ascii="Times New Roman"/>
                <w:b w:val="false"/>
                <w:i w:val="false"/>
                <w:color w:val="000000"/>
                <w:sz w:val="20"/>
              </w:rPr>
              <w:t>
лет и старше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p>
            <w:pPr>
              <w:spacing w:after="20"/>
              <w:ind w:left="20"/>
              <w:jc w:val="both"/>
            </w:pPr>
            <w:r>
              <w:rPr>
                <w:rFonts w:ascii="Times New Roman"/>
                <w:b w:val="false"/>
                <w:i w:val="false"/>
                <w:color w:val="000000"/>
                <w:sz w:val="20"/>
              </w:rPr>
              <w:t>
Численность получателей специальных социальных услуг в течение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w:t>
            </w:r>
          </w:p>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 тұратындардың (қызмет көрсетілетіндердің) саны, адам</w:t>
            </w:r>
          </w:p>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контингентінің саны, адам</w:t>
            </w:r>
          </w:p>
          <w:p>
            <w:pPr>
              <w:spacing w:after="20"/>
              <w:ind w:left="20"/>
              <w:jc w:val="both"/>
            </w:pPr>
            <w:r>
              <w:rPr>
                <w:rFonts w:ascii="Times New Roman"/>
                <w:b w:val="false"/>
                <w:i w:val="false"/>
                <w:color w:val="000000"/>
                <w:sz w:val="20"/>
              </w:rPr>
              <w:t>
Численность контингента работающих, человек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тұратындар санынан мүгедектігі бар, адам</w:t>
            </w:r>
          </w:p>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 бұзылған және мінез-құлқы бұзылған мүгедектер барлығы</w:t>
            </w:r>
          </w:p>
          <w:p>
            <w:pPr>
              <w:spacing w:after="20"/>
              <w:ind w:left="20"/>
              <w:jc w:val="both"/>
            </w:pPr>
            <w:r>
              <w:rPr>
                <w:rFonts w:ascii="Times New Roman"/>
                <w:b w:val="false"/>
                <w:i w:val="false"/>
                <w:color w:val="000000"/>
                <w:sz w:val="20"/>
              </w:rPr>
              <w:t>
всего инвалидов с психическими расстрой-ствами и расстройства-ми поведения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үлкен)</w:t>
            </w:r>
          </w:p>
          <w:p>
            <w:pPr>
              <w:spacing w:after="20"/>
              <w:ind w:left="20"/>
              <w:jc w:val="both"/>
            </w:pPr>
            <w:r>
              <w:rPr>
                <w:rFonts w:ascii="Times New Roman"/>
                <w:b w:val="false"/>
                <w:i w:val="false"/>
                <w:color w:val="000000"/>
                <w:sz w:val="20"/>
              </w:rPr>
              <w:t>
(18 лет и старше)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w:t>
            </w:r>
          </w:p>
          <w:p>
            <w:pPr>
              <w:spacing w:after="20"/>
              <w:ind w:left="20"/>
              <w:jc w:val="both"/>
            </w:pPr>
            <w:r>
              <w:rPr>
                <w:rFonts w:ascii="Times New Roman"/>
                <w:b w:val="false"/>
                <w:i w:val="false"/>
                <w:color w:val="000000"/>
                <w:sz w:val="20"/>
              </w:rPr>
              <w:t>
дети-инвалиды до 16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балалар(16-17 жас)</w:t>
            </w:r>
          </w:p>
          <w:p>
            <w:pPr>
              <w:spacing w:after="20"/>
              <w:ind w:left="20"/>
              <w:jc w:val="both"/>
            </w:pPr>
            <w:r>
              <w:rPr>
                <w:rFonts w:ascii="Times New Roman"/>
                <w:b w:val="false"/>
                <w:i w:val="false"/>
                <w:color w:val="000000"/>
                <w:sz w:val="20"/>
              </w:rPr>
              <w:t>
дети-инвалиды (16 - 17 лет)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p>
          <w:p>
            <w:pPr>
              <w:spacing w:after="20"/>
              <w:ind w:left="20"/>
              <w:jc w:val="both"/>
            </w:pPr>
            <w:r>
              <w:rPr>
                <w:rFonts w:ascii="Times New Roman"/>
                <w:b w:val="false"/>
                <w:i w:val="false"/>
                <w:color w:val="000000"/>
                <w:sz w:val="20"/>
              </w:rPr>
              <w:t>
1 груп-пы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p>
          <w:p>
            <w:pPr>
              <w:spacing w:after="20"/>
              <w:ind w:left="20"/>
              <w:jc w:val="both"/>
            </w:pPr>
            <w:r>
              <w:rPr>
                <w:rFonts w:ascii="Times New Roman"/>
                <w:b w:val="false"/>
                <w:i w:val="false"/>
                <w:color w:val="000000"/>
                <w:sz w:val="20"/>
              </w:rPr>
              <w:t>
2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w:t>
            </w:r>
          </w:p>
          <w:p>
            <w:pPr>
              <w:spacing w:after="20"/>
              <w:ind w:left="20"/>
              <w:jc w:val="both"/>
            </w:pPr>
            <w:r>
              <w:rPr>
                <w:rFonts w:ascii="Times New Roman"/>
                <w:b w:val="false"/>
                <w:i w:val="false"/>
                <w:color w:val="000000"/>
                <w:sz w:val="20"/>
              </w:rPr>
              <w:t>
3 груп-пы</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1-топ-тағы</w:t>
            </w:r>
          </w:p>
          <w:p>
            <w:pPr>
              <w:spacing w:after="20"/>
              <w:ind w:left="20"/>
              <w:jc w:val="both"/>
            </w:pPr>
            <w:r>
              <w:rPr>
                <w:rFonts w:ascii="Times New Roman"/>
                <w:b w:val="false"/>
                <w:i w:val="false"/>
                <w:color w:val="000000"/>
                <w:sz w:val="20"/>
              </w:rPr>
              <w:t>
1 груп-пы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2-топ-тағы</w:t>
            </w:r>
          </w:p>
          <w:p>
            <w:pPr>
              <w:spacing w:after="20"/>
              <w:ind w:left="20"/>
              <w:jc w:val="both"/>
            </w:pPr>
            <w:r>
              <w:rPr>
                <w:rFonts w:ascii="Times New Roman"/>
                <w:b w:val="false"/>
                <w:i w:val="false"/>
                <w:color w:val="000000"/>
                <w:sz w:val="20"/>
              </w:rPr>
              <w:t>
2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топ-тағы</w:t>
            </w:r>
          </w:p>
          <w:p>
            <w:pPr>
              <w:spacing w:after="20"/>
              <w:ind w:left="20"/>
              <w:jc w:val="both"/>
            </w:pPr>
            <w:r>
              <w:rPr>
                <w:rFonts w:ascii="Times New Roman"/>
                <w:b w:val="false"/>
                <w:i w:val="false"/>
                <w:color w:val="000000"/>
                <w:sz w:val="20"/>
              </w:rPr>
              <w:t>
3 груп-пы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Қызмет көрсетуші персонал туралы мәліметтерді көрсетіңіз</w:t>
      </w:r>
    </w:p>
    <w:p>
      <w:pPr>
        <w:spacing w:after="0"/>
        <w:ind w:left="0"/>
        <w:jc w:val="both"/>
      </w:pPr>
      <w:r>
        <w:rPr>
          <w:rFonts w:ascii="Times New Roman"/>
          <w:b w:val="false"/>
          <w:i w:val="false"/>
          <w:color w:val="000000"/>
          <w:sz w:val="28"/>
        </w:rPr>
        <w:t>
      Укажите сведения об обслуживающем персонале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штат саны, бірлік</w:t>
            </w:r>
          </w:p>
          <w:p>
            <w:pPr>
              <w:spacing w:after="20"/>
              <w:ind w:left="20"/>
              <w:jc w:val="both"/>
            </w:pPr>
            <w:r>
              <w:rPr>
                <w:rFonts w:ascii="Times New Roman"/>
                <w:b w:val="false"/>
                <w:i w:val="false"/>
                <w:color w:val="000000"/>
                <w:sz w:val="20"/>
              </w:rPr>
              <w:t>
Штатное количество должностей,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адам</w:t>
            </w:r>
          </w:p>
          <w:p>
            <w:pPr>
              <w:spacing w:after="20"/>
              <w:ind w:left="20"/>
              <w:jc w:val="both"/>
            </w:pPr>
            <w:r>
              <w:rPr>
                <w:rFonts w:ascii="Times New Roman"/>
                <w:b w:val="false"/>
                <w:i w:val="false"/>
                <w:color w:val="000000"/>
                <w:sz w:val="20"/>
              </w:rPr>
              <w:t>
Фактическая численность работников,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персонал</w:t>
            </w:r>
          </w:p>
          <w:p>
            <w:pPr>
              <w:spacing w:after="20"/>
              <w:ind w:left="20"/>
              <w:jc w:val="both"/>
            </w:pPr>
            <w:r>
              <w:rPr>
                <w:rFonts w:ascii="Times New Roman"/>
                <w:b w:val="false"/>
                <w:i w:val="false"/>
                <w:color w:val="000000"/>
                <w:sz w:val="20"/>
              </w:rPr>
              <w:t>
Административный и вспомогательный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қызметкерлер мен шаруашылық қызмет көрсетуші персонал</w:t>
            </w:r>
          </w:p>
          <w:p>
            <w:pPr>
              <w:spacing w:after="20"/>
              <w:ind w:left="20"/>
              <w:jc w:val="both"/>
            </w:pPr>
            <w:r>
              <w:rPr>
                <w:rFonts w:ascii="Times New Roman"/>
                <w:b w:val="false"/>
                <w:i w:val="false"/>
                <w:color w:val="000000"/>
                <w:sz w:val="20"/>
              </w:rPr>
              <w:t>
руководящие работники и хозяйственно-обслуживающий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 көрсету бойынша персонал</w:t>
            </w:r>
          </w:p>
          <w:p>
            <w:pPr>
              <w:spacing w:after="20"/>
              <w:ind w:left="20"/>
              <w:jc w:val="both"/>
            </w:pPr>
            <w:r>
              <w:rPr>
                <w:rFonts w:ascii="Times New Roman"/>
                <w:b w:val="false"/>
                <w:i w:val="false"/>
                <w:color w:val="000000"/>
                <w:sz w:val="20"/>
              </w:rPr>
              <w:t>
персонал по оказанию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әлеуметтік-тұрмыстық қызметтерді көрсету бойынша персонал</w:t>
            </w:r>
          </w:p>
          <w:p>
            <w:pPr>
              <w:spacing w:after="20"/>
              <w:ind w:left="20"/>
              <w:jc w:val="both"/>
            </w:pPr>
            <w:r>
              <w:rPr>
                <w:rFonts w:ascii="Times New Roman"/>
                <w:b w:val="false"/>
                <w:i w:val="false"/>
                <w:color w:val="000000"/>
                <w:sz w:val="20"/>
              </w:rPr>
              <w:t>
персонал по оказанию социально-бытовых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Әлеуметтік-медициналық қызметтерді көрсету бойынша персонал</w:t>
            </w:r>
          </w:p>
          <w:p>
            <w:pPr>
              <w:spacing w:after="20"/>
              <w:ind w:left="20"/>
              <w:jc w:val="both"/>
            </w:pPr>
            <w:r>
              <w:rPr>
                <w:rFonts w:ascii="Times New Roman"/>
                <w:b w:val="false"/>
                <w:i w:val="false"/>
                <w:color w:val="000000"/>
                <w:sz w:val="20"/>
              </w:rPr>
              <w:t>
Персонал по оказанию социально-медицинских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w:t>
            </w:r>
          </w:p>
          <w:p>
            <w:pPr>
              <w:spacing w:after="20"/>
              <w:ind w:left="20"/>
              <w:jc w:val="both"/>
            </w:pPr>
            <w:r>
              <w:rPr>
                <w:rFonts w:ascii="Times New Roman"/>
                <w:b w:val="false"/>
                <w:i w:val="false"/>
                <w:color w:val="000000"/>
                <w:sz w:val="20"/>
              </w:rPr>
              <w:t>
врач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дәрігер</w:t>
            </w:r>
          </w:p>
          <w:p>
            <w:pPr>
              <w:spacing w:after="20"/>
              <w:ind w:left="20"/>
              <w:jc w:val="both"/>
            </w:pPr>
            <w:r>
              <w:rPr>
                <w:rFonts w:ascii="Times New Roman"/>
                <w:b w:val="false"/>
                <w:i w:val="false"/>
                <w:color w:val="000000"/>
                <w:sz w:val="20"/>
              </w:rPr>
              <w:t>
врач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дәрігер</w:t>
            </w:r>
          </w:p>
          <w:p>
            <w:pPr>
              <w:spacing w:after="20"/>
              <w:ind w:left="20"/>
              <w:jc w:val="both"/>
            </w:pPr>
            <w:r>
              <w:rPr>
                <w:rFonts w:ascii="Times New Roman"/>
                <w:b w:val="false"/>
                <w:i w:val="false"/>
                <w:color w:val="000000"/>
                <w:sz w:val="20"/>
              </w:rPr>
              <w:t>
врач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 дәрігер</w:t>
            </w:r>
          </w:p>
          <w:p>
            <w:pPr>
              <w:spacing w:after="20"/>
              <w:ind w:left="20"/>
              <w:jc w:val="both"/>
            </w:pPr>
            <w:r>
              <w:rPr>
                <w:rFonts w:ascii="Times New Roman"/>
                <w:b w:val="false"/>
                <w:i w:val="false"/>
                <w:color w:val="000000"/>
                <w:sz w:val="20"/>
              </w:rPr>
              <w:t>
врач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 дәрігер</w:t>
            </w:r>
          </w:p>
          <w:p>
            <w:pPr>
              <w:spacing w:after="20"/>
              <w:ind w:left="20"/>
              <w:jc w:val="both"/>
            </w:pPr>
            <w:r>
              <w:rPr>
                <w:rFonts w:ascii="Times New Roman"/>
                <w:b w:val="false"/>
                <w:i w:val="false"/>
                <w:color w:val="000000"/>
                <w:sz w:val="20"/>
              </w:rPr>
              <w:t>
врач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дәрігерлер</w:t>
            </w:r>
          </w:p>
          <w:p>
            <w:pPr>
              <w:spacing w:after="20"/>
              <w:ind w:left="20"/>
              <w:jc w:val="both"/>
            </w:pPr>
            <w:r>
              <w:rPr>
                <w:rFonts w:ascii="Times New Roman"/>
                <w:b w:val="false"/>
                <w:i w:val="false"/>
                <w:color w:val="000000"/>
                <w:sz w:val="20"/>
              </w:rPr>
              <w:t>
другие врачи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p>
            <w:pPr>
              <w:spacing w:after="20"/>
              <w:ind w:left="20"/>
              <w:jc w:val="both"/>
            </w:pPr>
            <w:r>
              <w:rPr>
                <w:rFonts w:ascii="Times New Roman"/>
                <w:b w:val="false"/>
                <w:i w:val="false"/>
                <w:color w:val="000000"/>
                <w:sz w:val="20"/>
              </w:rPr>
              <w:t>
медицинская сестра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және психологиялық қызметтерді көрсету бойынша персонал</w:t>
            </w:r>
          </w:p>
          <w:p>
            <w:pPr>
              <w:spacing w:after="20"/>
              <w:ind w:left="20"/>
              <w:jc w:val="both"/>
            </w:pPr>
            <w:r>
              <w:rPr>
                <w:rFonts w:ascii="Times New Roman"/>
                <w:b w:val="false"/>
                <w:i w:val="false"/>
                <w:color w:val="000000"/>
                <w:sz w:val="20"/>
              </w:rPr>
              <w:t>
Персонал по оказанию социально-педагогических и психологических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p>
            <w:pPr>
              <w:spacing w:after="20"/>
              <w:ind w:left="20"/>
              <w:jc w:val="both"/>
            </w:pPr>
            <w:r>
              <w:rPr>
                <w:rFonts w:ascii="Times New Roman"/>
                <w:b w:val="false"/>
                <w:i w:val="false"/>
                <w:color w:val="000000"/>
                <w:sz w:val="20"/>
              </w:rPr>
              <w:t>
методист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p>
            <w:pPr>
              <w:spacing w:after="20"/>
              <w:ind w:left="20"/>
              <w:jc w:val="both"/>
            </w:pPr>
            <w:r>
              <w:rPr>
                <w:rFonts w:ascii="Times New Roman"/>
                <w:b w:val="false"/>
                <w:i w:val="false"/>
                <w:color w:val="000000"/>
                <w:sz w:val="20"/>
              </w:rPr>
              <w:t>
воспитатель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w:t>
            </w:r>
          </w:p>
          <w:p>
            <w:pPr>
              <w:spacing w:after="20"/>
              <w:ind w:left="20"/>
              <w:jc w:val="both"/>
            </w:pPr>
            <w:r>
              <w:rPr>
                <w:rFonts w:ascii="Times New Roman"/>
                <w:b w:val="false"/>
                <w:i w:val="false"/>
                <w:color w:val="000000"/>
                <w:sz w:val="20"/>
              </w:rPr>
              <w:t>
дефектолог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мұғалімі</w:t>
            </w:r>
          </w:p>
          <w:p>
            <w:pPr>
              <w:spacing w:after="20"/>
              <w:ind w:left="20"/>
              <w:jc w:val="both"/>
            </w:pPr>
            <w:r>
              <w:rPr>
                <w:rFonts w:ascii="Times New Roman"/>
                <w:b w:val="false"/>
                <w:i w:val="false"/>
                <w:color w:val="000000"/>
                <w:sz w:val="20"/>
              </w:rPr>
              <w:t>
учитель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мұғалімі</w:t>
            </w:r>
          </w:p>
          <w:p>
            <w:pPr>
              <w:spacing w:after="20"/>
              <w:ind w:left="20"/>
              <w:jc w:val="both"/>
            </w:pPr>
            <w:r>
              <w:rPr>
                <w:rFonts w:ascii="Times New Roman"/>
                <w:b w:val="false"/>
                <w:i w:val="false"/>
                <w:color w:val="000000"/>
                <w:sz w:val="20"/>
              </w:rPr>
              <w:t>
учитель физкультуры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 (еңбекке оқыту мұғалімі)</w:t>
            </w:r>
          </w:p>
          <w:p>
            <w:pPr>
              <w:spacing w:after="20"/>
              <w:ind w:left="20"/>
              <w:jc w:val="both"/>
            </w:pPr>
            <w:r>
              <w:rPr>
                <w:rFonts w:ascii="Times New Roman"/>
                <w:b w:val="false"/>
                <w:i w:val="false"/>
                <w:color w:val="000000"/>
                <w:sz w:val="20"/>
              </w:rPr>
              <w:t>
инструктор по трудотерапии (учитель по трудовому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мәдени ұйымдастырушы және музыкалық жетекші</w:t>
            </w:r>
          </w:p>
          <w:p>
            <w:pPr>
              <w:spacing w:after="20"/>
              <w:ind w:left="20"/>
              <w:jc w:val="both"/>
            </w:pPr>
            <w:r>
              <w:rPr>
                <w:rFonts w:ascii="Times New Roman"/>
                <w:b w:val="false"/>
                <w:i w:val="false"/>
                <w:color w:val="000000"/>
                <w:sz w:val="20"/>
              </w:rPr>
              <w:t>
библиотекарь, культорганизатор и музыкальный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оқытушылар</w:t>
            </w:r>
          </w:p>
          <w:p>
            <w:pPr>
              <w:spacing w:after="20"/>
              <w:ind w:left="20"/>
              <w:jc w:val="both"/>
            </w:pPr>
            <w:r>
              <w:rPr>
                <w:rFonts w:ascii="Times New Roman"/>
                <w:b w:val="false"/>
                <w:i w:val="false"/>
                <w:color w:val="000000"/>
                <w:sz w:val="20"/>
              </w:rPr>
              <w:t>
другие 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Ұйым сипаттамасын толтырыңыз3</w:t>
      </w:r>
    </w:p>
    <w:p>
      <w:pPr>
        <w:spacing w:after="0"/>
        <w:ind w:left="0"/>
        <w:jc w:val="both"/>
      </w:pPr>
      <w:r>
        <w:rPr>
          <w:rFonts w:ascii="Times New Roman"/>
          <w:b w:val="false"/>
          <w:i w:val="false"/>
          <w:color w:val="000000"/>
          <w:sz w:val="28"/>
        </w:rPr>
        <w:t>
      Заполните характеристику организации3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бөлмелердің жалпы алаңы, шаршы метр</w:t>
            </w:r>
          </w:p>
          <w:p>
            <w:pPr>
              <w:spacing w:after="20"/>
              <w:ind w:left="20"/>
              <w:jc w:val="both"/>
            </w:pPr>
            <w:r>
              <w:rPr>
                <w:rFonts w:ascii="Times New Roman"/>
                <w:b w:val="false"/>
                <w:i w:val="false"/>
                <w:color w:val="000000"/>
                <w:sz w:val="20"/>
              </w:rPr>
              <w:t>
Общая площадь спальных комнат,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бөлмелердің саны, бірлік</w:t>
            </w:r>
          </w:p>
          <w:p>
            <w:pPr>
              <w:spacing w:after="20"/>
              <w:ind w:left="20"/>
              <w:jc w:val="both"/>
            </w:pPr>
            <w:r>
              <w:rPr>
                <w:rFonts w:ascii="Times New Roman"/>
                <w:b w:val="false"/>
                <w:i w:val="false"/>
                <w:color w:val="000000"/>
                <w:sz w:val="20"/>
              </w:rPr>
              <w:t>
Количество спальных комнат,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5-бөлімді үйде әлеуметтік көмек көрсетудің аумақтық орталықтары толтырмайды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Раздел 5 не заполняется территориальными центрами социальной помощи на дому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орындардың жоспарлы саны, бірлік</w:t>
            </w:r>
          </w:p>
          <w:p>
            <w:pPr>
              <w:spacing w:after="20"/>
              <w:ind w:left="20"/>
              <w:jc w:val="both"/>
            </w:pPr>
            <w:r>
              <w:rPr>
                <w:rFonts w:ascii="Times New Roman"/>
                <w:b w:val="false"/>
                <w:i w:val="false"/>
                <w:color w:val="000000"/>
                <w:sz w:val="20"/>
              </w:rPr>
              <w:t>
Плановое число коек,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қойылған төсек-орындар, бірлік</w:t>
            </w:r>
          </w:p>
          <w:p>
            <w:pPr>
              <w:spacing w:after="20"/>
              <w:ind w:left="20"/>
              <w:jc w:val="both"/>
            </w:pPr>
            <w:r>
              <w:rPr>
                <w:rFonts w:ascii="Times New Roman"/>
                <w:b w:val="false"/>
                <w:i w:val="false"/>
                <w:color w:val="000000"/>
                <w:sz w:val="20"/>
              </w:rPr>
              <w:t>
Фактически развернуто коек,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 шеберханаларының саны, бірлік</w:t>
            </w:r>
          </w:p>
          <w:p>
            <w:pPr>
              <w:spacing w:after="20"/>
              <w:ind w:left="20"/>
              <w:jc w:val="both"/>
            </w:pPr>
            <w:r>
              <w:rPr>
                <w:rFonts w:ascii="Times New Roman"/>
                <w:b w:val="false"/>
                <w:i w:val="false"/>
                <w:color w:val="000000"/>
                <w:sz w:val="20"/>
              </w:rPr>
              <w:t>
Количество лечебно-трудовых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Цехтар мен учаскелердің саны, бірлік</w:t>
            </w:r>
          </w:p>
          <w:p>
            <w:pPr>
              <w:spacing w:after="20"/>
              <w:ind w:left="20"/>
              <w:jc w:val="both"/>
            </w:pPr>
            <w:r>
              <w:rPr>
                <w:rFonts w:ascii="Times New Roman"/>
                <w:b w:val="false"/>
                <w:i w:val="false"/>
                <w:color w:val="000000"/>
                <w:sz w:val="20"/>
              </w:rPr>
              <w:t>
Количество цехов и участков,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шаруашылықтардың саны, бірлік</w:t>
            </w:r>
          </w:p>
          <w:p>
            <w:pPr>
              <w:spacing w:after="20"/>
              <w:ind w:left="20"/>
              <w:jc w:val="both"/>
            </w:pPr>
            <w:r>
              <w:rPr>
                <w:rFonts w:ascii="Times New Roman"/>
                <w:b w:val="false"/>
                <w:i w:val="false"/>
                <w:color w:val="000000"/>
                <w:sz w:val="20"/>
              </w:rPr>
              <w:t>
Количество подсобных хозяйств,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Əлеуметтік-тұрмыстық бағыттағы кабинеттер саны, бірлік</w:t>
            </w:r>
          </w:p>
          <w:p>
            <w:pPr>
              <w:spacing w:after="20"/>
              <w:ind w:left="20"/>
              <w:jc w:val="both"/>
            </w:pPr>
            <w:r>
              <w:rPr>
                <w:rFonts w:ascii="Times New Roman"/>
                <w:b w:val="false"/>
                <w:i w:val="false"/>
                <w:color w:val="000000"/>
                <w:sz w:val="20"/>
              </w:rPr>
              <w:t>
Количество кабинетов социально-бытовой ориентации,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саны барлығы, бірлік</w:t>
            </w:r>
          </w:p>
          <w:p>
            <w:pPr>
              <w:spacing w:after="20"/>
              <w:ind w:left="20"/>
              <w:jc w:val="both"/>
            </w:pPr>
            <w:r>
              <w:rPr>
                <w:rFonts w:ascii="Times New Roman"/>
                <w:b w:val="false"/>
                <w:i w:val="false"/>
                <w:color w:val="000000"/>
                <w:sz w:val="20"/>
              </w:rPr>
              <w:t>
Количество телефонов всего,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Ғимаратты абаттандыру туралы ақпаратты көрсетіңіз</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Укажите информацию о благоустройстве здания</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 белгісімен белгілеңіз</w:t>
            </w:r>
          </w:p>
          <w:p>
            <w:pPr>
              <w:spacing w:after="20"/>
              <w:ind w:left="20"/>
              <w:jc w:val="both"/>
            </w:pPr>
            <w:r>
              <w:rPr>
                <w:rFonts w:ascii="Times New Roman"/>
                <w:b w:val="false"/>
                <w:i w:val="false"/>
                <w:color w:val="000000"/>
                <w:sz w:val="20"/>
              </w:rPr>
              <w:t>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барлығы</w:t>
            </w:r>
          </w:p>
          <w:p>
            <w:pPr>
              <w:spacing w:after="20"/>
              <w:ind w:left="20"/>
              <w:jc w:val="both"/>
            </w:pPr>
            <w:r>
              <w:rPr>
                <w:rFonts w:ascii="Times New Roman"/>
                <w:b w:val="false"/>
                <w:i w:val="false"/>
                <w:color w:val="000000"/>
                <w:sz w:val="20"/>
              </w:rPr>
              <w:t>
Благоустройство,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w:t>
            </w:r>
          </w:p>
          <w:p>
            <w:pPr>
              <w:spacing w:after="20"/>
              <w:ind w:left="20"/>
              <w:jc w:val="both"/>
            </w:pPr>
            <w:r>
              <w:rPr>
                <w:rFonts w:ascii="Times New Roman"/>
                <w:b w:val="false"/>
                <w:i w:val="false"/>
                <w:color w:val="000000"/>
                <w:sz w:val="20"/>
              </w:rPr>
              <w:t>
Электричество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 жылыту</w:t>
            </w:r>
          </w:p>
          <w:p>
            <w:pPr>
              <w:spacing w:after="20"/>
              <w:ind w:left="20"/>
              <w:jc w:val="both"/>
            </w:pPr>
            <w:r>
              <w:rPr>
                <w:rFonts w:ascii="Times New Roman"/>
                <w:b w:val="false"/>
                <w:i w:val="false"/>
                <w:color w:val="000000"/>
                <w:sz w:val="20"/>
              </w:rPr>
              <w:t>
Центральное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қондырғылардан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w:t>
            </w:r>
          </w:p>
          <w:p>
            <w:pPr>
              <w:spacing w:after="20"/>
              <w:ind w:left="20"/>
              <w:jc w:val="both"/>
            </w:pPr>
            <w:r>
              <w:rPr>
                <w:rFonts w:ascii="Times New Roman"/>
                <w:b w:val="false"/>
                <w:i w:val="false"/>
                <w:color w:val="000000"/>
                <w:sz w:val="20"/>
              </w:rPr>
              <w:t>
на твердом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отынмен</w:t>
            </w:r>
          </w:p>
          <w:p>
            <w:pPr>
              <w:spacing w:after="20"/>
              <w:ind w:left="20"/>
              <w:jc w:val="both"/>
            </w:pPr>
            <w:r>
              <w:rPr>
                <w:rFonts w:ascii="Times New Roman"/>
                <w:b w:val="false"/>
                <w:i w:val="false"/>
                <w:color w:val="000000"/>
                <w:sz w:val="20"/>
              </w:rPr>
              <w:t>
на жидком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6-бөлімді үйде әлеуметтік көмек көрсетудің аумақтық орталықтары толтырмайды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Раздел 6 не заполняется территориальными центрами социальной помощи на дому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w:t>
            </w:r>
          </w:p>
          <w:p>
            <w:pPr>
              <w:spacing w:after="20"/>
              <w:ind w:left="20"/>
              <w:jc w:val="both"/>
            </w:pPr>
            <w:r>
              <w:rPr>
                <w:rFonts w:ascii="Times New Roman"/>
                <w:b w:val="false"/>
                <w:i w:val="false"/>
                <w:color w:val="000000"/>
                <w:sz w:val="20"/>
              </w:rPr>
              <w:t>
на газу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w:t>
            </w:r>
          </w:p>
          <w:p>
            <w:pPr>
              <w:spacing w:after="20"/>
              <w:ind w:left="20"/>
              <w:jc w:val="both"/>
            </w:pPr>
            <w:r>
              <w:rPr>
                <w:rFonts w:ascii="Times New Roman"/>
                <w:b w:val="false"/>
                <w:i w:val="false"/>
                <w:color w:val="000000"/>
                <w:sz w:val="20"/>
              </w:rPr>
              <w:t>
от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жылу</w:t>
            </w:r>
          </w:p>
          <w:p>
            <w:pPr>
              <w:spacing w:after="20"/>
              <w:ind w:left="20"/>
              <w:jc w:val="both"/>
            </w:pPr>
            <w:r>
              <w:rPr>
                <w:rFonts w:ascii="Times New Roman"/>
                <w:b w:val="false"/>
                <w:i w:val="false"/>
                <w:color w:val="000000"/>
                <w:sz w:val="20"/>
              </w:rPr>
              <w:t>
Прочее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Ғимараттағы су құбыры</w:t>
            </w:r>
          </w:p>
          <w:p>
            <w:pPr>
              <w:spacing w:after="20"/>
              <w:ind w:left="20"/>
              <w:jc w:val="both"/>
            </w:pPr>
            <w:r>
              <w:rPr>
                <w:rFonts w:ascii="Times New Roman"/>
                <w:b w:val="false"/>
                <w:i w:val="false"/>
                <w:color w:val="000000"/>
                <w:sz w:val="20"/>
              </w:rPr>
              <w:t>
Водопровод в здании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p>
            <w:pPr>
              <w:spacing w:after="20"/>
              <w:ind w:left="20"/>
              <w:jc w:val="both"/>
            </w:pPr>
            <w:r>
              <w:rPr>
                <w:rFonts w:ascii="Times New Roman"/>
                <w:b w:val="false"/>
                <w:i w:val="false"/>
                <w:color w:val="000000"/>
                <w:sz w:val="20"/>
              </w:rPr>
              <w:t>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қамтылған ұйықтайтын бөлмелер санын көрсетіңіз, бірлік:</w:t>
            </w:r>
          </w:p>
          <w:p>
            <w:pPr>
              <w:spacing w:after="20"/>
              <w:ind w:left="20"/>
              <w:jc w:val="both"/>
            </w:pPr>
            <w:r>
              <w:rPr>
                <w:rFonts w:ascii="Times New Roman"/>
                <w:b w:val="false"/>
                <w:i w:val="false"/>
                <w:color w:val="000000"/>
                <w:sz w:val="20"/>
              </w:rPr>
              <w:t>
Укажите количество спальных комнат, единиц, в которых 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тұрғындар ақы төлейтін ұйықтайтын бөлмелерде</w:t>
            </w:r>
          </w:p>
          <w:p>
            <w:pPr>
              <w:spacing w:after="20"/>
              <w:ind w:left="20"/>
              <w:jc w:val="both"/>
            </w:pPr>
            <w:r>
              <w:rPr>
                <w:rFonts w:ascii="Times New Roman"/>
                <w:b w:val="false"/>
                <w:i w:val="false"/>
                <w:color w:val="000000"/>
                <w:sz w:val="20"/>
              </w:rPr>
              <w:t>
В том числе в спальных комнатах, оплачиваемых проживающими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торап (сумен шайылатын дәретхана)</w:t>
            </w:r>
          </w:p>
          <w:p>
            <w:pPr>
              <w:spacing w:after="20"/>
              <w:ind w:left="20"/>
              <w:jc w:val="both"/>
            </w:pPr>
            <w:r>
              <w:rPr>
                <w:rFonts w:ascii="Times New Roman"/>
                <w:b w:val="false"/>
                <w:i w:val="false"/>
                <w:color w:val="000000"/>
                <w:sz w:val="20"/>
              </w:rPr>
              <w:t>
санузел (туалет со смывом)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телефон байланысы</w:t>
            </w:r>
          </w:p>
          <w:p>
            <w:pPr>
              <w:spacing w:after="20"/>
              <w:ind w:left="20"/>
              <w:jc w:val="both"/>
            </w:pPr>
            <w:r>
              <w:rPr>
                <w:rFonts w:ascii="Times New Roman"/>
                <w:b w:val="false"/>
                <w:i w:val="false"/>
                <w:color w:val="000000"/>
                <w:sz w:val="20"/>
              </w:rPr>
              <w:t>
стационарная телефонная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30 қаңтардағы</w:t>
            </w:r>
            <w:r>
              <w:br/>
            </w:r>
            <w:r>
              <w:rPr>
                <w:rFonts w:ascii="Times New Roman"/>
                <w:b w:val="false"/>
                <w:i w:val="false"/>
                <w:color w:val="000000"/>
                <w:sz w:val="20"/>
              </w:rPr>
              <w:t>№ 12 бұйрығына</w:t>
            </w:r>
            <w:r>
              <w:br/>
            </w:r>
            <w:r>
              <w:rPr>
                <w:rFonts w:ascii="Times New Roman"/>
                <w:b w:val="false"/>
                <w:i w:val="false"/>
                <w:color w:val="000000"/>
                <w:sz w:val="20"/>
              </w:rPr>
              <w:t>10-қосымша</w:t>
            </w:r>
          </w:p>
        </w:tc>
      </w:tr>
    </w:tbl>
    <w:bookmarkStart w:name="z76" w:id="64"/>
    <w:p>
      <w:pPr>
        <w:spacing w:after="0"/>
        <w:ind w:left="0"/>
        <w:jc w:val="left"/>
      </w:pPr>
      <w:r>
        <w:rPr>
          <w:rFonts w:ascii="Times New Roman"/>
          <w:b/>
          <w:i w:val="false"/>
          <w:color w:val="000000"/>
        </w:rPr>
        <w:t xml:space="preserve"> "Ұйымның арнаулы әлеуметтік көрсетілетін қызметтерді ұсыну жөніндегі есебі " (индексі 3-әлеуметтік қамсыздандыру, кезеңділігі жылдық) жалпымемлекеттік статистикалық байқаудың статистикалық нысанын толтыру жөніндегі нұсқаулық</w:t>
      </w:r>
    </w:p>
    <w:bookmarkEnd w:id="64"/>
    <w:bookmarkStart w:name="z77" w:id="65"/>
    <w:p>
      <w:pPr>
        <w:spacing w:after="0"/>
        <w:ind w:left="0"/>
        <w:jc w:val="both"/>
      </w:pPr>
      <w:r>
        <w:rPr>
          <w:rFonts w:ascii="Times New Roman"/>
          <w:b w:val="false"/>
          <w:i w:val="false"/>
          <w:color w:val="000000"/>
          <w:sz w:val="28"/>
        </w:rPr>
        <w:t xml:space="preserve">
      1. Осы "Арнаулы әлеуметтік көрсетілетін қызметтерді ұсыну жөніндегі ұйымның есебі" (индексі 3-әлеуметтік қамсыздандыру,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2010 жылғы 19 наурыздағы Заңының (бұдан әрі - Заң)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5"/>
    <w:bookmarkStart w:name="z78" w:id="66"/>
    <w:p>
      <w:pPr>
        <w:spacing w:after="0"/>
        <w:ind w:left="0"/>
        <w:jc w:val="both"/>
      </w:pPr>
      <w:r>
        <w:rPr>
          <w:rFonts w:ascii="Times New Roman"/>
          <w:b w:val="false"/>
          <w:i w:val="false"/>
          <w:color w:val="000000"/>
          <w:sz w:val="28"/>
        </w:rPr>
        <w:t>
      2. Осы Нұсқаулықта Заңда айқындалған мәндердегі ұғымдар, сондай-ақ осы статистикалық нысанды толтыру мақсатында мынадай анықтамалар пайдаланылады:</w:t>
      </w:r>
    </w:p>
    <w:bookmarkEnd w:id="66"/>
    <w:p>
      <w:pPr>
        <w:spacing w:after="0"/>
        <w:ind w:left="0"/>
        <w:jc w:val="both"/>
      </w:pPr>
      <w:r>
        <w:rPr>
          <w:rFonts w:ascii="Times New Roman"/>
          <w:b w:val="false"/>
          <w:i w:val="false"/>
          <w:color w:val="000000"/>
          <w:sz w:val="28"/>
        </w:rPr>
        <w:t>
      1) адам саудасының құрбаны - жасалған әрекеттерге катысты қылмыстық іс жүргізуді қозғау фактісінің бар-жоғына қарамастан, адамдар саудасымен байланысты құқық бұзушылықтан тікелей зардап шеккені жөнінде пайымдауға негіз бар жеке тұлға;</w:t>
      </w:r>
    </w:p>
    <w:p>
      <w:pPr>
        <w:spacing w:after="0"/>
        <w:ind w:left="0"/>
        <w:jc w:val="both"/>
      </w:pPr>
      <w:r>
        <w:rPr>
          <w:rFonts w:ascii="Times New Roman"/>
          <w:b w:val="false"/>
          <w:i w:val="false"/>
          <w:color w:val="000000"/>
          <w:sz w:val="28"/>
        </w:rPr>
        <w:t>
      2) арнаулы әлеуметтік көрсетілетін қызметтерді алушылар - психоневрологиялық ауытқулары бар мүгедек балалар, тірек-қимыл аппараты бұзылған мүгедек балалар, психоневрологиялық аурулары бар он сегіз жастан асқан мүгедектер, бірінші және екінші топтағы мүгедектер (бұдан әрі - мүгедектер), егде жасына байланысты өзіне қызмет көрсетуге қабілетсіз адамдар (бұдан әрі - қарттар), белгілі бір тұрғылықты жері жоқ адамдар, тұрмыстық зорлық-зомбылық және адам саудасының құрбандары, бас бостандығынан айыру орындарынан босатылған және (немесе) сынақ мерзімі қызметінде есепте тұрған адамдар;</w:t>
      </w:r>
    </w:p>
    <w:p>
      <w:pPr>
        <w:spacing w:after="0"/>
        <w:ind w:left="0"/>
        <w:jc w:val="both"/>
      </w:pPr>
      <w:r>
        <w:rPr>
          <w:rFonts w:ascii="Times New Roman"/>
          <w:b w:val="false"/>
          <w:i w:val="false"/>
          <w:color w:val="000000"/>
          <w:sz w:val="28"/>
        </w:rPr>
        <w:t>
      3) жартылай стационарлық үлгідегі ұйымдар - меншік нысанына қарамастан, қызмет алушылардың ұйымда ұзақ немесе уақытша (6 айға дейінгі мерзімге) күндіз болу жағдайларында арнаулы әлеуметтік қызметтер көрсетуге арналған заңды тұлға не заңды тұлғаның құрылымдық бөлімшесі;</w:t>
      </w:r>
    </w:p>
    <w:p>
      <w:pPr>
        <w:spacing w:after="0"/>
        <w:ind w:left="0"/>
        <w:jc w:val="both"/>
      </w:pPr>
      <w:r>
        <w:rPr>
          <w:rFonts w:ascii="Times New Roman"/>
          <w:b w:val="false"/>
          <w:i w:val="false"/>
          <w:color w:val="000000"/>
          <w:sz w:val="28"/>
        </w:rPr>
        <w:t>
      4) стационарлық үлгідегі ұйымдар - меншік нысанына қарамастан, қызмет алушылардың ұйымда тәулік бойы тұрақты немесе уақытша (үш айға дейінгі мерзімге) тұруы жағдайында арнаулы әлеуметтік қызметтерге көрсетуге арналған заңды тұлға;</w:t>
      </w:r>
    </w:p>
    <w:p>
      <w:pPr>
        <w:spacing w:after="0"/>
        <w:ind w:left="0"/>
        <w:jc w:val="both"/>
      </w:pPr>
      <w:r>
        <w:rPr>
          <w:rFonts w:ascii="Times New Roman"/>
          <w:b w:val="false"/>
          <w:i w:val="false"/>
          <w:color w:val="000000"/>
          <w:sz w:val="28"/>
        </w:rPr>
        <w:t xml:space="preserve">
      5) тұрмыстық зорлық-зомбылық құрбаны - Әлеуметтік бейімсіздікке және әлеуметтік депривацияға әкеп соққан қатыгездікпен қараудың бар-жоғын бағалау критерийлерінің негізінде айқындалатын, тұрмыстық зорлық-зомбылықпен байланысты тікелей құқық бұзушылықтан моральдық, дене және (немесе) мүліктік зиян келтірілген деп пайымдауға негіз бар жеке тұлға,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10013 болып тіркелген;</w:t>
      </w:r>
    </w:p>
    <w:p>
      <w:pPr>
        <w:spacing w:after="0"/>
        <w:ind w:left="0"/>
        <w:jc w:val="both"/>
      </w:pPr>
      <w:r>
        <w:rPr>
          <w:rFonts w:ascii="Times New Roman"/>
          <w:b w:val="false"/>
          <w:i w:val="false"/>
          <w:color w:val="000000"/>
          <w:sz w:val="28"/>
        </w:rPr>
        <w:t>
      6) уақытша болу ұйымдары - меншік нысанына қарамастан, қызмет алушылардың ұйымда тәулік бойы уақытша (бір жылдан көп емес) болуы жағдайында арнаулы әлеуметтік қызметтер көрсетуге арналған заңды тұлға.</w:t>
      </w:r>
    </w:p>
    <w:bookmarkStart w:name="z79" w:id="67"/>
    <w:p>
      <w:pPr>
        <w:spacing w:after="0"/>
        <w:ind w:left="0"/>
        <w:jc w:val="both"/>
      </w:pPr>
      <w:r>
        <w:rPr>
          <w:rFonts w:ascii="Times New Roman"/>
          <w:b w:val="false"/>
          <w:i w:val="false"/>
          <w:color w:val="000000"/>
          <w:sz w:val="28"/>
        </w:rPr>
        <w:t xml:space="preserve">
      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p>
    <w:bookmarkEnd w:id="67"/>
    <w:bookmarkStart w:name="z80" w:id="68"/>
    <w:p>
      <w:pPr>
        <w:spacing w:after="0"/>
        <w:ind w:left="0"/>
        <w:jc w:val="both"/>
      </w:pPr>
      <w:r>
        <w:rPr>
          <w:rFonts w:ascii="Times New Roman"/>
          <w:b w:val="false"/>
          <w:i w:val="false"/>
          <w:color w:val="000000"/>
          <w:sz w:val="28"/>
        </w:rPr>
        <w:t xml:space="preserve">
      4. 3 және 3.1-бөлімдердің деректері осы медициналық-әлеуметтік мекемеде (болған жағдайда) тұратын тұлғалардың жеке ісі мен ауру тарихының негізінде толтырылады. </w:t>
      </w:r>
    </w:p>
    <w:bookmarkEnd w:id="68"/>
    <w:p>
      <w:pPr>
        <w:spacing w:after="0"/>
        <w:ind w:left="0"/>
        <w:jc w:val="both"/>
      </w:pPr>
      <w:r>
        <w:rPr>
          <w:rFonts w:ascii="Times New Roman"/>
          <w:b w:val="false"/>
          <w:i w:val="false"/>
          <w:color w:val="000000"/>
          <w:sz w:val="28"/>
        </w:rPr>
        <w:t xml:space="preserve">
      Жыл басындағы тұратындардың саны өткен жылдың соңындағы тұратындардың санымен теңестіріледі. </w:t>
      </w:r>
    </w:p>
    <w:p>
      <w:pPr>
        <w:spacing w:after="0"/>
        <w:ind w:left="0"/>
        <w:jc w:val="both"/>
      </w:pPr>
      <w:r>
        <w:rPr>
          <w:rFonts w:ascii="Times New Roman"/>
          <w:b w:val="false"/>
          <w:i w:val="false"/>
          <w:color w:val="000000"/>
          <w:sz w:val="28"/>
        </w:rPr>
        <w:t>
      Келгендердің санына басқа мекемелерден ауысып келгендер қосылады. Мүгедектігі бар және есепті кезеңде мүгедектікті рәсімдеген адамдар 3.1-бөлімде есепке алынады.</w:t>
      </w:r>
    </w:p>
    <w:p>
      <w:pPr>
        <w:spacing w:after="0"/>
        <w:ind w:left="0"/>
        <w:jc w:val="both"/>
      </w:pPr>
      <w:r>
        <w:rPr>
          <w:rFonts w:ascii="Times New Roman"/>
          <w:b w:val="false"/>
          <w:i w:val="false"/>
          <w:color w:val="000000"/>
          <w:sz w:val="28"/>
        </w:rPr>
        <w:t xml:space="preserve">
      Кеткендер санына өлім себебінен, өз бетімен тұру үшін шығарылған және басқа да себептермен кеткендердің саны қосылады. </w:t>
      </w:r>
    </w:p>
    <w:p>
      <w:pPr>
        <w:spacing w:after="0"/>
        <w:ind w:left="0"/>
        <w:jc w:val="both"/>
      </w:pPr>
      <w:r>
        <w:rPr>
          <w:rFonts w:ascii="Times New Roman"/>
          <w:b w:val="false"/>
          <w:i w:val="false"/>
          <w:color w:val="000000"/>
          <w:sz w:val="28"/>
        </w:rPr>
        <w:t xml:space="preserve">
      3-бөлімнің 12-жолы бойынша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қызметтерді көрсету саны, адам" көрсеткішіне арнаулы әлеуметтік көрсетілетін қызметтерді ұсыну жөніндегі ұйымда жыл соңына тұрғандардың (қызмет көрсетілгендер) жалпы санынан жартылай стационарға ауыстырылғандар немесе үйде көрсетілетін қызметтерді алушылар қосылады. </w:t>
      </w:r>
    </w:p>
    <w:bookmarkStart w:name="z81" w:id="69"/>
    <w:p>
      <w:pPr>
        <w:spacing w:after="0"/>
        <w:ind w:left="0"/>
        <w:jc w:val="both"/>
      </w:pPr>
      <w:r>
        <w:rPr>
          <w:rFonts w:ascii="Times New Roman"/>
          <w:b w:val="false"/>
          <w:i w:val="false"/>
          <w:color w:val="000000"/>
          <w:sz w:val="28"/>
        </w:rPr>
        <w:t xml:space="preserve">
      5. 4-бөлімде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алғашқы есепке алу құжаттамасының біріздендірілген нысаны, қызметкерді жұмысқа қабылдау туралы, басқа жұмысқа ауысқаны туралы бұйрықтар (өкімдер); жеке еңбек шартын тоқтату, жұмыс уақытын және жалақыны есепке алу табельдері, есептік-төлем тізімдемелері және басқа да құжаттар негізінде толтырылады. </w:t>
      </w:r>
    </w:p>
    <w:bookmarkEnd w:id="69"/>
    <w:p>
      <w:pPr>
        <w:spacing w:after="0"/>
        <w:ind w:left="0"/>
        <w:jc w:val="both"/>
      </w:pPr>
      <w:r>
        <w:rPr>
          <w:rFonts w:ascii="Times New Roman"/>
          <w:b w:val="false"/>
          <w:i w:val="false"/>
          <w:color w:val="000000"/>
          <w:sz w:val="28"/>
        </w:rPr>
        <w:t>
      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pPr>
        <w:spacing w:after="0"/>
        <w:ind w:left="0"/>
        <w:jc w:val="both"/>
      </w:pPr>
      <w:r>
        <w:rPr>
          <w:rFonts w:ascii="Times New Roman"/>
          <w:b w:val="false"/>
          <w:i w:val="false"/>
          <w:color w:val="000000"/>
          <w:sz w:val="28"/>
        </w:rPr>
        <w:t>
      Ұйымда еңбек қатынастарында тұрған (негізі жұмыс орны бойынша) немесе екі, бір жарым мөлшермесі бар қосымша қызмет атқарушылық бойынша жұмыс атқаратын қызметкер осы ұйым қызметкерлерінің тізімдік санына бір адам (бүтін бірлік) ретінде саналады.</w:t>
      </w:r>
    </w:p>
    <w:p>
      <w:pPr>
        <w:spacing w:after="0"/>
        <w:ind w:left="0"/>
        <w:jc w:val="both"/>
      </w:pPr>
      <w:r>
        <w:rPr>
          <w:rFonts w:ascii="Times New Roman"/>
          <w:b w:val="false"/>
          <w:i w:val="false"/>
          <w:color w:val="000000"/>
          <w:sz w:val="28"/>
        </w:rPr>
        <w:t>
      4-бөлімде көрсетілген лауазымдар тізбесі:</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11038 болып тіркелген) Халықты әлеуметтік қорғау саласында арнаулы әлеуметтік қызметтер көрсету стандарттарына;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міндетін атқарушы 2016 жылғы 24 ақпандағы № 138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13543 болып тіркелген) Адам саудасының құрбандарына арнаулы әлеуметтік қызметтер көрсету стандартына;</w:t>
      </w:r>
    </w:p>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2016 жылғы 21 желтоқсандағы № 1079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14701 болып тіркелген) Тұрмыстық зорлық-зомбылық құрбандарына арнаулы әлеуметтік қызметтер көрсету стандартына сәйкес келеді.</w:t>
      </w:r>
    </w:p>
    <w:bookmarkStart w:name="z82" w:id="70"/>
    <w:p>
      <w:pPr>
        <w:spacing w:after="0"/>
        <w:ind w:left="0"/>
        <w:jc w:val="both"/>
      </w:pPr>
      <w:r>
        <w:rPr>
          <w:rFonts w:ascii="Times New Roman"/>
          <w:b w:val="false"/>
          <w:i w:val="false"/>
          <w:color w:val="000000"/>
          <w:sz w:val="28"/>
        </w:rPr>
        <w:t xml:space="preserve">
      6. 5-бөлімнің деректері бастапқы есептілік (инвентарлық карточкалар, тізімдемелер, техникалық паспорттар және құжаттамалар) деректеріне сәйкес есепті жылдың қорытындылары бойынша толтырылады. </w:t>
      </w:r>
    </w:p>
    <w:bookmarkEnd w:id="70"/>
    <w:p>
      <w:pPr>
        <w:spacing w:after="0"/>
        <w:ind w:left="0"/>
        <w:jc w:val="both"/>
      </w:pPr>
      <w:r>
        <w:rPr>
          <w:rFonts w:ascii="Times New Roman"/>
          <w:b w:val="false"/>
          <w:i w:val="false"/>
          <w:color w:val="000000"/>
          <w:sz w:val="28"/>
        </w:rPr>
        <w:t xml:space="preserve">
      Медициналық-әлеуметтік мекеменің жалпы ауданы туралы деректер шаршы метр және бүтін сандармен келтіріледі. </w:t>
      </w:r>
    </w:p>
    <w:bookmarkStart w:name="z83" w:id="71"/>
    <w:p>
      <w:pPr>
        <w:spacing w:after="0"/>
        <w:ind w:left="0"/>
        <w:jc w:val="both"/>
      </w:pPr>
      <w:r>
        <w:rPr>
          <w:rFonts w:ascii="Times New Roman"/>
          <w:b w:val="false"/>
          <w:i w:val="false"/>
          <w:color w:val="000000"/>
          <w:sz w:val="28"/>
        </w:rPr>
        <w:t>
      7. 6-бөлімде ұйым орналасқан ғимараттың абаттандыруы туралы ақпарат көрсетіледі.</w:t>
      </w:r>
    </w:p>
    <w:bookmarkEnd w:id="71"/>
    <w:bookmarkStart w:name="z84" w:id="72"/>
    <w:p>
      <w:pPr>
        <w:spacing w:after="0"/>
        <w:ind w:left="0"/>
        <w:jc w:val="both"/>
      </w:pPr>
      <w:r>
        <w:rPr>
          <w:rFonts w:ascii="Times New Roman"/>
          <w:b w:val="false"/>
          <w:i w:val="false"/>
          <w:color w:val="000000"/>
          <w:sz w:val="28"/>
        </w:rPr>
        <w:t xml:space="preserve">
      8.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2"/>
    <w:bookmarkStart w:name="z85" w:id="73"/>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жүйесін қолдану арқылы жүзеге асырылады.</w:t>
      </w:r>
    </w:p>
    <w:bookmarkEnd w:id="73"/>
    <w:bookmarkStart w:name="z86" w:id="74"/>
    <w:p>
      <w:pPr>
        <w:spacing w:after="0"/>
        <w:ind w:left="0"/>
        <w:jc w:val="both"/>
      </w:pPr>
      <w:r>
        <w:rPr>
          <w:rFonts w:ascii="Times New Roman"/>
          <w:b w:val="false"/>
          <w:i w:val="false"/>
          <w:color w:val="000000"/>
          <w:sz w:val="28"/>
        </w:rPr>
        <w:t>
      10. Ескертпе: Х - осы позиция толтыруға жатпайды.</w:t>
      </w:r>
    </w:p>
    <w:bookmarkEnd w:id="74"/>
    <w:bookmarkStart w:name="z87" w:id="75"/>
    <w:p>
      <w:pPr>
        <w:spacing w:after="0"/>
        <w:ind w:left="0"/>
        <w:jc w:val="both"/>
      </w:pPr>
      <w:r>
        <w:rPr>
          <w:rFonts w:ascii="Times New Roman"/>
          <w:b w:val="false"/>
          <w:i w:val="false"/>
          <w:color w:val="000000"/>
          <w:sz w:val="28"/>
        </w:rPr>
        <w:t xml:space="preserve">
      11. Ұйғарынды деректердің арифметикалық-логикалық бақылауы: </w:t>
      </w:r>
    </w:p>
    <w:bookmarkEnd w:id="75"/>
    <w:p>
      <w:pPr>
        <w:spacing w:after="0"/>
        <w:ind w:left="0"/>
        <w:jc w:val="both"/>
      </w:pPr>
      <w:r>
        <w:rPr>
          <w:rFonts w:ascii="Times New Roman"/>
          <w:b w:val="false"/>
          <w:i w:val="false"/>
          <w:color w:val="000000"/>
          <w:sz w:val="28"/>
        </w:rPr>
        <w:t xml:space="preserve">
      1) 2-бөлім. Ұйымның типін белгілеңіз. </w:t>
      </w:r>
    </w:p>
    <w:p>
      <w:pPr>
        <w:spacing w:after="0"/>
        <w:ind w:left="0"/>
        <w:jc w:val="both"/>
      </w:pPr>
      <w:r>
        <w:rPr>
          <w:rFonts w:ascii="Times New Roman"/>
          <w:b w:val="false"/>
          <w:i w:val="false"/>
          <w:color w:val="000000"/>
          <w:sz w:val="28"/>
        </w:rPr>
        <w:t>
      13 типтің біреуі белгіленеді:</w:t>
      </w:r>
    </w:p>
    <w:p>
      <w:pPr>
        <w:spacing w:after="0"/>
        <w:ind w:left="0"/>
        <w:jc w:val="both"/>
      </w:pPr>
      <w:r>
        <w:rPr>
          <w:rFonts w:ascii="Times New Roman"/>
          <w:b w:val="false"/>
          <w:i w:val="false"/>
          <w:color w:val="000000"/>
          <w:sz w:val="28"/>
        </w:rPr>
        <w:t>
      2.1.1, 2.1.2, 2.1.3, 2.1.4, 2.1.5, 2.2.1, 2.2.2, 2.2.3.1, 2.2.3.2, 2.2.4, 2.3.1, 2.3.2, 2.3.3, 2.4;</w:t>
      </w:r>
    </w:p>
    <w:p>
      <w:pPr>
        <w:spacing w:after="0"/>
        <w:ind w:left="0"/>
        <w:jc w:val="both"/>
      </w:pPr>
      <w:r>
        <w:rPr>
          <w:rFonts w:ascii="Times New Roman"/>
          <w:b w:val="false"/>
          <w:i w:val="false"/>
          <w:color w:val="000000"/>
          <w:sz w:val="28"/>
        </w:rPr>
        <w:t xml:space="preserve">
      2) 3-бөлім. Тұратындар контингентінің сипаттамасы: </w:t>
      </w:r>
    </w:p>
    <w:p>
      <w:pPr>
        <w:spacing w:after="0"/>
        <w:ind w:left="0"/>
        <w:jc w:val="both"/>
      </w:pPr>
      <w:r>
        <w:rPr>
          <w:rFonts w:ascii="Times New Roman"/>
          <w:b w:val="false"/>
          <w:i w:val="false"/>
          <w:color w:val="000000"/>
          <w:sz w:val="28"/>
        </w:rPr>
        <w:t>
      егер 4 немесе 2-бағандардың 5-жолы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9.1-9.4-жолдар қосындысы ≠ 0, онда 2-бөлімде 2.1.3 немесе 2.1.4 немесе 2.3.1 немесе 2.3.2 немесе 2.3.3-типі белгіленеді;</w:t>
      </w:r>
    </w:p>
    <w:p>
      <w:pPr>
        <w:spacing w:after="0"/>
        <w:ind w:left="0"/>
        <w:jc w:val="both"/>
      </w:pPr>
      <w:r>
        <w:rPr>
          <w:rFonts w:ascii="Times New Roman"/>
          <w:b w:val="false"/>
          <w:i w:val="false"/>
          <w:color w:val="000000"/>
          <w:sz w:val="28"/>
        </w:rPr>
        <w:t>
      егер 9.5-9.11-жолдар қосындысы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2-бөлімде егер тип = 2.1.3 немесе 2.1.4 немесе 2.2.2 болса, онда 3-бөлім 7-жол = 0 барлық бағандар бойынша;</w:t>
      </w:r>
    </w:p>
    <w:p>
      <w:pPr>
        <w:spacing w:after="0"/>
        <w:ind w:left="0"/>
        <w:jc w:val="both"/>
      </w:pPr>
      <w:r>
        <w:rPr>
          <w:rFonts w:ascii="Times New Roman"/>
          <w:b w:val="false"/>
          <w:i w:val="false"/>
          <w:color w:val="000000"/>
          <w:sz w:val="28"/>
        </w:rPr>
        <w:t xml:space="preserve">
      2 баған ≤ әрбір жол үшін 1-бағаннан; </w:t>
      </w:r>
    </w:p>
    <w:p>
      <w:pPr>
        <w:spacing w:after="0"/>
        <w:ind w:left="0"/>
        <w:jc w:val="both"/>
      </w:pPr>
      <w:r>
        <w:rPr>
          <w:rFonts w:ascii="Times New Roman"/>
          <w:b w:val="false"/>
          <w:i w:val="false"/>
          <w:color w:val="000000"/>
          <w:sz w:val="28"/>
        </w:rPr>
        <w:t>
      3 баған ≤ әрбір жол үшін 1-бағаннан;</w:t>
      </w:r>
    </w:p>
    <w:p>
      <w:pPr>
        <w:spacing w:after="0"/>
        <w:ind w:left="0"/>
        <w:jc w:val="both"/>
      </w:pPr>
      <w:r>
        <w:rPr>
          <w:rFonts w:ascii="Times New Roman"/>
          <w:b w:val="false"/>
          <w:i w:val="false"/>
          <w:color w:val="000000"/>
          <w:sz w:val="28"/>
        </w:rPr>
        <w:t xml:space="preserve">
      4 баған ≤ әрбір жол үшін 1-бағаннан; </w:t>
      </w:r>
    </w:p>
    <w:p>
      <w:pPr>
        <w:spacing w:after="0"/>
        <w:ind w:left="0"/>
        <w:jc w:val="both"/>
      </w:pPr>
      <w:r>
        <w:rPr>
          <w:rFonts w:ascii="Times New Roman"/>
          <w:b w:val="false"/>
          <w:i w:val="false"/>
          <w:color w:val="000000"/>
          <w:sz w:val="28"/>
        </w:rPr>
        <w:t xml:space="preserve">
      5 баған ≤ әрбір жол үшін 1-бағаннан; </w:t>
      </w:r>
    </w:p>
    <w:p>
      <w:pPr>
        <w:spacing w:after="0"/>
        <w:ind w:left="0"/>
        <w:jc w:val="both"/>
      </w:pPr>
      <w:r>
        <w:rPr>
          <w:rFonts w:ascii="Times New Roman"/>
          <w:b w:val="false"/>
          <w:i w:val="false"/>
          <w:color w:val="000000"/>
          <w:sz w:val="28"/>
        </w:rPr>
        <w:t xml:space="preserve">
      6 баған ≤ әрбір жол үшін 1-бағаннан; </w:t>
      </w:r>
    </w:p>
    <w:p>
      <w:pPr>
        <w:spacing w:after="0"/>
        <w:ind w:left="0"/>
        <w:jc w:val="both"/>
      </w:pPr>
      <w:r>
        <w:rPr>
          <w:rFonts w:ascii="Times New Roman"/>
          <w:b w:val="false"/>
          <w:i w:val="false"/>
          <w:color w:val="000000"/>
          <w:sz w:val="28"/>
        </w:rPr>
        <w:t xml:space="preserve">
      7 баған ≤ әрбір жол үшін 1-бағаннан; </w:t>
      </w:r>
    </w:p>
    <w:p>
      <w:pPr>
        <w:spacing w:after="0"/>
        <w:ind w:left="0"/>
        <w:jc w:val="both"/>
      </w:pPr>
      <w:r>
        <w:rPr>
          <w:rFonts w:ascii="Times New Roman"/>
          <w:b w:val="false"/>
          <w:i w:val="false"/>
          <w:color w:val="000000"/>
          <w:sz w:val="28"/>
        </w:rPr>
        <w:t xml:space="preserve">
      8 баған ≤ әрбір жол үшін 1-бағаннан; </w:t>
      </w:r>
    </w:p>
    <w:p>
      <w:pPr>
        <w:spacing w:after="0"/>
        <w:ind w:left="0"/>
        <w:jc w:val="both"/>
      </w:pPr>
      <w:r>
        <w:rPr>
          <w:rFonts w:ascii="Times New Roman"/>
          <w:b w:val="false"/>
          <w:i w:val="false"/>
          <w:color w:val="000000"/>
          <w:sz w:val="28"/>
        </w:rPr>
        <w:t xml:space="preserve">
      9 баған ≤ әрбір жол үшін 1-бағаннан; </w:t>
      </w:r>
    </w:p>
    <w:p>
      <w:pPr>
        <w:spacing w:after="0"/>
        <w:ind w:left="0"/>
        <w:jc w:val="both"/>
      </w:pPr>
      <w:r>
        <w:rPr>
          <w:rFonts w:ascii="Times New Roman"/>
          <w:b w:val="false"/>
          <w:i w:val="false"/>
          <w:color w:val="000000"/>
          <w:sz w:val="28"/>
        </w:rPr>
        <w:t xml:space="preserve">
      1.1-жол ≤ әрбір баған үшін 1-жолдан; </w:t>
      </w:r>
    </w:p>
    <w:p>
      <w:pPr>
        <w:spacing w:after="0"/>
        <w:ind w:left="0"/>
        <w:jc w:val="both"/>
      </w:pPr>
      <w:r>
        <w:rPr>
          <w:rFonts w:ascii="Times New Roman"/>
          <w:b w:val="false"/>
          <w:i w:val="false"/>
          <w:color w:val="000000"/>
          <w:sz w:val="28"/>
        </w:rPr>
        <w:t xml:space="preserve">
      2.1-жол ≤ әрбір баған үшін 2-жолдан; </w:t>
      </w:r>
    </w:p>
    <w:p>
      <w:pPr>
        <w:spacing w:after="0"/>
        <w:ind w:left="0"/>
        <w:jc w:val="both"/>
      </w:pPr>
      <w:r>
        <w:rPr>
          <w:rFonts w:ascii="Times New Roman"/>
          <w:b w:val="false"/>
          <w:i w:val="false"/>
          <w:color w:val="000000"/>
          <w:sz w:val="28"/>
        </w:rPr>
        <w:t xml:space="preserve">
      3.1-жол ≤ әрбір баған үшін 3-жолдан; </w:t>
      </w:r>
    </w:p>
    <w:p>
      <w:pPr>
        <w:spacing w:after="0"/>
        <w:ind w:left="0"/>
        <w:jc w:val="both"/>
      </w:pPr>
      <w:r>
        <w:rPr>
          <w:rFonts w:ascii="Times New Roman"/>
          <w:b w:val="false"/>
          <w:i w:val="false"/>
          <w:color w:val="000000"/>
          <w:sz w:val="28"/>
        </w:rPr>
        <w:t xml:space="preserve">
      3-жол = әрбір баған үшін 4.1-4.3 жолдар қосындысына; </w:t>
      </w:r>
    </w:p>
    <w:p>
      <w:pPr>
        <w:spacing w:after="0"/>
        <w:ind w:left="0"/>
        <w:jc w:val="both"/>
      </w:pPr>
      <w:r>
        <w:rPr>
          <w:rFonts w:ascii="Times New Roman"/>
          <w:b w:val="false"/>
          <w:i w:val="false"/>
          <w:color w:val="000000"/>
          <w:sz w:val="28"/>
        </w:rPr>
        <w:t xml:space="preserve">
      5.1-жол ≤ әрбір баған үшін 5-жолдан; </w:t>
      </w:r>
    </w:p>
    <w:p>
      <w:pPr>
        <w:spacing w:after="0"/>
        <w:ind w:left="0"/>
        <w:jc w:val="both"/>
      </w:pPr>
      <w:r>
        <w:rPr>
          <w:rFonts w:ascii="Times New Roman"/>
          <w:b w:val="false"/>
          <w:i w:val="false"/>
          <w:color w:val="000000"/>
          <w:sz w:val="28"/>
        </w:rPr>
        <w:t xml:space="preserve">
      5-жол = әрбір баған үшін 1-жол + 2-жол - 3-жол; </w:t>
      </w:r>
    </w:p>
    <w:p>
      <w:pPr>
        <w:spacing w:after="0"/>
        <w:ind w:left="0"/>
        <w:jc w:val="both"/>
      </w:pPr>
      <w:r>
        <w:rPr>
          <w:rFonts w:ascii="Times New Roman"/>
          <w:b w:val="false"/>
          <w:i w:val="false"/>
          <w:color w:val="000000"/>
          <w:sz w:val="28"/>
        </w:rPr>
        <w:t>
      5.1-жол = әрбір баған үшін 1.1-жол + 2.1-жол - 3.1-жол;</w:t>
      </w:r>
    </w:p>
    <w:p>
      <w:pPr>
        <w:spacing w:after="0"/>
        <w:ind w:left="0"/>
        <w:jc w:val="both"/>
      </w:pPr>
      <w:r>
        <w:rPr>
          <w:rFonts w:ascii="Times New Roman"/>
          <w:b w:val="false"/>
          <w:i w:val="false"/>
          <w:color w:val="000000"/>
          <w:sz w:val="28"/>
        </w:rPr>
        <w:t xml:space="preserve">
      6-жол = әрбір баған үшін 6.1-6.7 жолдар қосындысына; </w:t>
      </w:r>
    </w:p>
    <w:p>
      <w:pPr>
        <w:spacing w:after="0"/>
        <w:ind w:left="0"/>
        <w:jc w:val="both"/>
      </w:pPr>
      <w:r>
        <w:rPr>
          <w:rFonts w:ascii="Times New Roman"/>
          <w:b w:val="false"/>
          <w:i w:val="false"/>
          <w:color w:val="000000"/>
          <w:sz w:val="28"/>
        </w:rPr>
        <w:t xml:space="preserve">
      6-жол ≤ әрбір баған үшін 5-жолдан; </w:t>
      </w:r>
    </w:p>
    <w:p>
      <w:pPr>
        <w:spacing w:after="0"/>
        <w:ind w:left="0"/>
        <w:jc w:val="both"/>
      </w:pPr>
      <w:r>
        <w:rPr>
          <w:rFonts w:ascii="Times New Roman"/>
          <w:b w:val="false"/>
          <w:i w:val="false"/>
          <w:color w:val="000000"/>
          <w:sz w:val="28"/>
        </w:rPr>
        <w:t>
      7-жол ≤ әрбір баған үшін 5-жолдан;</w:t>
      </w:r>
    </w:p>
    <w:p>
      <w:pPr>
        <w:spacing w:after="0"/>
        <w:ind w:left="0"/>
        <w:jc w:val="both"/>
      </w:pPr>
      <w:r>
        <w:rPr>
          <w:rFonts w:ascii="Times New Roman"/>
          <w:b w:val="false"/>
          <w:i w:val="false"/>
          <w:color w:val="000000"/>
          <w:sz w:val="28"/>
        </w:rPr>
        <w:t>
      8-жол ≤ әрбір баған үшін 5-жолдан;</w:t>
      </w:r>
    </w:p>
    <w:p>
      <w:pPr>
        <w:spacing w:after="0"/>
        <w:ind w:left="0"/>
        <w:jc w:val="both"/>
      </w:pPr>
      <w:r>
        <w:rPr>
          <w:rFonts w:ascii="Times New Roman"/>
          <w:b w:val="false"/>
          <w:i w:val="false"/>
          <w:color w:val="000000"/>
          <w:sz w:val="28"/>
        </w:rPr>
        <w:t xml:space="preserve">
      5-жол = әрбір баған үшін 9.1-9.11 жолдар қосындысына; </w:t>
      </w:r>
    </w:p>
    <w:p>
      <w:pPr>
        <w:spacing w:after="0"/>
        <w:ind w:left="0"/>
        <w:jc w:val="both"/>
      </w:pPr>
      <w:r>
        <w:rPr>
          <w:rFonts w:ascii="Times New Roman"/>
          <w:b w:val="false"/>
          <w:i w:val="false"/>
          <w:color w:val="000000"/>
          <w:sz w:val="28"/>
        </w:rPr>
        <w:t xml:space="preserve">
      егер әрбір баған үшін 5-жол ≠ 0, онда әрбір баған үшін 10 жол да ≠ 0; </w:t>
      </w:r>
    </w:p>
    <w:p>
      <w:pPr>
        <w:spacing w:after="0"/>
        <w:ind w:left="0"/>
        <w:jc w:val="both"/>
      </w:pPr>
      <w:r>
        <w:rPr>
          <w:rFonts w:ascii="Times New Roman"/>
          <w:b w:val="false"/>
          <w:i w:val="false"/>
          <w:color w:val="000000"/>
          <w:sz w:val="28"/>
        </w:rPr>
        <w:t xml:space="preserve">
      10-жол = 3 және 5 жолдар қосындысына = 1 және 2 жолдар қосындысына; </w:t>
      </w:r>
    </w:p>
    <w:p>
      <w:pPr>
        <w:spacing w:after="0"/>
        <w:ind w:left="0"/>
        <w:jc w:val="both"/>
      </w:pPr>
      <w:r>
        <w:rPr>
          <w:rFonts w:ascii="Times New Roman"/>
          <w:b w:val="false"/>
          <w:i w:val="false"/>
          <w:color w:val="000000"/>
          <w:sz w:val="28"/>
        </w:rPr>
        <w:t xml:space="preserve">
      10-жол ≥ әрбір баған үшін 5-жолдан; </w:t>
      </w:r>
    </w:p>
    <w:p>
      <w:pPr>
        <w:spacing w:after="0"/>
        <w:ind w:left="0"/>
        <w:jc w:val="both"/>
      </w:pPr>
      <w:r>
        <w:rPr>
          <w:rFonts w:ascii="Times New Roman"/>
          <w:b w:val="false"/>
          <w:i w:val="false"/>
          <w:color w:val="000000"/>
          <w:sz w:val="28"/>
        </w:rPr>
        <w:t xml:space="preserve">
      11-жол ≤ әрбір баған үшін 5-жолдан; </w:t>
      </w:r>
    </w:p>
    <w:p>
      <w:pPr>
        <w:spacing w:after="0"/>
        <w:ind w:left="0"/>
        <w:jc w:val="both"/>
      </w:pPr>
      <w:r>
        <w:rPr>
          <w:rFonts w:ascii="Times New Roman"/>
          <w:b w:val="false"/>
          <w:i w:val="false"/>
          <w:color w:val="000000"/>
          <w:sz w:val="28"/>
        </w:rPr>
        <w:t xml:space="preserve">
      12-жол ≤ әрбір баған үшін 5-жолдан; </w:t>
      </w:r>
    </w:p>
    <w:p>
      <w:pPr>
        <w:spacing w:after="0"/>
        <w:ind w:left="0"/>
        <w:jc w:val="both"/>
      </w:pPr>
      <w:r>
        <w:rPr>
          <w:rFonts w:ascii="Times New Roman"/>
          <w:b w:val="false"/>
          <w:i w:val="false"/>
          <w:color w:val="000000"/>
          <w:sz w:val="28"/>
        </w:rPr>
        <w:t xml:space="preserve">
      13-жол ≤ әрбір баған үшін 5-жолдан; </w:t>
      </w:r>
    </w:p>
    <w:p>
      <w:pPr>
        <w:spacing w:after="0"/>
        <w:ind w:left="0"/>
        <w:jc w:val="both"/>
      </w:pPr>
      <w:r>
        <w:rPr>
          <w:rFonts w:ascii="Times New Roman"/>
          <w:b w:val="false"/>
          <w:i w:val="false"/>
          <w:color w:val="000000"/>
          <w:sz w:val="28"/>
        </w:rPr>
        <w:t xml:space="preserve">
      14-жол ≤ әрбір баған үшін 13-жолдан. </w:t>
      </w:r>
    </w:p>
    <w:p>
      <w:pPr>
        <w:spacing w:after="0"/>
        <w:ind w:left="0"/>
        <w:jc w:val="both"/>
      </w:pPr>
      <w:r>
        <w:rPr>
          <w:rFonts w:ascii="Times New Roman"/>
          <w:b w:val="false"/>
          <w:i w:val="false"/>
          <w:color w:val="000000"/>
          <w:sz w:val="28"/>
        </w:rPr>
        <w:t>
      4-және 9-жолдар енгізілмейді.</w:t>
      </w:r>
    </w:p>
    <w:p>
      <w:pPr>
        <w:spacing w:after="0"/>
        <w:ind w:left="0"/>
        <w:jc w:val="both"/>
      </w:pPr>
      <w:r>
        <w:rPr>
          <w:rFonts w:ascii="Times New Roman"/>
          <w:b w:val="false"/>
          <w:i w:val="false"/>
          <w:color w:val="000000"/>
          <w:sz w:val="28"/>
        </w:rPr>
        <w:t xml:space="preserve">
      3) 3.1-бөлім. Мүгедектігі бойынша тұратындар контингентінің сипаттамасы: </w:t>
      </w:r>
    </w:p>
    <w:p>
      <w:pPr>
        <w:spacing w:after="0"/>
        <w:ind w:left="0"/>
        <w:jc w:val="both"/>
      </w:pPr>
      <w:r>
        <w:rPr>
          <w:rFonts w:ascii="Times New Roman"/>
          <w:b w:val="false"/>
          <w:i w:val="false"/>
          <w:color w:val="000000"/>
          <w:sz w:val="28"/>
        </w:rPr>
        <w:t>
      егер 3-5 немесе 11-13-бағандардың 5-жолы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6-9 немесе 14-17-бағандардың 5-жолы ≠ 0, онда 2-бөлімде 2.1.3 немесе 2.1.4 немесе 2.1.5 немесе 2.2.2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8.1-8.4-жолдар қосындысы ≠ 0, онда 2-бөлімде 2.1.3 немесе 2.1.4 немесе 2.1.5 немесе 2.2.2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егер 8.5-8.11-жолдар қосындысы ≠ 0, онда 2-бөлімде 2.1.1 немесе 2.1.2 немесе 2.1.5 немесе 2.2.1 немесе 2.2.3.1, немесе 2.2.3.2, немесе 2.2.4 немесе 2.3.1 немесе 2.3.2 немесе 2.3.3-типі белгіленеді;</w:t>
      </w:r>
    </w:p>
    <w:p>
      <w:pPr>
        <w:spacing w:after="0"/>
        <w:ind w:left="0"/>
        <w:jc w:val="both"/>
      </w:pPr>
      <w:r>
        <w:rPr>
          <w:rFonts w:ascii="Times New Roman"/>
          <w:b w:val="false"/>
          <w:i w:val="false"/>
          <w:color w:val="000000"/>
          <w:sz w:val="28"/>
        </w:rPr>
        <w:t>
      2-бөлімде егер тип = 2.1.3 немесе 2.1.4 немесе 2.2.2 немесе 3.1-бөлім 6-жол=0 әрбір баған үшін;</w:t>
      </w:r>
    </w:p>
    <w:p>
      <w:pPr>
        <w:spacing w:after="0"/>
        <w:ind w:left="0"/>
        <w:jc w:val="both"/>
      </w:pPr>
      <w:r>
        <w:rPr>
          <w:rFonts w:ascii="Times New Roman"/>
          <w:b w:val="false"/>
          <w:i w:val="false"/>
          <w:color w:val="000000"/>
          <w:sz w:val="28"/>
        </w:rPr>
        <w:t xml:space="preserve">
      1-баған ≥ 2 баған + 10 баған әрбір жол үшін; </w:t>
      </w:r>
    </w:p>
    <w:p>
      <w:pPr>
        <w:spacing w:after="0"/>
        <w:ind w:left="0"/>
        <w:jc w:val="both"/>
      </w:pPr>
      <w:r>
        <w:rPr>
          <w:rFonts w:ascii="Times New Roman"/>
          <w:b w:val="false"/>
          <w:i w:val="false"/>
          <w:color w:val="000000"/>
          <w:sz w:val="28"/>
        </w:rPr>
        <w:t>
      2-баған = 3-9 бағандардың қосындысына әрбір жол үшін;</w:t>
      </w:r>
    </w:p>
    <w:p>
      <w:pPr>
        <w:spacing w:after="0"/>
        <w:ind w:left="0"/>
        <w:jc w:val="both"/>
      </w:pPr>
      <w:r>
        <w:rPr>
          <w:rFonts w:ascii="Times New Roman"/>
          <w:b w:val="false"/>
          <w:i w:val="false"/>
          <w:color w:val="000000"/>
          <w:sz w:val="28"/>
        </w:rPr>
        <w:t>
      10-баған = 11-17 бағандардың қосындысына әрбір жол үшін;</w:t>
      </w:r>
    </w:p>
    <w:p>
      <w:pPr>
        <w:spacing w:after="0"/>
        <w:ind w:left="0"/>
        <w:jc w:val="both"/>
      </w:pPr>
      <w:r>
        <w:rPr>
          <w:rFonts w:ascii="Times New Roman"/>
          <w:b w:val="false"/>
          <w:i w:val="false"/>
          <w:color w:val="000000"/>
          <w:sz w:val="28"/>
        </w:rPr>
        <w:t>
      1.1-жол ≤ әрбір баған үшін 1-жолдан;</w:t>
      </w:r>
    </w:p>
    <w:p>
      <w:pPr>
        <w:spacing w:after="0"/>
        <w:ind w:left="0"/>
        <w:jc w:val="both"/>
      </w:pPr>
      <w:r>
        <w:rPr>
          <w:rFonts w:ascii="Times New Roman"/>
          <w:b w:val="false"/>
          <w:i w:val="false"/>
          <w:color w:val="000000"/>
          <w:sz w:val="28"/>
        </w:rPr>
        <w:t xml:space="preserve">
      2.1-жол ≤ әрбір баған үшін 2-жолдан; </w:t>
      </w:r>
    </w:p>
    <w:p>
      <w:pPr>
        <w:spacing w:after="0"/>
        <w:ind w:left="0"/>
        <w:jc w:val="both"/>
      </w:pPr>
      <w:r>
        <w:rPr>
          <w:rFonts w:ascii="Times New Roman"/>
          <w:b w:val="false"/>
          <w:i w:val="false"/>
          <w:color w:val="000000"/>
          <w:sz w:val="28"/>
        </w:rPr>
        <w:t xml:space="preserve">
      3.1-жол ≤ әрбір баған үшін 3-жолдан; </w:t>
      </w:r>
    </w:p>
    <w:p>
      <w:pPr>
        <w:spacing w:after="0"/>
        <w:ind w:left="0"/>
        <w:jc w:val="both"/>
      </w:pPr>
      <w:r>
        <w:rPr>
          <w:rFonts w:ascii="Times New Roman"/>
          <w:b w:val="false"/>
          <w:i w:val="false"/>
          <w:color w:val="000000"/>
          <w:sz w:val="28"/>
        </w:rPr>
        <w:t>
      3-жол = әрбір баған үшін 4.1-4.3 жолдар қосындысына;</w:t>
      </w:r>
    </w:p>
    <w:p>
      <w:pPr>
        <w:spacing w:after="0"/>
        <w:ind w:left="0"/>
        <w:jc w:val="both"/>
      </w:pPr>
      <w:r>
        <w:rPr>
          <w:rFonts w:ascii="Times New Roman"/>
          <w:b w:val="false"/>
          <w:i w:val="false"/>
          <w:color w:val="000000"/>
          <w:sz w:val="28"/>
        </w:rPr>
        <w:t xml:space="preserve">
      5.1-жол ≤ әрбір баған үшін 5-жолдан; </w:t>
      </w:r>
    </w:p>
    <w:p>
      <w:pPr>
        <w:spacing w:after="0"/>
        <w:ind w:left="0"/>
        <w:jc w:val="both"/>
      </w:pPr>
      <w:r>
        <w:rPr>
          <w:rFonts w:ascii="Times New Roman"/>
          <w:b w:val="false"/>
          <w:i w:val="false"/>
          <w:color w:val="000000"/>
          <w:sz w:val="28"/>
        </w:rPr>
        <w:t>
      5-жол = әрбір баған үшін 1-жол + 2-жол - 3-жол;</w:t>
      </w:r>
    </w:p>
    <w:p>
      <w:pPr>
        <w:spacing w:after="0"/>
        <w:ind w:left="0"/>
        <w:jc w:val="both"/>
      </w:pPr>
      <w:r>
        <w:rPr>
          <w:rFonts w:ascii="Times New Roman"/>
          <w:b w:val="false"/>
          <w:i w:val="false"/>
          <w:color w:val="000000"/>
          <w:sz w:val="28"/>
        </w:rPr>
        <w:t xml:space="preserve">
      5.1-жол = әрбір баған үшін 1.1-жол + 2.1-жол - 3.1-жол; </w:t>
      </w:r>
    </w:p>
    <w:p>
      <w:pPr>
        <w:spacing w:after="0"/>
        <w:ind w:left="0"/>
        <w:jc w:val="both"/>
      </w:pPr>
      <w:r>
        <w:rPr>
          <w:rFonts w:ascii="Times New Roman"/>
          <w:b w:val="false"/>
          <w:i w:val="false"/>
          <w:color w:val="000000"/>
          <w:sz w:val="28"/>
        </w:rPr>
        <w:t xml:space="preserve">
      6-жол ≤ әрбір баған үшін 5-жолдан; </w:t>
      </w:r>
    </w:p>
    <w:p>
      <w:pPr>
        <w:spacing w:after="0"/>
        <w:ind w:left="0"/>
        <w:jc w:val="both"/>
      </w:pPr>
      <w:r>
        <w:rPr>
          <w:rFonts w:ascii="Times New Roman"/>
          <w:b w:val="false"/>
          <w:i w:val="false"/>
          <w:color w:val="000000"/>
          <w:sz w:val="28"/>
        </w:rPr>
        <w:t xml:space="preserve">
      7-жол ≤ әрбір баған үшін 5-жолдан; </w:t>
      </w:r>
    </w:p>
    <w:p>
      <w:pPr>
        <w:spacing w:after="0"/>
        <w:ind w:left="0"/>
        <w:jc w:val="both"/>
      </w:pPr>
      <w:r>
        <w:rPr>
          <w:rFonts w:ascii="Times New Roman"/>
          <w:b w:val="false"/>
          <w:i w:val="false"/>
          <w:color w:val="000000"/>
          <w:sz w:val="28"/>
        </w:rPr>
        <w:t xml:space="preserve">
      5-жол = әрбір баған үшін 8.1-8.11 жолдар қосындысына; </w:t>
      </w:r>
    </w:p>
    <w:p>
      <w:pPr>
        <w:spacing w:after="0"/>
        <w:ind w:left="0"/>
        <w:jc w:val="both"/>
      </w:pPr>
      <w:r>
        <w:rPr>
          <w:rFonts w:ascii="Times New Roman"/>
          <w:b w:val="false"/>
          <w:i w:val="false"/>
          <w:color w:val="000000"/>
          <w:sz w:val="28"/>
        </w:rPr>
        <w:t xml:space="preserve">
      егер әрбір баған үшін 5-жол ≠ 0, онда әрбір баған үшін 9 жол да ≠ 0; </w:t>
      </w:r>
    </w:p>
    <w:p>
      <w:pPr>
        <w:spacing w:after="0"/>
        <w:ind w:left="0"/>
        <w:jc w:val="both"/>
      </w:pPr>
      <w:r>
        <w:rPr>
          <w:rFonts w:ascii="Times New Roman"/>
          <w:b w:val="false"/>
          <w:i w:val="false"/>
          <w:color w:val="000000"/>
          <w:sz w:val="28"/>
        </w:rPr>
        <w:t xml:space="preserve">
      9-жол = 3 және 5жолдар қосындысына= 1 және 2 жолдар қосындысына; </w:t>
      </w:r>
    </w:p>
    <w:p>
      <w:pPr>
        <w:spacing w:after="0"/>
        <w:ind w:left="0"/>
        <w:jc w:val="both"/>
      </w:pPr>
      <w:r>
        <w:rPr>
          <w:rFonts w:ascii="Times New Roman"/>
          <w:b w:val="false"/>
          <w:i w:val="false"/>
          <w:color w:val="000000"/>
          <w:sz w:val="28"/>
        </w:rPr>
        <w:t xml:space="preserve">
      9-жол ≥ әрбір баған үшін 5-жолдан; </w:t>
      </w:r>
    </w:p>
    <w:p>
      <w:pPr>
        <w:spacing w:after="0"/>
        <w:ind w:left="0"/>
        <w:jc w:val="both"/>
      </w:pPr>
      <w:r>
        <w:rPr>
          <w:rFonts w:ascii="Times New Roman"/>
          <w:b w:val="false"/>
          <w:i w:val="false"/>
          <w:color w:val="000000"/>
          <w:sz w:val="28"/>
        </w:rPr>
        <w:t xml:space="preserve">
      10-жол ≤ әрбір баған үшін 5-жолдан; </w:t>
      </w:r>
    </w:p>
    <w:p>
      <w:pPr>
        <w:spacing w:after="0"/>
        <w:ind w:left="0"/>
        <w:jc w:val="both"/>
      </w:pPr>
      <w:r>
        <w:rPr>
          <w:rFonts w:ascii="Times New Roman"/>
          <w:b w:val="false"/>
          <w:i w:val="false"/>
          <w:color w:val="000000"/>
          <w:sz w:val="28"/>
        </w:rPr>
        <w:t xml:space="preserve">
      11-жол ≤ әрбір баған үшін 5-жолдан; </w:t>
      </w:r>
    </w:p>
    <w:p>
      <w:pPr>
        <w:spacing w:after="0"/>
        <w:ind w:left="0"/>
        <w:jc w:val="both"/>
      </w:pPr>
      <w:r>
        <w:rPr>
          <w:rFonts w:ascii="Times New Roman"/>
          <w:b w:val="false"/>
          <w:i w:val="false"/>
          <w:color w:val="000000"/>
          <w:sz w:val="28"/>
        </w:rPr>
        <w:t>
      12-жол ≤ әрбір баған үшін 5-жолдан;</w:t>
      </w:r>
    </w:p>
    <w:p>
      <w:pPr>
        <w:spacing w:after="0"/>
        <w:ind w:left="0"/>
        <w:jc w:val="both"/>
      </w:pPr>
      <w:r>
        <w:rPr>
          <w:rFonts w:ascii="Times New Roman"/>
          <w:b w:val="false"/>
          <w:i w:val="false"/>
          <w:color w:val="000000"/>
          <w:sz w:val="28"/>
        </w:rPr>
        <w:t>
      13-жол ≤ әрбір баған үшін 12-жолдан;</w:t>
      </w:r>
    </w:p>
    <w:p>
      <w:pPr>
        <w:spacing w:after="0"/>
        <w:ind w:left="0"/>
        <w:jc w:val="both"/>
      </w:pPr>
      <w:r>
        <w:rPr>
          <w:rFonts w:ascii="Times New Roman"/>
          <w:b w:val="false"/>
          <w:i w:val="false"/>
          <w:color w:val="000000"/>
          <w:sz w:val="28"/>
        </w:rPr>
        <w:t>
      4-және 8-жолдар енгізілмейді.</w:t>
      </w:r>
    </w:p>
    <w:p>
      <w:pPr>
        <w:spacing w:after="0"/>
        <w:ind w:left="0"/>
        <w:jc w:val="both"/>
      </w:pPr>
      <w:r>
        <w:rPr>
          <w:rFonts w:ascii="Times New Roman"/>
          <w:b w:val="false"/>
          <w:i w:val="false"/>
          <w:color w:val="000000"/>
          <w:sz w:val="28"/>
        </w:rPr>
        <w:t xml:space="preserve">
      4) 4-бөлім. Қызмет көрсетуші персонал туралы мәліметтер: </w:t>
      </w:r>
    </w:p>
    <w:p>
      <w:pPr>
        <w:spacing w:after="0"/>
        <w:ind w:left="0"/>
        <w:jc w:val="both"/>
      </w:pPr>
      <w:r>
        <w:rPr>
          <w:rFonts w:ascii="Times New Roman"/>
          <w:b w:val="false"/>
          <w:i w:val="false"/>
          <w:color w:val="000000"/>
          <w:sz w:val="28"/>
        </w:rPr>
        <w:t>
      1-жол = 1.1, 1.2, 1.3-жолдар қосындысына;</w:t>
      </w:r>
    </w:p>
    <w:p>
      <w:pPr>
        <w:spacing w:after="0"/>
        <w:ind w:left="0"/>
        <w:jc w:val="both"/>
      </w:pPr>
      <w:r>
        <w:rPr>
          <w:rFonts w:ascii="Times New Roman"/>
          <w:b w:val="false"/>
          <w:i w:val="false"/>
          <w:color w:val="000000"/>
          <w:sz w:val="28"/>
        </w:rPr>
        <w:t>
      2-жол = 2.1, 2.2, 2.3, 2.4, 2.5, 2.6, 2.7, 2.8-жолдар қосындысына;</w:t>
      </w:r>
    </w:p>
    <w:p>
      <w:pPr>
        <w:spacing w:after="0"/>
        <w:ind w:left="0"/>
        <w:jc w:val="both"/>
      </w:pPr>
      <w:r>
        <w:rPr>
          <w:rFonts w:ascii="Times New Roman"/>
          <w:b w:val="false"/>
          <w:i w:val="false"/>
          <w:color w:val="000000"/>
          <w:sz w:val="28"/>
        </w:rPr>
        <w:t xml:space="preserve">
      3-жол = 3.1, 3.2, 3.3, 3.4, 3.5, 3.6, 3.7, 3.8, 3.9, 3.10-жолдар қосындысына. </w:t>
      </w:r>
    </w:p>
    <w:p>
      <w:pPr>
        <w:spacing w:after="0"/>
        <w:ind w:left="0"/>
        <w:jc w:val="both"/>
      </w:pPr>
      <w:r>
        <w:rPr>
          <w:rFonts w:ascii="Times New Roman"/>
          <w:b w:val="false"/>
          <w:i w:val="false"/>
          <w:color w:val="000000"/>
          <w:sz w:val="28"/>
        </w:rPr>
        <w:t xml:space="preserve">
      5) 5-бөлім. Ұйым сипаттамасы: </w:t>
      </w:r>
    </w:p>
    <w:p>
      <w:pPr>
        <w:spacing w:after="0"/>
        <w:ind w:left="0"/>
        <w:jc w:val="both"/>
      </w:pPr>
      <w:r>
        <w:rPr>
          <w:rFonts w:ascii="Times New Roman"/>
          <w:b w:val="false"/>
          <w:i w:val="false"/>
          <w:color w:val="000000"/>
          <w:sz w:val="28"/>
        </w:rPr>
        <w:t>
      1, 2-жолдардағы деректер ондық белгісінсіз шаршы метрмен көрсетіледі.</w:t>
      </w:r>
    </w:p>
    <w:p>
      <w:pPr>
        <w:spacing w:after="0"/>
        <w:ind w:left="0"/>
        <w:jc w:val="both"/>
      </w:pPr>
      <w:r>
        <w:rPr>
          <w:rFonts w:ascii="Times New Roman"/>
          <w:b w:val="false"/>
          <w:i w:val="false"/>
          <w:color w:val="000000"/>
          <w:sz w:val="28"/>
        </w:rPr>
        <w:t>
      Егер 2-бөлімнің 2.2.3.2 жолы ≠ 0, онда 5-бөлім = 0</w:t>
      </w:r>
    </w:p>
    <w:p>
      <w:pPr>
        <w:spacing w:after="0"/>
        <w:ind w:left="0"/>
        <w:jc w:val="both"/>
      </w:pPr>
      <w:r>
        <w:rPr>
          <w:rFonts w:ascii="Times New Roman"/>
          <w:b w:val="false"/>
          <w:i w:val="false"/>
          <w:color w:val="000000"/>
          <w:sz w:val="28"/>
        </w:rPr>
        <w:t xml:space="preserve">
      2-жол &lt; 1-жолдан; </w:t>
      </w:r>
    </w:p>
    <w:p>
      <w:pPr>
        <w:spacing w:after="0"/>
        <w:ind w:left="0"/>
        <w:jc w:val="both"/>
      </w:pPr>
      <w:r>
        <w:rPr>
          <w:rFonts w:ascii="Times New Roman"/>
          <w:b w:val="false"/>
          <w:i w:val="false"/>
          <w:color w:val="000000"/>
          <w:sz w:val="28"/>
        </w:rPr>
        <w:t xml:space="preserve">
      5-жол ≤ 4-жолдан; </w:t>
      </w:r>
    </w:p>
    <w:p>
      <w:pPr>
        <w:spacing w:after="0"/>
        <w:ind w:left="0"/>
        <w:jc w:val="both"/>
      </w:pPr>
      <w:r>
        <w:rPr>
          <w:rFonts w:ascii="Times New Roman"/>
          <w:b w:val="false"/>
          <w:i w:val="false"/>
          <w:color w:val="000000"/>
          <w:sz w:val="28"/>
        </w:rPr>
        <w:t xml:space="preserve">
      6-жол &lt; "10"; </w:t>
      </w:r>
    </w:p>
    <w:p>
      <w:pPr>
        <w:spacing w:after="0"/>
        <w:ind w:left="0"/>
        <w:jc w:val="both"/>
      </w:pPr>
      <w:r>
        <w:rPr>
          <w:rFonts w:ascii="Times New Roman"/>
          <w:b w:val="false"/>
          <w:i w:val="false"/>
          <w:color w:val="000000"/>
          <w:sz w:val="28"/>
        </w:rPr>
        <w:t xml:space="preserve">
      7-жол &lt; "10"; </w:t>
      </w:r>
    </w:p>
    <w:p>
      <w:pPr>
        <w:spacing w:after="0"/>
        <w:ind w:left="0"/>
        <w:jc w:val="both"/>
      </w:pPr>
      <w:r>
        <w:rPr>
          <w:rFonts w:ascii="Times New Roman"/>
          <w:b w:val="false"/>
          <w:i w:val="false"/>
          <w:color w:val="000000"/>
          <w:sz w:val="28"/>
        </w:rPr>
        <w:t xml:space="preserve">
      8-жол &lt; "10"; </w:t>
      </w:r>
    </w:p>
    <w:p>
      <w:pPr>
        <w:spacing w:after="0"/>
        <w:ind w:left="0"/>
        <w:jc w:val="both"/>
      </w:pPr>
      <w:r>
        <w:rPr>
          <w:rFonts w:ascii="Times New Roman"/>
          <w:b w:val="false"/>
          <w:i w:val="false"/>
          <w:color w:val="000000"/>
          <w:sz w:val="28"/>
        </w:rPr>
        <w:t xml:space="preserve">
      9-жол &lt; "50"; </w:t>
      </w:r>
    </w:p>
    <w:p>
      <w:pPr>
        <w:spacing w:after="0"/>
        <w:ind w:left="0"/>
        <w:jc w:val="both"/>
      </w:pPr>
      <w:r>
        <w:rPr>
          <w:rFonts w:ascii="Times New Roman"/>
          <w:b w:val="false"/>
          <w:i w:val="false"/>
          <w:color w:val="000000"/>
          <w:sz w:val="28"/>
        </w:rPr>
        <w:t>
      10-жол &lt; "30";</w:t>
      </w:r>
    </w:p>
    <w:p>
      <w:pPr>
        <w:spacing w:after="0"/>
        <w:ind w:left="0"/>
        <w:jc w:val="both"/>
      </w:pPr>
      <w:r>
        <w:rPr>
          <w:rFonts w:ascii="Times New Roman"/>
          <w:b w:val="false"/>
          <w:i w:val="false"/>
          <w:color w:val="000000"/>
          <w:sz w:val="28"/>
        </w:rPr>
        <w:t>
      3-жол &lt; 1-жол.</w:t>
      </w:r>
    </w:p>
    <w:p>
      <w:pPr>
        <w:spacing w:after="0"/>
        <w:ind w:left="0"/>
        <w:jc w:val="both"/>
      </w:pPr>
      <w:r>
        <w:rPr>
          <w:rFonts w:ascii="Times New Roman"/>
          <w:b w:val="false"/>
          <w:i w:val="false"/>
          <w:color w:val="000000"/>
          <w:sz w:val="28"/>
        </w:rPr>
        <w:t xml:space="preserve">
      6) 6-бөлім. Ғимаратты абаттандыру туралы ақпарат: </w:t>
      </w:r>
    </w:p>
    <w:p>
      <w:pPr>
        <w:spacing w:after="0"/>
        <w:ind w:left="0"/>
        <w:jc w:val="both"/>
      </w:pPr>
      <w:r>
        <w:rPr>
          <w:rFonts w:ascii="Times New Roman"/>
          <w:b w:val="false"/>
          <w:i w:val="false"/>
          <w:color w:val="000000"/>
          <w:sz w:val="28"/>
        </w:rPr>
        <w:t>
      Егер 2-бөлімнің 2.2.3.2 жолы ≠ 0, онда 6-бөлім = 0</w:t>
      </w:r>
    </w:p>
    <w:p>
      <w:pPr>
        <w:spacing w:after="0"/>
        <w:ind w:left="0"/>
        <w:jc w:val="both"/>
      </w:pPr>
      <w:r>
        <w:rPr>
          <w:rFonts w:ascii="Times New Roman"/>
          <w:b w:val="false"/>
          <w:i w:val="false"/>
          <w:color w:val="000000"/>
          <w:sz w:val="28"/>
        </w:rPr>
        <w:t>
      егер 6.1.2-жол ≠ 0, онда 6.1.3.1, 6.1.3.2, 6.1.3.3, 6.1.3.4, 6.1.4-жолдар = 0;</w:t>
      </w:r>
    </w:p>
    <w:p>
      <w:pPr>
        <w:spacing w:after="0"/>
        <w:ind w:left="0"/>
        <w:jc w:val="both"/>
      </w:pPr>
      <w:r>
        <w:rPr>
          <w:rFonts w:ascii="Times New Roman"/>
          <w:b w:val="false"/>
          <w:i w:val="false"/>
          <w:color w:val="000000"/>
          <w:sz w:val="28"/>
        </w:rPr>
        <w:t xml:space="preserve">
      егер 6.1.3.1-жол ≠ 0, онда 6.1.2, 6.1.3.2, 6.1.3.3, 6.1.3.4, 6.1.4-жолдар = 0; </w:t>
      </w:r>
    </w:p>
    <w:p>
      <w:pPr>
        <w:spacing w:after="0"/>
        <w:ind w:left="0"/>
        <w:jc w:val="both"/>
      </w:pPr>
      <w:r>
        <w:rPr>
          <w:rFonts w:ascii="Times New Roman"/>
          <w:b w:val="false"/>
          <w:i w:val="false"/>
          <w:color w:val="000000"/>
          <w:sz w:val="28"/>
        </w:rPr>
        <w:t xml:space="preserve">
      егер 6.1.3.2-жол ≠ 0, онда 6.1.2, 6.1.3.1, 6.1.3.3, 6.1.3.4, 6.1.4-жолдар = 0; </w:t>
      </w:r>
    </w:p>
    <w:p>
      <w:pPr>
        <w:spacing w:after="0"/>
        <w:ind w:left="0"/>
        <w:jc w:val="both"/>
      </w:pPr>
      <w:r>
        <w:rPr>
          <w:rFonts w:ascii="Times New Roman"/>
          <w:b w:val="false"/>
          <w:i w:val="false"/>
          <w:color w:val="000000"/>
          <w:sz w:val="28"/>
        </w:rPr>
        <w:t xml:space="preserve">
      егер 6.1.3.3-жол ≠ 0, онда 6.1.2, 6.1.3.1, 6.1.3.2, 6.1.3.4, 6.1.4-жолдар = 0; </w:t>
      </w:r>
    </w:p>
    <w:p>
      <w:pPr>
        <w:spacing w:after="0"/>
        <w:ind w:left="0"/>
        <w:jc w:val="both"/>
      </w:pPr>
      <w:r>
        <w:rPr>
          <w:rFonts w:ascii="Times New Roman"/>
          <w:b w:val="false"/>
          <w:i w:val="false"/>
          <w:color w:val="000000"/>
          <w:sz w:val="28"/>
        </w:rPr>
        <w:t xml:space="preserve">
      егер 6.1.3.4-жол ≠ 0, онда 6.1.2, 6.1.3.1, 6.1.3.2, 6.1.3.3, 6.1.4-жолдар = 0; </w:t>
      </w:r>
    </w:p>
    <w:p>
      <w:pPr>
        <w:spacing w:after="0"/>
        <w:ind w:left="0"/>
        <w:jc w:val="both"/>
      </w:pPr>
      <w:r>
        <w:rPr>
          <w:rFonts w:ascii="Times New Roman"/>
          <w:b w:val="false"/>
          <w:i w:val="false"/>
          <w:color w:val="000000"/>
          <w:sz w:val="28"/>
        </w:rPr>
        <w:t xml:space="preserve">
      егер 6.1.4-жол ≠ 0, онда 6.1.2, 6.1.3.1, 6.1.3.2, 6.1.3.3, 6.1.3.4-жолдар = 0; </w:t>
      </w:r>
    </w:p>
    <w:p>
      <w:pPr>
        <w:spacing w:after="0"/>
        <w:ind w:left="0"/>
        <w:jc w:val="both"/>
      </w:pPr>
      <w:r>
        <w:rPr>
          <w:rFonts w:ascii="Times New Roman"/>
          <w:b w:val="false"/>
          <w:i w:val="false"/>
          <w:color w:val="000000"/>
          <w:sz w:val="28"/>
        </w:rPr>
        <w:t>
      егер 6.1.3.1-6.1.3.4 жолдары ≠ 0, онда 6.1.3-жолы ≠ 0;</w:t>
      </w:r>
    </w:p>
    <w:p>
      <w:pPr>
        <w:spacing w:after="0"/>
        <w:ind w:left="0"/>
        <w:jc w:val="both"/>
      </w:pPr>
      <w:r>
        <w:rPr>
          <w:rFonts w:ascii="Times New Roman"/>
          <w:b w:val="false"/>
          <w:i w:val="false"/>
          <w:color w:val="000000"/>
          <w:sz w:val="28"/>
        </w:rPr>
        <w:t>
      егер 6.1.3-жолы ≠ 0, онда 6.1.3.1-6.1.3.4 жолдары ≠ 0.</w:t>
      </w:r>
    </w:p>
    <w:p>
      <w:pPr>
        <w:spacing w:after="0"/>
        <w:ind w:left="0"/>
        <w:jc w:val="both"/>
      </w:pPr>
      <w:r>
        <w:rPr>
          <w:rFonts w:ascii="Times New Roman"/>
          <w:b w:val="false"/>
          <w:i w:val="false"/>
          <w:color w:val="000000"/>
          <w:sz w:val="28"/>
        </w:rPr>
        <w:t>
      1-бағанның 6.2-жолы ≥ 2-бағанның барлық жолдарынан.</w:t>
      </w:r>
    </w:p>
    <w:p>
      <w:pPr>
        <w:spacing w:after="0"/>
        <w:ind w:left="0"/>
        <w:jc w:val="both"/>
      </w:pPr>
      <w:r>
        <w:rPr>
          <w:rFonts w:ascii="Times New Roman"/>
          <w:b w:val="false"/>
          <w:i w:val="false"/>
          <w:color w:val="000000"/>
          <w:sz w:val="28"/>
        </w:rPr>
        <w:t>
      Жауаптың бірнеше нұсқасы таңдалуы мүмкін.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егер 6-бөлім 6.2.3-жол 1-баған ≠ 0, онда 5-бөлімнің 10-жолы ≠ 0;</w:t>
      </w:r>
    </w:p>
    <w:p>
      <w:pPr>
        <w:spacing w:after="0"/>
        <w:ind w:left="0"/>
        <w:jc w:val="both"/>
      </w:pPr>
      <w:r>
        <w:rPr>
          <w:rFonts w:ascii="Times New Roman"/>
          <w:b w:val="false"/>
          <w:i w:val="false"/>
          <w:color w:val="000000"/>
          <w:sz w:val="28"/>
        </w:rPr>
        <w:t>
      6-бөлімнің 1-бағанының 6.2.1-жолы ≤ 5-бөлімнің 1-бағанының 3-жолынан;</w:t>
      </w:r>
    </w:p>
    <w:p>
      <w:pPr>
        <w:spacing w:after="0"/>
        <w:ind w:left="0"/>
        <w:jc w:val="both"/>
      </w:pPr>
      <w:r>
        <w:rPr>
          <w:rFonts w:ascii="Times New Roman"/>
          <w:b w:val="false"/>
          <w:i w:val="false"/>
          <w:color w:val="000000"/>
          <w:sz w:val="28"/>
        </w:rPr>
        <w:t>
      6-бөлімнің 1-бағанының 6.2.2-жолы ≤ 5-бөлімнің 1-бағанының 3-жолынан;</w:t>
      </w:r>
    </w:p>
    <w:p>
      <w:pPr>
        <w:spacing w:after="0"/>
        <w:ind w:left="0"/>
        <w:jc w:val="both"/>
      </w:pPr>
      <w:r>
        <w:rPr>
          <w:rFonts w:ascii="Times New Roman"/>
          <w:b w:val="false"/>
          <w:i w:val="false"/>
          <w:color w:val="000000"/>
          <w:sz w:val="28"/>
        </w:rPr>
        <w:t>
      6-бөлімнің 1-бағанының 6.2.3-жолы ≤ 5-бөлімнің 1-бағанының 3-жолынан;</w:t>
      </w:r>
    </w:p>
    <w:p>
      <w:pPr>
        <w:spacing w:after="0"/>
        <w:ind w:left="0"/>
        <w:jc w:val="both"/>
      </w:pPr>
      <w:r>
        <w:rPr>
          <w:rFonts w:ascii="Times New Roman"/>
          <w:b w:val="false"/>
          <w:i w:val="false"/>
          <w:color w:val="000000"/>
          <w:sz w:val="28"/>
        </w:rPr>
        <w:t>
      3-бөлім 1-баған 6-жол = 3.1-бөлім 1-баған 5-жол;</w:t>
      </w:r>
    </w:p>
    <w:p>
      <w:pPr>
        <w:spacing w:after="0"/>
        <w:ind w:left="0"/>
        <w:jc w:val="both"/>
      </w:pPr>
      <w:r>
        <w:rPr>
          <w:rFonts w:ascii="Times New Roman"/>
          <w:b w:val="false"/>
          <w:i w:val="false"/>
          <w:color w:val="000000"/>
          <w:sz w:val="28"/>
        </w:rPr>
        <w:t>
      3-бөлім 1-баған 6.1-жол ≥ 3.1-бөлім 3-баған 5-жол + 3.1-бөлім 11-баған 5-жол;</w:t>
      </w:r>
    </w:p>
    <w:p>
      <w:pPr>
        <w:spacing w:after="0"/>
        <w:ind w:left="0"/>
        <w:jc w:val="both"/>
      </w:pPr>
      <w:r>
        <w:rPr>
          <w:rFonts w:ascii="Times New Roman"/>
          <w:b w:val="false"/>
          <w:i w:val="false"/>
          <w:color w:val="000000"/>
          <w:sz w:val="28"/>
        </w:rPr>
        <w:t>
      3-бөлім 1-баған 6.2-жол ≥ 3.1-бөлім 4-баған 5-жол + 3.1-бөлім 12-баған 5-жол;</w:t>
      </w:r>
    </w:p>
    <w:p>
      <w:pPr>
        <w:spacing w:after="0"/>
        <w:ind w:left="0"/>
        <w:jc w:val="both"/>
      </w:pPr>
      <w:r>
        <w:rPr>
          <w:rFonts w:ascii="Times New Roman"/>
          <w:b w:val="false"/>
          <w:i w:val="false"/>
          <w:color w:val="000000"/>
          <w:sz w:val="28"/>
        </w:rPr>
        <w:t>
      3-бөлім 1-баған 6.3-жол ≥ 3.1-бөлім 5-баған 5-жол + 3.1-бөлім 13-баған 5-жол;</w:t>
      </w:r>
    </w:p>
    <w:p>
      <w:pPr>
        <w:spacing w:after="0"/>
        <w:ind w:left="0"/>
        <w:jc w:val="both"/>
      </w:pPr>
      <w:r>
        <w:rPr>
          <w:rFonts w:ascii="Times New Roman"/>
          <w:b w:val="false"/>
          <w:i w:val="false"/>
          <w:color w:val="000000"/>
          <w:sz w:val="28"/>
        </w:rPr>
        <w:t>
      3-бөлім 1-баған 6.4-жол ≥ 3.1-бөлім 6-баған 5-жол + 3.1-бөлім 14-баған 5-жол;</w:t>
      </w:r>
    </w:p>
    <w:p>
      <w:pPr>
        <w:spacing w:after="0"/>
        <w:ind w:left="0"/>
        <w:jc w:val="both"/>
      </w:pPr>
      <w:r>
        <w:rPr>
          <w:rFonts w:ascii="Times New Roman"/>
          <w:b w:val="false"/>
          <w:i w:val="false"/>
          <w:color w:val="000000"/>
          <w:sz w:val="28"/>
        </w:rPr>
        <w:t>
      3-бөлім 1-баған 6.5-жол ≥ 3.1-бөлім 7-баған 5-жол + 3.1-бөлім 15-баған 5-жол;</w:t>
      </w:r>
    </w:p>
    <w:p>
      <w:pPr>
        <w:spacing w:after="0"/>
        <w:ind w:left="0"/>
        <w:jc w:val="both"/>
      </w:pPr>
      <w:r>
        <w:rPr>
          <w:rFonts w:ascii="Times New Roman"/>
          <w:b w:val="false"/>
          <w:i w:val="false"/>
          <w:color w:val="000000"/>
          <w:sz w:val="28"/>
        </w:rPr>
        <w:t>
      3-бөлім 1-баған 6.6-жол ≥ 3.1-бөлім 8-баған 5-жол + 3.1-бөлім 16-баған 5-жол;</w:t>
      </w:r>
    </w:p>
    <w:p>
      <w:pPr>
        <w:spacing w:after="0"/>
        <w:ind w:left="0"/>
        <w:jc w:val="both"/>
      </w:pPr>
      <w:r>
        <w:rPr>
          <w:rFonts w:ascii="Times New Roman"/>
          <w:b w:val="false"/>
          <w:i w:val="false"/>
          <w:color w:val="000000"/>
          <w:sz w:val="28"/>
        </w:rPr>
        <w:t>
      3-бөлім 1-баған 6.7-жол ≥ 3.1-бөлім 9-баған 5-жол + 3.1-бөлім 17-баған 5-жол;</w:t>
      </w:r>
    </w:p>
    <w:p>
      <w:pPr>
        <w:spacing w:after="0"/>
        <w:ind w:left="0"/>
        <w:jc w:val="both"/>
      </w:pPr>
      <w:r>
        <w:rPr>
          <w:rFonts w:ascii="Times New Roman"/>
          <w:b w:val="false"/>
          <w:i w:val="false"/>
          <w:color w:val="000000"/>
          <w:sz w:val="28"/>
        </w:rPr>
        <w:t xml:space="preserve">
      егер 3-бөлім 1-баған 5-жол = 0, онда 4-бөлім = 0, 5-бөлім = 0, 6-бөлім = 0; </w:t>
      </w:r>
    </w:p>
    <w:p>
      <w:pPr>
        <w:spacing w:after="0"/>
        <w:ind w:left="0"/>
        <w:jc w:val="both"/>
      </w:pPr>
      <w:r>
        <w:rPr>
          <w:rFonts w:ascii="Times New Roman"/>
          <w:b w:val="false"/>
          <w:i w:val="false"/>
          <w:color w:val="000000"/>
          <w:sz w:val="28"/>
        </w:rPr>
        <w:t xml:space="preserve">
      3-бөлім 1-баған 12-жол ≥ 3.1-бөлім 1-баған 11-жол. </w:t>
      </w:r>
    </w:p>
    <w:p>
      <w:pPr>
        <w:spacing w:after="0"/>
        <w:ind w:left="0"/>
        <w:jc w:val="both"/>
      </w:pPr>
      <w:r>
        <w:rPr>
          <w:rFonts w:ascii="Times New Roman"/>
          <w:b w:val="false"/>
          <w:i w:val="false"/>
          <w:color w:val="000000"/>
          <w:sz w:val="28"/>
        </w:rPr>
        <w:t>
      3-бөлім 1-баған 1-жол ≥ 3.1-бөлім 1-баған 1-жол;</w:t>
      </w:r>
    </w:p>
    <w:p>
      <w:pPr>
        <w:spacing w:after="0"/>
        <w:ind w:left="0"/>
        <w:jc w:val="both"/>
      </w:pPr>
      <w:r>
        <w:rPr>
          <w:rFonts w:ascii="Times New Roman"/>
          <w:b w:val="false"/>
          <w:i w:val="false"/>
          <w:color w:val="000000"/>
          <w:sz w:val="28"/>
        </w:rPr>
        <w:t>
      3-бөлім 1-баған 1.1-жол ≥ 3.1-бөлім 1-баған 1.1-жол;</w:t>
      </w:r>
    </w:p>
    <w:p>
      <w:pPr>
        <w:spacing w:after="0"/>
        <w:ind w:left="0"/>
        <w:jc w:val="both"/>
      </w:pPr>
      <w:r>
        <w:rPr>
          <w:rFonts w:ascii="Times New Roman"/>
          <w:b w:val="false"/>
          <w:i w:val="false"/>
          <w:color w:val="000000"/>
          <w:sz w:val="28"/>
        </w:rPr>
        <w:t>
      3-бөлім 1-баған 2-жол ≥ 3.1-бөлім 1-баған 2-жол;</w:t>
      </w:r>
    </w:p>
    <w:p>
      <w:pPr>
        <w:spacing w:after="0"/>
        <w:ind w:left="0"/>
        <w:jc w:val="both"/>
      </w:pPr>
      <w:r>
        <w:rPr>
          <w:rFonts w:ascii="Times New Roman"/>
          <w:b w:val="false"/>
          <w:i w:val="false"/>
          <w:color w:val="000000"/>
          <w:sz w:val="28"/>
        </w:rPr>
        <w:t>
      3-бөлім 1-баған 2.1-жол ≥ 3.1-бөлім 1-баған 2.1-жол;</w:t>
      </w:r>
    </w:p>
    <w:p>
      <w:pPr>
        <w:spacing w:after="0"/>
        <w:ind w:left="0"/>
        <w:jc w:val="both"/>
      </w:pPr>
      <w:r>
        <w:rPr>
          <w:rFonts w:ascii="Times New Roman"/>
          <w:b w:val="false"/>
          <w:i w:val="false"/>
          <w:color w:val="000000"/>
          <w:sz w:val="28"/>
        </w:rPr>
        <w:t>
      3-бөлім 1-баған 3-жол ≥ 3.1-бөлім 1-баған 3-жол;</w:t>
      </w:r>
    </w:p>
    <w:p>
      <w:pPr>
        <w:spacing w:after="0"/>
        <w:ind w:left="0"/>
        <w:jc w:val="both"/>
      </w:pPr>
      <w:r>
        <w:rPr>
          <w:rFonts w:ascii="Times New Roman"/>
          <w:b w:val="false"/>
          <w:i w:val="false"/>
          <w:color w:val="000000"/>
          <w:sz w:val="28"/>
        </w:rPr>
        <w:t>
      3-бөлім 1-баған 3.1-жол ≥ 3.1-бөлім 1-баған 3.1-жол;</w:t>
      </w:r>
    </w:p>
    <w:p>
      <w:pPr>
        <w:spacing w:after="0"/>
        <w:ind w:left="0"/>
        <w:jc w:val="both"/>
      </w:pPr>
      <w:r>
        <w:rPr>
          <w:rFonts w:ascii="Times New Roman"/>
          <w:b w:val="false"/>
          <w:i w:val="false"/>
          <w:color w:val="000000"/>
          <w:sz w:val="28"/>
        </w:rPr>
        <w:t>
      3-бөлім 1-баған 4.1-жол ≥ 3.1-бөлім 1-баған 4.1-жол;</w:t>
      </w:r>
    </w:p>
    <w:p>
      <w:pPr>
        <w:spacing w:after="0"/>
        <w:ind w:left="0"/>
        <w:jc w:val="both"/>
      </w:pPr>
      <w:r>
        <w:rPr>
          <w:rFonts w:ascii="Times New Roman"/>
          <w:b w:val="false"/>
          <w:i w:val="false"/>
          <w:color w:val="000000"/>
          <w:sz w:val="28"/>
        </w:rPr>
        <w:t>
      3-бөлім 1-баған 4.2-жол ≥ 3.1-бөлім 1-баған 4.2-жол;</w:t>
      </w:r>
    </w:p>
    <w:p>
      <w:pPr>
        <w:spacing w:after="0"/>
        <w:ind w:left="0"/>
        <w:jc w:val="both"/>
      </w:pPr>
      <w:r>
        <w:rPr>
          <w:rFonts w:ascii="Times New Roman"/>
          <w:b w:val="false"/>
          <w:i w:val="false"/>
          <w:color w:val="000000"/>
          <w:sz w:val="28"/>
        </w:rPr>
        <w:t>
      3-бөлім 1-баған 4.3-жол ≥ 3.1-бөлім 1-баған 4.3-жол;</w:t>
      </w:r>
    </w:p>
    <w:p>
      <w:pPr>
        <w:spacing w:after="0"/>
        <w:ind w:left="0"/>
        <w:jc w:val="both"/>
      </w:pPr>
      <w:r>
        <w:rPr>
          <w:rFonts w:ascii="Times New Roman"/>
          <w:b w:val="false"/>
          <w:i w:val="false"/>
          <w:color w:val="000000"/>
          <w:sz w:val="28"/>
        </w:rPr>
        <w:t>
      3-бөлім 1-баған 5-жол ≥ 3.1-бөлім 1-баған 5-жол;</w:t>
      </w:r>
    </w:p>
    <w:p>
      <w:pPr>
        <w:spacing w:after="0"/>
        <w:ind w:left="0"/>
        <w:jc w:val="both"/>
      </w:pPr>
      <w:r>
        <w:rPr>
          <w:rFonts w:ascii="Times New Roman"/>
          <w:b w:val="false"/>
          <w:i w:val="false"/>
          <w:color w:val="000000"/>
          <w:sz w:val="28"/>
        </w:rPr>
        <w:t>
      3-бөлім 1-баған 5.1-жол ≥ 3.1-бөлім 1-баған 5.1-жол;</w:t>
      </w:r>
    </w:p>
    <w:p>
      <w:pPr>
        <w:spacing w:after="0"/>
        <w:ind w:left="0"/>
        <w:jc w:val="both"/>
      </w:pPr>
      <w:r>
        <w:rPr>
          <w:rFonts w:ascii="Times New Roman"/>
          <w:b w:val="false"/>
          <w:i w:val="false"/>
          <w:color w:val="000000"/>
          <w:sz w:val="28"/>
        </w:rPr>
        <w:t>
      3-бөлім 1-баған 5-жол ≤ 5-бөлім 1-баған 5-жол;</w:t>
      </w:r>
    </w:p>
    <w:p>
      <w:pPr>
        <w:spacing w:after="0"/>
        <w:ind w:left="0"/>
        <w:jc w:val="both"/>
      </w:pPr>
      <w:r>
        <w:rPr>
          <w:rFonts w:ascii="Times New Roman"/>
          <w:b w:val="false"/>
          <w:i w:val="false"/>
          <w:color w:val="000000"/>
          <w:sz w:val="28"/>
        </w:rPr>
        <w:t>
      3-бөлім 1-баған 9.1-жол ≥ 3.1-бөлім 1-баған 8.1-жол;</w:t>
      </w:r>
    </w:p>
    <w:p>
      <w:pPr>
        <w:spacing w:after="0"/>
        <w:ind w:left="0"/>
        <w:jc w:val="both"/>
      </w:pPr>
      <w:r>
        <w:rPr>
          <w:rFonts w:ascii="Times New Roman"/>
          <w:b w:val="false"/>
          <w:i w:val="false"/>
          <w:color w:val="000000"/>
          <w:sz w:val="28"/>
        </w:rPr>
        <w:t>
      3-бөлім 1-баған 9.2-жол ≥ 3.1-бөлім 1-баған 8.2-жол;</w:t>
      </w:r>
    </w:p>
    <w:p>
      <w:pPr>
        <w:spacing w:after="0"/>
        <w:ind w:left="0"/>
        <w:jc w:val="both"/>
      </w:pPr>
      <w:r>
        <w:rPr>
          <w:rFonts w:ascii="Times New Roman"/>
          <w:b w:val="false"/>
          <w:i w:val="false"/>
          <w:color w:val="000000"/>
          <w:sz w:val="28"/>
        </w:rPr>
        <w:t>
      3-бөлім 1-баған 9.3-жол ≥ 3.1-бөлім 1-баған 8.3-жол;</w:t>
      </w:r>
    </w:p>
    <w:p>
      <w:pPr>
        <w:spacing w:after="0"/>
        <w:ind w:left="0"/>
        <w:jc w:val="both"/>
      </w:pPr>
      <w:r>
        <w:rPr>
          <w:rFonts w:ascii="Times New Roman"/>
          <w:b w:val="false"/>
          <w:i w:val="false"/>
          <w:color w:val="000000"/>
          <w:sz w:val="28"/>
        </w:rPr>
        <w:t>
      3-бөлім 1-баған 9.4-жол ≥ 3.1-бөлім 1-баған 8.4-жол;</w:t>
      </w:r>
    </w:p>
    <w:p>
      <w:pPr>
        <w:spacing w:after="0"/>
        <w:ind w:left="0"/>
        <w:jc w:val="both"/>
      </w:pPr>
      <w:r>
        <w:rPr>
          <w:rFonts w:ascii="Times New Roman"/>
          <w:b w:val="false"/>
          <w:i w:val="false"/>
          <w:color w:val="000000"/>
          <w:sz w:val="28"/>
        </w:rPr>
        <w:t>
      3-бөлім 1-баған 9.5-жол ≥ 3.1-бөлім 1-баған 8.5-жол;</w:t>
      </w:r>
    </w:p>
    <w:p>
      <w:pPr>
        <w:spacing w:after="0"/>
        <w:ind w:left="0"/>
        <w:jc w:val="both"/>
      </w:pPr>
      <w:r>
        <w:rPr>
          <w:rFonts w:ascii="Times New Roman"/>
          <w:b w:val="false"/>
          <w:i w:val="false"/>
          <w:color w:val="000000"/>
          <w:sz w:val="28"/>
        </w:rPr>
        <w:t>
      3-бөлім 1-баған 9.6-жол ≥ 3.1-бөлім 1-баған 8.6-жол;</w:t>
      </w:r>
    </w:p>
    <w:p>
      <w:pPr>
        <w:spacing w:after="0"/>
        <w:ind w:left="0"/>
        <w:jc w:val="both"/>
      </w:pPr>
      <w:r>
        <w:rPr>
          <w:rFonts w:ascii="Times New Roman"/>
          <w:b w:val="false"/>
          <w:i w:val="false"/>
          <w:color w:val="000000"/>
          <w:sz w:val="28"/>
        </w:rPr>
        <w:t>
      3-бөлім 1-баған 9.7-жол ≥ 3.1-бөлім 1-баған 8.7-жол;</w:t>
      </w:r>
    </w:p>
    <w:p>
      <w:pPr>
        <w:spacing w:after="0"/>
        <w:ind w:left="0"/>
        <w:jc w:val="both"/>
      </w:pPr>
      <w:r>
        <w:rPr>
          <w:rFonts w:ascii="Times New Roman"/>
          <w:b w:val="false"/>
          <w:i w:val="false"/>
          <w:color w:val="000000"/>
          <w:sz w:val="28"/>
        </w:rPr>
        <w:t>
      3-бөлім 1-баған 9.8-жол ≥ 3.1-бөлім 1-баған 8.8-жол;</w:t>
      </w:r>
    </w:p>
    <w:p>
      <w:pPr>
        <w:spacing w:after="0"/>
        <w:ind w:left="0"/>
        <w:jc w:val="both"/>
      </w:pPr>
      <w:r>
        <w:rPr>
          <w:rFonts w:ascii="Times New Roman"/>
          <w:b w:val="false"/>
          <w:i w:val="false"/>
          <w:color w:val="000000"/>
          <w:sz w:val="28"/>
        </w:rPr>
        <w:t>
      3-бөлім 1-баған 9.9-жол ≥ 3.1-бөлім 1-баған 8.9-жол;</w:t>
      </w:r>
    </w:p>
    <w:p>
      <w:pPr>
        <w:spacing w:after="0"/>
        <w:ind w:left="0"/>
        <w:jc w:val="both"/>
      </w:pPr>
      <w:r>
        <w:rPr>
          <w:rFonts w:ascii="Times New Roman"/>
          <w:b w:val="false"/>
          <w:i w:val="false"/>
          <w:color w:val="000000"/>
          <w:sz w:val="28"/>
        </w:rPr>
        <w:t>
      3-бөлім 1-баған 9.10-жол ≥ 3.1-бөлім 1-баған 8.10-жол;</w:t>
      </w:r>
    </w:p>
    <w:p>
      <w:pPr>
        <w:spacing w:after="0"/>
        <w:ind w:left="0"/>
        <w:jc w:val="both"/>
      </w:pPr>
      <w:r>
        <w:rPr>
          <w:rFonts w:ascii="Times New Roman"/>
          <w:b w:val="false"/>
          <w:i w:val="false"/>
          <w:color w:val="000000"/>
          <w:sz w:val="28"/>
        </w:rPr>
        <w:t>
      3-бөлім 1-баған 9.11-жол ≥ 3.1-бөлім 1-баған 8.11-жол;</w:t>
      </w:r>
    </w:p>
    <w:p>
      <w:pPr>
        <w:spacing w:after="0"/>
        <w:ind w:left="0"/>
        <w:jc w:val="both"/>
      </w:pPr>
      <w:r>
        <w:rPr>
          <w:rFonts w:ascii="Times New Roman"/>
          <w:b w:val="false"/>
          <w:i w:val="false"/>
          <w:color w:val="000000"/>
          <w:sz w:val="28"/>
        </w:rPr>
        <w:t>
      8) Өткен жылмен бақылау:</w:t>
      </w:r>
    </w:p>
    <w:p>
      <w:pPr>
        <w:spacing w:after="0"/>
        <w:ind w:left="0"/>
        <w:jc w:val="both"/>
      </w:pPr>
      <w:r>
        <w:rPr>
          <w:rFonts w:ascii="Times New Roman"/>
          <w:b w:val="false"/>
          <w:i w:val="false"/>
          <w:color w:val="000000"/>
          <w:sz w:val="28"/>
        </w:rPr>
        <w:t>
      есепті жылдың 3-бөлімінің 1-жолы = тиісті бағандар бойынша өткен жылдың 3-бөлімінің 5-жолына;</w:t>
      </w:r>
    </w:p>
    <w:p>
      <w:pPr>
        <w:spacing w:after="0"/>
        <w:ind w:left="0"/>
        <w:jc w:val="both"/>
      </w:pPr>
      <w:r>
        <w:rPr>
          <w:rFonts w:ascii="Times New Roman"/>
          <w:b w:val="false"/>
          <w:i w:val="false"/>
          <w:color w:val="000000"/>
          <w:sz w:val="28"/>
        </w:rPr>
        <w:t>
      есепті жылдың 3-бөлімінің 1.1-жолы = тиісті бағандар бойынша өткен жылдың 3-бөлімінің 5.1-жолына;</w:t>
      </w:r>
    </w:p>
    <w:p>
      <w:pPr>
        <w:spacing w:after="0"/>
        <w:ind w:left="0"/>
        <w:jc w:val="both"/>
      </w:pPr>
      <w:r>
        <w:rPr>
          <w:rFonts w:ascii="Times New Roman"/>
          <w:b w:val="false"/>
          <w:i w:val="false"/>
          <w:color w:val="000000"/>
          <w:sz w:val="28"/>
        </w:rPr>
        <w:t>
      есепті жылдың 3.1-бөлімінің 1-жолы = тиісті бағандар бойынша өткен жылдың 3.1-бөлімінің 5-жолына;</w:t>
      </w:r>
    </w:p>
    <w:p>
      <w:pPr>
        <w:spacing w:after="0"/>
        <w:ind w:left="0"/>
        <w:jc w:val="both"/>
      </w:pPr>
      <w:r>
        <w:rPr>
          <w:rFonts w:ascii="Times New Roman"/>
          <w:b w:val="false"/>
          <w:i w:val="false"/>
          <w:color w:val="000000"/>
          <w:sz w:val="28"/>
        </w:rPr>
        <w:t>
      есепті жылдың 3.1-бөлімінің 1.1-жолы = тиісті бағандар бойынша өткен жылдың 3.1-бөлімінің 5.1-жолына.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header.xml" Type="http://schemas.openxmlformats.org/officeDocument/2006/relationships/header" Id="rId9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