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0c5d" w14:textId="0aa0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бойынша жалпымемлекеттік статистикалық байқаудың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29 қаңтардағы № 11 бұйрығы. Қазақстан Республикасының Әділет министрлігінде 2020 жылғы 3 ақпанда № 19970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36) тармақшасына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7</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7</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7</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7</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7</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0" w:id="2"/>
    <w:p>
      <w:pPr>
        <w:spacing w:after="0"/>
        <w:ind w:left="0"/>
        <w:jc w:val="both"/>
      </w:pPr>
      <w:r>
        <w:rPr>
          <w:rFonts w:ascii="Times New Roman"/>
          <w:b w:val="false"/>
          <w:i w:val="false"/>
          <w:color w:val="000000"/>
          <w:sz w:val="28"/>
        </w:rPr>
        <w:t xml:space="preserve">
      7) "Қосалқы көлік қызметі кәсіпорындары көрсететін қызметтер туралы есеп" (индексі 2-ТР (қосалқы қызмет),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2"/>
    <w:bookmarkStart w:name="z111" w:id="3"/>
    <w:p>
      <w:pPr>
        <w:spacing w:after="0"/>
        <w:ind w:left="0"/>
        <w:jc w:val="both"/>
      </w:pPr>
      <w:r>
        <w:rPr>
          <w:rFonts w:ascii="Times New Roman"/>
          <w:b w:val="false"/>
          <w:i w:val="false"/>
          <w:color w:val="000000"/>
          <w:sz w:val="28"/>
        </w:rPr>
        <w:t xml:space="preserve">
      8) "Қосалқы көлік қызметі кәсіпорындары көрсететін қызметтер туралы есеп" (индексі 2-ТР (қосалқы қызмет), кезеңділгі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3"/>
    <w:bookmarkStart w:name="z112" w:id="4"/>
    <w:p>
      <w:pPr>
        <w:spacing w:after="0"/>
        <w:ind w:left="0"/>
        <w:jc w:val="both"/>
      </w:pPr>
      <w:r>
        <w:rPr>
          <w:rFonts w:ascii="Times New Roman"/>
          <w:b w:val="false"/>
          <w:i w:val="false"/>
          <w:color w:val="000000"/>
          <w:sz w:val="28"/>
        </w:rPr>
        <w:t xml:space="preserve">
      9) "Көлік жұмысы туралы есеп" (индексі 1-көлік,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4"/>
    <w:bookmarkStart w:name="z113" w:id="5"/>
    <w:p>
      <w:pPr>
        <w:spacing w:after="0"/>
        <w:ind w:left="0"/>
        <w:jc w:val="both"/>
      </w:pPr>
      <w:r>
        <w:rPr>
          <w:rFonts w:ascii="Times New Roman"/>
          <w:b w:val="false"/>
          <w:i w:val="false"/>
          <w:color w:val="000000"/>
          <w:sz w:val="28"/>
        </w:rPr>
        <w:t xml:space="preserve">
      10) "Көлік жұмысы туралы есеп" (индексі 1-көлік,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5"/>
    <w:bookmarkStart w:name="z114" w:id="6"/>
    <w:p>
      <w:pPr>
        <w:spacing w:after="0"/>
        <w:ind w:left="0"/>
        <w:jc w:val="both"/>
      </w:pPr>
      <w:r>
        <w:rPr>
          <w:rFonts w:ascii="Times New Roman"/>
          <w:b w:val="false"/>
          <w:i w:val="false"/>
          <w:color w:val="000000"/>
          <w:sz w:val="28"/>
        </w:rPr>
        <w:t xml:space="preserve">
      11) "Көліктің қатынас түрлері бойынша жұмысы туралы есеп" (индексі 2-көлік,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6"/>
    <w:bookmarkStart w:name="z115" w:id="7"/>
    <w:p>
      <w:pPr>
        <w:spacing w:after="0"/>
        <w:ind w:left="0"/>
        <w:jc w:val="both"/>
      </w:pPr>
      <w:r>
        <w:rPr>
          <w:rFonts w:ascii="Times New Roman"/>
          <w:b w:val="false"/>
          <w:i w:val="false"/>
          <w:color w:val="000000"/>
          <w:sz w:val="28"/>
        </w:rPr>
        <w:t xml:space="preserve">
      12)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000000"/>
          <w:sz w:val="28"/>
        </w:rPr>
        <w:t>№ 18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000000"/>
          <w:sz w:val="28"/>
        </w:rPr>
        <w:t>№ 18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000000"/>
          <w:sz w:val="28"/>
        </w:rPr>
        <w:t>№ 18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000000"/>
          <w:sz w:val="28"/>
        </w:rPr>
        <w:t>№ 18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30.11.2021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Стратегиялық жоспарлау және реформалар агенттігі Ұлттық статистика бюросы Басшысының 24.08.2022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18.07.2023 </w:t>
      </w:r>
      <w:r>
        <w:rPr>
          <w:rFonts w:ascii="Times New Roman"/>
          <w:b w:val="false"/>
          <w:i w:val="false"/>
          <w:color w:val="000000"/>
          <w:sz w:val="28"/>
        </w:rPr>
        <w:t>№ 7</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09.07.2024 </w:t>
      </w:r>
      <w:r>
        <w:rPr>
          <w:rFonts w:ascii="Times New Roman"/>
          <w:b w:val="false"/>
          <w:i w:val="false"/>
          <w:color w:val="000000"/>
          <w:sz w:val="28"/>
        </w:rPr>
        <w:t>№ 18</w:t>
      </w:r>
      <w:r>
        <w:rPr>
          <w:rFonts w:ascii="Times New Roman"/>
          <w:b w:val="false"/>
          <w:i w:val="false"/>
          <w:color w:val="ff0000"/>
          <w:sz w:val="28"/>
        </w:rPr>
        <w:t xml:space="preserve"> (01.01.2025 бастап қолданысқа енгізіледі) бұйрықтарымен.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xml:space="preserve">
      2. "Көлік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14 қарашадағы № 172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16049 болып тіркелген, Қазақстан Республикасының нормативтік құқықтық актілерінің эталондық бақылау банкінде 2017 жылғы 22 желтоқсанда жарияланған) күші жойылды деп танылсын.</w:t>
      </w:r>
    </w:p>
    <w:bookmarkEnd w:id="8"/>
    <w:bookmarkStart w:name="z16" w:id="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9"/>
    <w:bookmarkStart w:name="z17"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8" w:id="11"/>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11"/>
    <w:bookmarkStart w:name="z19" w:id="12"/>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12"/>
    <w:bookmarkStart w:name="z20" w:id="13"/>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3"/>
    <w:bookmarkStart w:name="z21" w:id="14"/>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7</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2-қосымша</w:t>
            </w:r>
          </w:p>
        </w:tc>
      </w:tr>
    </w:tbl>
    <w:bookmarkStart w:name="z25" w:id="15"/>
    <w:p>
      <w:pPr>
        <w:spacing w:after="0"/>
        <w:ind w:left="0"/>
        <w:jc w:val="left"/>
      </w:pPr>
      <w:r>
        <w:rPr>
          <w:rFonts w:ascii="Times New Roman"/>
          <w:b/>
          <w:i w:val="false"/>
          <w:color w:val="000000"/>
        </w:rPr>
        <w:t xml:space="preserve"> "Теміржол көлігінің жылжымалы құрамы мен теміржол желісінің пайдалану ұзындығының қашықтығы туралы есеп" (индексі 1-ЖД, кезеңділігі жылдық) жалпымемлекеттік статистикалық байқаудың статистикалық нысанын толтыру жөніндегі нұсқаулық</w:t>
      </w:r>
    </w:p>
    <w:bookmarkEnd w:id="15"/>
    <w:p>
      <w:pPr>
        <w:spacing w:after="0"/>
        <w:ind w:left="0"/>
        <w:jc w:val="both"/>
      </w:pPr>
      <w:r>
        <w:rPr>
          <w:rFonts w:ascii="Times New Roman"/>
          <w:b w:val="false"/>
          <w:i w:val="false"/>
          <w:color w:val="ff0000"/>
          <w:sz w:val="28"/>
        </w:rPr>
        <w:t xml:space="preserve">
      Ескерту. 2-қосымша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7</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4-қосымша</w:t>
            </w:r>
          </w:p>
        </w:tc>
      </w:tr>
    </w:tbl>
    <w:bookmarkStart w:name="z41" w:id="16"/>
    <w:p>
      <w:pPr>
        <w:spacing w:after="0"/>
        <w:ind w:left="0"/>
        <w:jc w:val="left"/>
      </w:pPr>
      <w:r>
        <w:rPr>
          <w:rFonts w:ascii="Times New Roman"/>
          <w:b/>
          <w:i w:val="false"/>
          <w:color w:val="000000"/>
        </w:rPr>
        <w:t xml:space="preserve"> "Автомобиль және қалалық электр көлігі жұмысы туралы есеп" (индексі 1-ТР (авто, электр), кезеңділігі жылдық) жалпымемлекеттік статистикалық байқаудың статистикалық нысанын толтыру жөніндегі нұсқаулық</w:t>
      </w:r>
    </w:p>
    <w:bookmarkEnd w:id="16"/>
    <w:p>
      <w:pPr>
        <w:spacing w:after="0"/>
        <w:ind w:left="0"/>
        <w:jc w:val="both"/>
      </w:pPr>
      <w:r>
        <w:rPr>
          <w:rFonts w:ascii="Times New Roman"/>
          <w:b w:val="false"/>
          <w:i w:val="false"/>
          <w:color w:val="ff0000"/>
          <w:sz w:val="28"/>
        </w:rPr>
        <w:t xml:space="preserve">
      Ескерту. 4-қосымша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7</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6-қосымша</w:t>
            </w:r>
          </w:p>
        </w:tc>
      </w:tr>
    </w:tbl>
    <w:bookmarkStart w:name="z51" w:id="17"/>
    <w:p>
      <w:pPr>
        <w:spacing w:after="0"/>
        <w:ind w:left="0"/>
        <w:jc w:val="left"/>
      </w:pPr>
      <w:r>
        <w:rPr>
          <w:rFonts w:ascii="Times New Roman"/>
          <w:b/>
          <w:i w:val="false"/>
          <w:color w:val="000000"/>
        </w:rPr>
        <w:t xml:space="preserve"> "Кеме қатынасы ішкі су жолдар ұзындығы және ішкі су көлігінің жылжымалы құрамы туралы есеп" (индексі 1-ТР (ішкі су), кезеңділігі жылдық) жалпымемлекеттік статистикалық байқаудың статистикалық нысанын толтыру жөніндегі нұсқаулық</w:t>
      </w:r>
    </w:p>
    <w:bookmarkEnd w:id="17"/>
    <w:p>
      <w:pPr>
        <w:spacing w:after="0"/>
        <w:ind w:left="0"/>
        <w:jc w:val="both"/>
      </w:pPr>
      <w:r>
        <w:rPr>
          <w:rFonts w:ascii="Times New Roman"/>
          <w:b w:val="false"/>
          <w:i w:val="false"/>
          <w:color w:val="ff0000"/>
          <w:sz w:val="28"/>
        </w:rPr>
        <w:t xml:space="preserve">
      Ескерту. 6-қосымша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7</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"29" января 2020 года</w:t>
            </w:r>
          </w:p>
          <w:p>
            <w:pPr>
              <w:spacing w:after="20"/>
              <w:ind w:left="20"/>
              <w:jc w:val="both"/>
            </w:pPr>
            <w:r>
              <w:rPr>
                <w:rFonts w:ascii="Times New Roman"/>
                <w:b w:val="false"/>
                <w:i w:val="false"/>
                <w:color w:val="000000"/>
                <w:sz w:val="20"/>
              </w:rPr>
              <w:t>
№ 11</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p>
            <w:pPr>
              <w:spacing w:after="20"/>
              <w:ind w:left="20"/>
              <w:jc w:val="both"/>
            </w:pPr>
            <w:r>
              <w:rPr>
                <w:rFonts w:ascii="Times New Roman"/>
                <w:b w:val="false"/>
                <w:i w:val="false"/>
                <w:color w:val="000000"/>
                <w:sz w:val="20"/>
              </w:rPr>
              <w:t>
2-ТР (вспомогательная деятельность)</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түрі – жүктерді қоймалау және қосалқы көлік қызметі (Экономикалық қызмет түрлерінің жалпы жіктеуішінің (бұдан әрі – ЭҚЖЖ) 52-кодына сәйкес) болып табылатын, қызметкерлерінің санына қарамастан,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вторичным видом деятельности – складирование грузов и вспомогательная транспортная деятельность (согласно коду Общего классификатора видов экономической деятельности (далее – ОКЭД) 52)</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сәуірге (қоса алғанда) дейін</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 (ұйым) бойынша деректерді көрсетіңіз</w:t>
            </w:r>
          </w:p>
          <w:p>
            <w:pPr>
              <w:spacing w:after="20"/>
              <w:ind w:left="20"/>
              <w:jc w:val="both"/>
            </w:pPr>
            <w:r>
              <w:rPr>
                <w:rFonts w:ascii="Times New Roman"/>
                <w:b w:val="false"/>
                <w:i w:val="false"/>
                <w:color w:val="000000"/>
                <w:sz w:val="20"/>
              </w:rPr>
              <w:t>
Укажите данные по предприятию (организации)</w:t>
            </w:r>
          </w:p>
          <w:p>
            <w:pPr>
              <w:spacing w:after="20"/>
              <w:ind w:left="20"/>
              <w:jc w:val="both"/>
            </w:pPr>
            <w:r>
              <w:rPr>
                <w:rFonts w:ascii="Times New Roman"/>
                <w:b w:val="false"/>
                <w:i w:val="false"/>
                <w:color w:val="000000"/>
                <w:sz w:val="20"/>
              </w:rPr>
              <w:t>
1.1 Қызмет көрсетілетін өңірді көрсетіңіз (облыс, қала, аудан) (ӘАОЖ)</w:t>
            </w:r>
          </w:p>
          <w:p>
            <w:pPr>
              <w:spacing w:after="20"/>
              <w:ind w:left="20"/>
              <w:jc w:val="both"/>
            </w:pPr>
            <w:r>
              <w:rPr>
                <w:rFonts w:ascii="Times New Roman"/>
                <w:b w:val="false"/>
                <w:i w:val="false"/>
                <w:color w:val="000000"/>
                <w:sz w:val="20"/>
              </w:rPr>
              <w:t>
Укажите регион оказания услуг (область, город, район) (КАТО)</w:t>
            </w:r>
          </w:p>
          <w:p>
            <w:pPr>
              <w:spacing w:after="20"/>
              <w:ind w:left="20"/>
              <w:jc w:val="both"/>
            </w:pPr>
            <w:r>
              <w:rPr>
                <w:rFonts w:ascii="Times New Roman"/>
                <w:b w:val="false"/>
                <w:i w:val="false"/>
                <w:color w:val="000000"/>
                <w:sz w:val="20"/>
              </w:rPr>
              <w:t>
1.2. ЭҚЖЖ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ОКЭД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Сақтау бойынша көрсетілетін қызметтерден және қосалқы көлік қызметтерінен түскен табыстар туралы ақпаратты көрсетіңіз, мың теңге</w:t>
      </w:r>
    </w:p>
    <w:p>
      <w:pPr>
        <w:spacing w:after="0"/>
        <w:ind w:left="0"/>
        <w:jc w:val="both"/>
      </w:pPr>
      <w:r>
        <w:rPr>
          <w:rFonts w:ascii="Times New Roman"/>
          <w:b w:val="false"/>
          <w:i w:val="false"/>
          <w:color w:val="000000"/>
          <w:sz w:val="28"/>
        </w:rPr>
        <w:t>
      Укажите информацию о доходах от услуг по хранению и услуг транспортных вспомогательных,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қызмет көрсету анықтамалығы бойынша көрсетілетін қызмет түрлерінің атауы (бұдан әрі – СҚКА</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Наименование видов услуг по Статистическому справочнику услуг (далее – СКУ</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 коды</w:t>
            </w:r>
          </w:p>
          <w:p>
            <w:pPr>
              <w:spacing w:after="20"/>
              <w:ind w:left="20"/>
              <w:jc w:val="both"/>
            </w:pPr>
            <w:r>
              <w:rPr>
                <w:rFonts w:ascii="Times New Roman"/>
                <w:b w:val="false"/>
                <w:i w:val="false"/>
                <w:color w:val="000000"/>
                <w:sz w:val="20"/>
              </w:rPr>
              <w:t>
Код СКУ1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көлік қызметінен түскен табыс </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Біржолғы сақтау сыйымдылығы туралы ақпаратты көрсетіңіз (қоймалау және сақтау бойынша қызметтерді көрсететін кәсіпорындар толтырады)</w:t>
      </w:r>
    </w:p>
    <w:p>
      <w:pPr>
        <w:spacing w:after="0"/>
        <w:ind w:left="0"/>
        <w:jc w:val="both"/>
      </w:pPr>
      <w:r>
        <w:rPr>
          <w:rFonts w:ascii="Times New Roman"/>
          <w:b w:val="false"/>
          <w:i w:val="false"/>
          <w:color w:val="000000"/>
          <w:sz w:val="28"/>
        </w:rPr>
        <w:t>
      Укажите информацию о вместимости единовременного хранения (заполняют предприятия, оказывающие услуги складирования и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орындарының саны, бірлік</w:t>
            </w:r>
          </w:p>
          <w:p>
            <w:pPr>
              <w:spacing w:after="20"/>
              <w:ind w:left="20"/>
              <w:jc w:val="both"/>
            </w:pPr>
            <w:r>
              <w:rPr>
                <w:rFonts w:ascii="Times New Roman"/>
                <w:b w:val="false"/>
                <w:i w:val="false"/>
                <w:color w:val="000000"/>
                <w:sz w:val="20"/>
              </w:rPr>
              <w:t>
Количество мест единовременного хранения,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сыйымдылығы</w:t>
            </w:r>
          </w:p>
          <w:p>
            <w:pPr>
              <w:spacing w:after="20"/>
              <w:ind w:left="20"/>
              <w:jc w:val="both"/>
            </w:pPr>
            <w:r>
              <w:rPr>
                <w:rFonts w:ascii="Times New Roman"/>
                <w:b w:val="false"/>
                <w:i w:val="false"/>
                <w:color w:val="000000"/>
                <w:sz w:val="20"/>
              </w:rPr>
              <w:t>
Вместимость единовременного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толтыруы</w:t>
            </w:r>
          </w:p>
          <w:p>
            <w:pPr>
              <w:spacing w:after="20"/>
              <w:ind w:left="20"/>
              <w:jc w:val="both"/>
            </w:pPr>
            <w:r>
              <w:rPr>
                <w:rFonts w:ascii="Times New Roman"/>
                <w:b w:val="false"/>
                <w:i w:val="false"/>
                <w:color w:val="000000"/>
                <w:sz w:val="20"/>
              </w:rPr>
              <w:t>
Среднегодовая заполняемость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қоймалар, мың тонна</w:t>
            </w:r>
          </w:p>
          <w:p>
            <w:pPr>
              <w:spacing w:after="20"/>
              <w:ind w:left="20"/>
              <w:jc w:val="both"/>
            </w:pPr>
            <w:r>
              <w:rPr>
                <w:rFonts w:ascii="Times New Roman"/>
                <w:b w:val="false"/>
                <w:i w:val="false"/>
                <w:color w:val="000000"/>
                <w:sz w:val="20"/>
              </w:rPr>
              <w:t>
Склады для хранения зерна,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сақтауға арналған қоймалар, мың тонна</w:t>
            </w:r>
          </w:p>
          <w:p>
            <w:pPr>
              <w:spacing w:after="20"/>
              <w:ind w:left="20"/>
              <w:jc w:val="both"/>
            </w:pPr>
            <w:r>
              <w:rPr>
                <w:rFonts w:ascii="Times New Roman"/>
                <w:b w:val="false"/>
                <w:i w:val="false"/>
                <w:color w:val="000000"/>
                <w:sz w:val="20"/>
              </w:rPr>
              <w:t>
Склады для хранения нефти и нефтепродуктов,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Осы анықтамалық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справочник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орындарының саны, бірлік</w:t>
            </w:r>
          </w:p>
          <w:p>
            <w:pPr>
              <w:spacing w:after="20"/>
              <w:ind w:left="20"/>
              <w:jc w:val="both"/>
            </w:pPr>
            <w:r>
              <w:rPr>
                <w:rFonts w:ascii="Times New Roman"/>
                <w:b w:val="false"/>
                <w:i w:val="false"/>
                <w:color w:val="000000"/>
                <w:sz w:val="20"/>
              </w:rPr>
              <w:t>
Количество мест единовременного хранения,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сыйымдылығы</w:t>
            </w:r>
          </w:p>
          <w:p>
            <w:pPr>
              <w:spacing w:after="20"/>
              <w:ind w:left="20"/>
              <w:jc w:val="both"/>
            </w:pPr>
            <w:r>
              <w:rPr>
                <w:rFonts w:ascii="Times New Roman"/>
                <w:b w:val="false"/>
                <w:i w:val="false"/>
                <w:color w:val="000000"/>
                <w:sz w:val="20"/>
              </w:rPr>
              <w:t>
Вместимость единовременного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толтыруы</w:t>
            </w:r>
          </w:p>
          <w:p>
            <w:pPr>
              <w:spacing w:after="20"/>
              <w:ind w:left="20"/>
              <w:jc w:val="both"/>
            </w:pPr>
            <w:r>
              <w:rPr>
                <w:rFonts w:ascii="Times New Roman"/>
                <w:b w:val="false"/>
                <w:i w:val="false"/>
                <w:color w:val="000000"/>
                <w:sz w:val="20"/>
              </w:rPr>
              <w:t>
Среднегодовая заполняемость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Астықтан, мұнайдан және мұнай өнімдерінен басқа, азық-түлік емес тауарларды сақтауға арналған қоймалар, мың шаршы метр</w:t>
            </w:r>
          </w:p>
          <w:p>
            <w:pPr>
              <w:spacing w:after="20"/>
              <w:ind w:left="20"/>
              <w:jc w:val="both"/>
            </w:pPr>
            <w:r>
              <w:rPr>
                <w:rFonts w:ascii="Times New Roman"/>
                <w:b w:val="false"/>
                <w:i w:val="false"/>
                <w:color w:val="000000"/>
                <w:sz w:val="20"/>
              </w:rPr>
              <w:t>
Склады для хранения непродовольственных товаров, кроме зерна, нефти и нефтепродуктов,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жемістерден басқа, азық-түлік тауарларын сақтауға арналған қоймалар, мың шаршы метр</w:t>
            </w:r>
          </w:p>
          <w:p>
            <w:pPr>
              <w:spacing w:after="20"/>
              <w:ind w:left="20"/>
              <w:jc w:val="both"/>
            </w:pPr>
            <w:r>
              <w:rPr>
                <w:rFonts w:ascii="Times New Roman"/>
                <w:b w:val="false"/>
                <w:i w:val="false"/>
                <w:color w:val="000000"/>
                <w:sz w:val="20"/>
              </w:rPr>
              <w:t>
Склады для хранения продовольственных товаров, кроме овощей и фруктов,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жемістерді сақтауға арналған қоймалар, мың шаршы метр</w:t>
            </w:r>
          </w:p>
          <w:p>
            <w:pPr>
              <w:spacing w:after="20"/>
              <w:ind w:left="20"/>
              <w:jc w:val="both"/>
            </w:pPr>
            <w:r>
              <w:rPr>
                <w:rFonts w:ascii="Times New Roman"/>
                <w:b w:val="false"/>
                <w:i w:val="false"/>
                <w:color w:val="000000"/>
                <w:sz w:val="20"/>
              </w:rPr>
              <w:t>
Склады для хранения овощей и фруктов,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Қосалқы қызмет түрлері бойынша өндірілген өнім (жұмыс, көрсетілетін қызмет) көлемдерін көрсетіңіз, мың теңге</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_________________________________________ _________________________________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 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8-қосымша</w:t>
            </w:r>
          </w:p>
        </w:tc>
      </w:tr>
    </w:tbl>
    <w:bookmarkStart w:name="z65" w:id="18"/>
    <w:p>
      <w:pPr>
        <w:spacing w:after="0"/>
        <w:ind w:left="0"/>
        <w:jc w:val="left"/>
      </w:pPr>
      <w:r>
        <w:rPr>
          <w:rFonts w:ascii="Times New Roman"/>
          <w:b/>
          <w:i w:val="false"/>
          <w:color w:val="000000"/>
        </w:rPr>
        <w:t xml:space="preserve"> "Қосалқы көлік қызметі кәсіпорындары көрсететін қызметтер туралы есеп" (индексі 2-ТР (қосалқы қызмет), кезеңділігі жылдық) жалпымемлекеттік статистикалық байқаудың статистикалық нысанын толтыру жөніндегі нұсқаулық</w:t>
      </w:r>
    </w:p>
    <w:bookmarkEnd w:id="18"/>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бұйрығымен.</w:t>
      </w:r>
    </w:p>
    <w:bookmarkStart w:name="z215" w:id="19"/>
    <w:p>
      <w:pPr>
        <w:spacing w:after="0"/>
        <w:ind w:left="0"/>
        <w:jc w:val="both"/>
      </w:pPr>
      <w:r>
        <w:rPr>
          <w:rFonts w:ascii="Times New Roman"/>
          <w:b w:val="false"/>
          <w:i w:val="false"/>
          <w:color w:val="000000"/>
          <w:sz w:val="28"/>
        </w:rPr>
        <w:t>
      1. Осы Нұсқалық "Қосалқы көлік қызметі кәсіпорындарының көрсететін қызметтері туралы есеп" (индексі 2-ТР (қосалқы қызмет),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9"/>
    <w:bookmarkStart w:name="z216" w:id="20"/>
    <w:p>
      <w:pPr>
        <w:spacing w:after="0"/>
        <w:ind w:left="0"/>
        <w:jc w:val="both"/>
      </w:pPr>
      <w:r>
        <w:rPr>
          <w:rFonts w:ascii="Times New Roman"/>
          <w:b w:val="false"/>
          <w:i w:val="false"/>
          <w:color w:val="000000"/>
          <w:sz w:val="28"/>
        </w:rPr>
        <w:t>
      2. Егер заңды тұлғалар құрылымдық және оқшауланған бөлiмшілеріне статистикалық нысанды тапсыру бойынша өкiлеттiктер берсе, онда олар осы статистикалық нысанды өзінің орналасқан жері бойынша тапсырады. Егер құрылымдық және оқшауланған бөлiмшелердің ондай өкiлеттiктері болмаса, заңды тұлғалар өзінің құрылымдық және оқшауланған бөлiмшелерi бөлінісінде олардың орналасқан жерін көрсете отырып, статистикалық нысанды тапсырады.</w:t>
      </w:r>
    </w:p>
    <w:bookmarkEnd w:id="20"/>
    <w:bookmarkStart w:name="z217" w:id="21"/>
    <w:p>
      <w:pPr>
        <w:spacing w:after="0"/>
        <w:ind w:left="0"/>
        <w:jc w:val="both"/>
      </w:pPr>
      <w:r>
        <w:rPr>
          <w:rFonts w:ascii="Times New Roman"/>
          <w:b w:val="false"/>
          <w:i w:val="false"/>
          <w:color w:val="000000"/>
          <w:sz w:val="28"/>
        </w:rPr>
        <w:t>
      3. Статистикалық нысанды негізгі қызмет түрі Экономикалық қызмет түрлерінің жалпы жіктеуішінің 52 "Жүктерді қоймаға қою және қосалқы көлік қызметі" кодына сәйкес болып табылатын респонденттер тапсырады.</w:t>
      </w:r>
    </w:p>
    <w:bookmarkEnd w:id="21"/>
    <w:bookmarkStart w:name="z218" w:id="22"/>
    <w:p>
      <w:pPr>
        <w:spacing w:after="0"/>
        <w:ind w:left="0"/>
        <w:jc w:val="both"/>
      </w:pPr>
      <w:r>
        <w:rPr>
          <w:rFonts w:ascii="Times New Roman"/>
          <w:b w:val="false"/>
          <w:i w:val="false"/>
          <w:color w:val="000000"/>
          <w:sz w:val="28"/>
        </w:rPr>
        <w:t>
      Мынадай жіктеуіштер мен анықтамалық осы статистискалық нысанды толтыру мақсатында қолданылады:</w:t>
      </w:r>
    </w:p>
    <w:bookmarkEnd w:id="22"/>
    <w:bookmarkStart w:name="z219" w:id="23"/>
    <w:p>
      <w:pPr>
        <w:spacing w:after="0"/>
        <w:ind w:left="0"/>
        <w:jc w:val="both"/>
      </w:pPr>
      <w:r>
        <w:rPr>
          <w:rFonts w:ascii="Times New Roman"/>
          <w:b w:val="false"/>
          <w:i w:val="false"/>
          <w:color w:val="000000"/>
          <w:sz w:val="28"/>
        </w:rPr>
        <w:t>
      1) Əкімшілік-аумақтық объектілер жіктеуіші (ӘАОЖ);</w:t>
      </w:r>
    </w:p>
    <w:bookmarkEnd w:id="23"/>
    <w:bookmarkStart w:name="z220" w:id="24"/>
    <w:p>
      <w:pPr>
        <w:spacing w:after="0"/>
        <w:ind w:left="0"/>
        <w:jc w:val="both"/>
      </w:pPr>
      <w:r>
        <w:rPr>
          <w:rFonts w:ascii="Times New Roman"/>
          <w:b w:val="false"/>
          <w:i w:val="false"/>
          <w:color w:val="000000"/>
          <w:sz w:val="28"/>
        </w:rPr>
        <w:t>
      2) Экономикалық қызмет түрлерінің жалпы жіктеуіші (бұдан әрі – ЭҚЖЖ);</w:t>
      </w:r>
    </w:p>
    <w:bookmarkEnd w:id="24"/>
    <w:bookmarkStart w:name="z221" w:id="25"/>
    <w:p>
      <w:pPr>
        <w:spacing w:after="0"/>
        <w:ind w:left="0"/>
        <w:jc w:val="both"/>
      </w:pPr>
      <w:r>
        <w:rPr>
          <w:rFonts w:ascii="Times New Roman"/>
          <w:b w:val="false"/>
          <w:i w:val="false"/>
          <w:color w:val="000000"/>
          <w:sz w:val="28"/>
        </w:rPr>
        <w:t>
      3) Статистикалық қызмет көрсету анықтамалығы (бұдан әрі – КҚСЖ).</w:t>
      </w:r>
    </w:p>
    <w:bookmarkEnd w:id="25"/>
    <w:bookmarkStart w:name="z222" w:id="26"/>
    <w:p>
      <w:pPr>
        <w:spacing w:after="0"/>
        <w:ind w:left="0"/>
        <w:jc w:val="both"/>
      </w:pPr>
      <w:r>
        <w:rPr>
          <w:rFonts w:ascii="Times New Roman"/>
          <w:b w:val="false"/>
          <w:i w:val="false"/>
          <w:color w:val="000000"/>
          <w:sz w:val="28"/>
        </w:rPr>
        <w:t>
      Жіктеуіштер мен анықтамалық Қазақстан Республикасы Стратегиялық жоспарлау және реформалар агенттігі Ұлттық статистика бюросының www.stat.gov.kz интернет-ресурсындағы "Жіктеуіштер" бөлімінде орналастырылған.</w:t>
      </w:r>
    </w:p>
    <w:bookmarkEnd w:id="26"/>
    <w:bookmarkStart w:name="z223" w:id="27"/>
    <w:p>
      <w:pPr>
        <w:spacing w:after="0"/>
        <w:ind w:left="0"/>
        <w:jc w:val="both"/>
      </w:pPr>
      <w:r>
        <w:rPr>
          <w:rFonts w:ascii="Times New Roman"/>
          <w:b w:val="false"/>
          <w:i w:val="false"/>
          <w:color w:val="000000"/>
          <w:sz w:val="28"/>
        </w:rPr>
        <w:t>
      4. 2-бөлімде жасалған шарттарға сәйкес қолданыстағы тарифтер бойынша орындалған жұмыстардың (көрсетілген қызметтердің) көлемдері туралы құжаттар негізінде есептелетін сақтау бойынша көрсетілетін қызметтерді және қосалқы көлік қызметтерін өткізуден түскен табыстар көрсетіледі.</w:t>
      </w:r>
    </w:p>
    <w:bookmarkEnd w:id="27"/>
    <w:bookmarkStart w:name="z224" w:id="28"/>
    <w:p>
      <w:pPr>
        <w:spacing w:after="0"/>
        <w:ind w:left="0"/>
        <w:jc w:val="both"/>
      </w:pPr>
      <w:r>
        <w:rPr>
          <w:rFonts w:ascii="Times New Roman"/>
          <w:b w:val="false"/>
          <w:i w:val="false"/>
          <w:color w:val="000000"/>
          <w:sz w:val="28"/>
        </w:rPr>
        <w:t>
      5. 3-бөлімнің 1-жолында кез келген дәнді дақылдарды (бидай, жүгері, арпа, қара бидай, сұлы, бұршақтар, майлы жемістер) сақтауға арналған қоймалар бойынша ақпарат көрсетіледі.</w:t>
      </w:r>
    </w:p>
    <w:bookmarkEnd w:id="28"/>
    <w:bookmarkStart w:name="z225" w:id="29"/>
    <w:p>
      <w:pPr>
        <w:spacing w:after="0"/>
        <w:ind w:left="0"/>
        <w:jc w:val="both"/>
      </w:pPr>
      <w:r>
        <w:rPr>
          <w:rFonts w:ascii="Times New Roman"/>
          <w:b w:val="false"/>
          <w:i w:val="false"/>
          <w:color w:val="000000"/>
          <w:sz w:val="28"/>
        </w:rPr>
        <w:t>
      2-жолда шикі мұнай, бензин, керосин, майлар мен минералды жағармай, мазут, дизельді отын мен өзге де ақ және қара мұнай өнімдерін сақтауға арналған қоймалар бойынша ақпарат көрсетіледі.</w:t>
      </w:r>
    </w:p>
    <w:bookmarkEnd w:id="29"/>
    <w:bookmarkStart w:name="z226" w:id="30"/>
    <w:p>
      <w:pPr>
        <w:spacing w:after="0"/>
        <w:ind w:left="0"/>
        <w:jc w:val="both"/>
      </w:pPr>
      <w:r>
        <w:rPr>
          <w:rFonts w:ascii="Times New Roman"/>
          <w:b w:val="false"/>
          <w:i w:val="false"/>
          <w:color w:val="000000"/>
          <w:sz w:val="28"/>
        </w:rPr>
        <w:t>
      1-бағанда біржолғы сақтау орындарына ашық (кез келген тауарларды сақтауға арналған ашық алаң) және жабық (белгілі бір тауарларды, оның ішінде айналымда шектелген және (немесе) сақтаудың ерекше шарттарын талап ететін тауарларды сақтауға арналған қоймалар) типтегі қоймалар жатады.</w:t>
      </w:r>
    </w:p>
    <w:bookmarkEnd w:id="30"/>
    <w:bookmarkStart w:name="z227" w:id="31"/>
    <w:p>
      <w:pPr>
        <w:spacing w:after="0"/>
        <w:ind w:left="0"/>
        <w:jc w:val="both"/>
      </w:pPr>
      <w:r>
        <w:rPr>
          <w:rFonts w:ascii="Times New Roman"/>
          <w:b w:val="false"/>
          <w:i w:val="false"/>
          <w:color w:val="000000"/>
          <w:sz w:val="28"/>
        </w:rPr>
        <w:t>
      2-бағанда жобалық құжаттамаға сәйкес қоймалардың біржолғы сақтау сыйымдылығы көрсетіледі. Жекелеген жағдайларда есептеу арқылы анықталады, жалпы сыйымдылық қоймалардың біржолғы сақтау тоннасында, қойманың сақтау орнының пайдалы көлемін өнімнің бір текше метрінің орташа салмағына көбейту арқылы есептеледі.</w:t>
      </w:r>
    </w:p>
    <w:bookmarkEnd w:id="31"/>
    <w:bookmarkStart w:name="z228" w:id="32"/>
    <w:p>
      <w:pPr>
        <w:spacing w:after="0"/>
        <w:ind w:left="0"/>
        <w:jc w:val="both"/>
      </w:pPr>
      <w:r>
        <w:rPr>
          <w:rFonts w:ascii="Times New Roman"/>
          <w:b w:val="false"/>
          <w:i w:val="false"/>
          <w:color w:val="000000"/>
          <w:sz w:val="28"/>
        </w:rPr>
        <w:t xml:space="preserve">
      3-бағанда орташа жылдық толтыруыны көрсетіледі. Қоймалардың орташа жылдық толтырылуын есептеу мысалы осы Нұсқаулықтың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End w:id="32"/>
    <w:bookmarkStart w:name="z229" w:id="33"/>
    <w:p>
      <w:pPr>
        <w:spacing w:after="0"/>
        <w:ind w:left="0"/>
        <w:jc w:val="both"/>
      </w:pPr>
      <w:r>
        <w:rPr>
          <w:rFonts w:ascii="Times New Roman"/>
          <w:b w:val="false"/>
          <w:i w:val="false"/>
          <w:color w:val="000000"/>
          <w:sz w:val="28"/>
        </w:rPr>
        <w:t>
      6. 4-бөлімде қайталама қызмет түріне негізгіден басқа, үшінші тұлғалар үшін тауарларды (көрсетілетін қызметтерді) өткізу мақсатында жүзеге асырылатын қызмет түрі жатады.</w:t>
      </w:r>
    </w:p>
    <w:bookmarkEnd w:id="33"/>
    <w:bookmarkStart w:name="z230" w:id="34"/>
    <w:p>
      <w:pPr>
        <w:spacing w:after="0"/>
        <w:ind w:left="0"/>
        <w:jc w:val="both"/>
      </w:pPr>
      <w:r>
        <w:rPr>
          <w:rFonts w:ascii="Times New Roman"/>
          <w:b w:val="false"/>
          <w:i w:val="false"/>
          <w:color w:val="000000"/>
          <w:sz w:val="28"/>
        </w:rPr>
        <w:t>
      Қызметтің негізгі түріне қосалқы құны кәсіпорын жүзеге асыратын қызметтің кез келген басқа түрінің қосылған құнынан асатын қызмет түрі жатады.</w:t>
      </w:r>
    </w:p>
    <w:bookmarkEnd w:id="34"/>
    <w:bookmarkStart w:name="z231" w:id="35"/>
    <w:p>
      <w:pPr>
        <w:spacing w:after="0"/>
        <w:ind w:left="0"/>
        <w:jc w:val="both"/>
      </w:pPr>
      <w:r>
        <w:rPr>
          <w:rFonts w:ascii="Times New Roman"/>
          <w:b w:val="false"/>
          <w:i w:val="false"/>
          <w:color w:val="000000"/>
          <w:sz w:val="28"/>
        </w:rPr>
        <w:t>
      Б бағанында Экономикалық қызмет түрлерінің жалпы жіктеуішіне сәйкес 5 таңба бөлінісінде қызметтің қайталама түрлерінің атаулары, ал "ЭҚЖЖ коды" бағанында ЭҚЖЖ сәйкес саланың коды 5 таңбаға дейін көрсетіледі.</w:t>
      </w:r>
    </w:p>
    <w:bookmarkEnd w:id="35"/>
    <w:bookmarkStart w:name="z232" w:id="36"/>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End w:id="36"/>
    <w:bookmarkStart w:name="z233" w:id="37"/>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7"/>
    <w:bookmarkStart w:name="z234" w:id="38"/>
    <w:p>
      <w:pPr>
        <w:spacing w:after="0"/>
        <w:ind w:left="0"/>
        <w:jc w:val="both"/>
      </w:pPr>
      <w:r>
        <w:rPr>
          <w:rFonts w:ascii="Times New Roman"/>
          <w:b w:val="false"/>
          <w:i w:val="false"/>
          <w:color w:val="000000"/>
          <w:sz w:val="28"/>
        </w:rPr>
        <w:t>
      9. Ескертпе: Х – осы позиция толтыруға жатпайды.</w:t>
      </w:r>
    </w:p>
    <w:bookmarkEnd w:id="38"/>
    <w:bookmarkStart w:name="z235" w:id="39"/>
    <w:p>
      <w:pPr>
        <w:spacing w:after="0"/>
        <w:ind w:left="0"/>
        <w:jc w:val="both"/>
      </w:pPr>
      <w:r>
        <w:rPr>
          <w:rFonts w:ascii="Times New Roman"/>
          <w:b w:val="false"/>
          <w:i w:val="false"/>
          <w:color w:val="000000"/>
          <w:sz w:val="28"/>
        </w:rPr>
        <w:t>
      10. Арифметикалық-логикалық бақылау:</w:t>
      </w:r>
    </w:p>
    <w:bookmarkEnd w:id="39"/>
    <w:bookmarkStart w:name="z236" w:id="40"/>
    <w:p>
      <w:pPr>
        <w:spacing w:after="0"/>
        <w:ind w:left="0"/>
        <w:jc w:val="both"/>
      </w:pPr>
      <w:r>
        <w:rPr>
          <w:rFonts w:ascii="Times New Roman"/>
          <w:b w:val="false"/>
          <w:i w:val="false"/>
          <w:color w:val="000000"/>
          <w:sz w:val="28"/>
        </w:rPr>
        <w:t>
      1) 2-бөлім:</w:t>
      </w:r>
    </w:p>
    <w:bookmarkEnd w:id="40"/>
    <w:bookmarkStart w:name="z237" w:id="41"/>
    <w:p>
      <w:pPr>
        <w:spacing w:after="0"/>
        <w:ind w:left="0"/>
        <w:jc w:val="both"/>
      </w:pPr>
      <w:r>
        <w:rPr>
          <w:rFonts w:ascii="Times New Roman"/>
          <w:b w:val="false"/>
          <w:i w:val="false"/>
          <w:color w:val="000000"/>
          <w:sz w:val="28"/>
        </w:rPr>
        <w:t>
      1-жол = КҚСЖ 6 таңбасы бойынша жолдардың ∑;</w:t>
      </w:r>
    </w:p>
    <w:bookmarkEnd w:id="41"/>
    <w:bookmarkStart w:name="z238" w:id="42"/>
    <w:p>
      <w:pPr>
        <w:spacing w:after="0"/>
        <w:ind w:left="0"/>
        <w:jc w:val="both"/>
      </w:pPr>
      <w:r>
        <w:rPr>
          <w:rFonts w:ascii="Times New Roman"/>
          <w:b w:val="false"/>
          <w:i w:val="false"/>
          <w:color w:val="000000"/>
          <w:sz w:val="28"/>
        </w:rPr>
        <w:t>
      2) 4-бөлім:</w:t>
      </w:r>
    </w:p>
    <w:bookmarkEnd w:id="42"/>
    <w:bookmarkStart w:name="z239" w:id="43"/>
    <w:p>
      <w:pPr>
        <w:spacing w:after="0"/>
        <w:ind w:left="0"/>
        <w:jc w:val="both"/>
      </w:pPr>
      <w:r>
        <w:rPr>
          <w:rFonts w:ascii="Times New Roman"/>
          <w:b w:val="false"/>
          <w:i w:val="false"/>
          <w:color w:val="000000"/>
          <w:sz w:val="28"/>
        </w:rPr>
        <w:t>
      1-жол = барлық қалған жолдардың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көлік қызметі</w:t>
            </w:r>
            <w:r>
              <w:br/>
            </w:r>
            <w:r>
              <w:rPr>
                <w:rFonts w:ascii="Times New Roman"/>
                <w:b w:val="false"/>
                <w:i w:val="false"/>
                <w:color w:val="000000"/>
                <w:sz w:val="20"/>
              </w:rPr>
              <w:t>кәсіпорындары көрсететін</w:t>
            </w:r>
            <w:r>
              <w:br/>
            </w:r>
            <w:r>
              <w:rPr>
                <w:rFonts w:ascii="Times New Roman"/>
                <w:b w:val="false"/>
                <w:i w:val="false"/>
                <w:color w:val="000000"/>
                <w:sz w:val="20"/>
              </w:rPr>
              <w:t>қызметтер туралы есеп"</w:t>
            </w:r>
            <w:r>
              <w:br/>
            </w:r>
            <w:r>
              <w:rPr>
                <w:rFonts w:ascii="Times New Roman"/>
                <w:b w:val="false"/>
                <w:i w:val="false"/>
                <w:color w:val="000000"/>
                <w:sz w:val="20"/>
              </w:rPr>
              <w:t>(индексі 2-ТР (қосалқы қызмет),</w:t>
            </w:r>
            <w:r>
              <w:br/>
            </w:r>
            <w:r>
              <w:rPr>
                <w:rFonts w:ascii="Times New Roman"/>
                <w:b w:val="false"/>
                <w:i w:val="false"/>
                <w:color w:val="000000"/>
                <w:sz w:val="20"/>
              </w:rPr>
              <w:t>кезеңділігі жылдық)</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 </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bookmarkStart w:name="z241" w:id="44"/>
    <w:p>
      <w:pPr>
        <w:spacing w:after="0"/>
        <w:ind w:left="0"/>
        <w:jc w:val="left"/>
      </w:pPr>
      <w:r>
        <w:rPr>
          <w:rFonts w:ascii="Times New Roman"/>
          <w:b/>
          <w:i w:val="false"/>
          <w:color w:val="000000"/>
        </w:rPr>
        <w:t xml:space="preserve"> Қоймалардың орташа жылдық толтырылуын есептеу мысалы</w:t>
      </w:r>
    </w:p>
    <w:bookmarkEnd w:id="44"/>
    <w:bookmarkStart w:name="z242" w:id="45"/>
    <w:p>
      <w:pPr>
        <w:spacing w:after="0"/>
        <w:ind w:left="0"/>
        <w:jc w:val="both"/>
      </w:pPr>
      <w:r>
        <w:rPr>
          <w:rFonts w:ascii="Times New Roman"/>
          <w:b w:val="false"/>
          <w:i w:val="false"/>
          <w:color w:val="000000"/>
          <w:sz w:val="28"/>
        </w:rPr>
        <w:t>
      Бұл көрсеткіш қойманың жалпы сыйымдылығына қатысты жүктемесін анықтайды.</w:t>
      </w:r>
    </w:p>
    <w:bookmarkEnd w:id="45"/>
    <w:bookmarkStart w:name="z243" w:id="46"/>
    <w:p>
      <w:pPr>
        <w:spacing w:after="0"/>
        <w:ind w:left="0"/>
        <w:jc w:val="both"/>
      </w:pPr>
      <w:r>
        <w:rPr>
          <w:rFonts w:ascii="Times New Roman"/>
          <w:b w:val="false"/>
          <w:i w:val="false"/>
          <w:color w:val="000000"/>
          <w:sz w:val="28"/>
        </w:rPr>
        <w:t>
      Мысалы: кәсіпорын астықты біржолғы сыйымдылығы 100 мың тонна қоймада сақтайды, бұл ретте астық бір жыл ішінде 6 ай – 70 мың тонна астық, 2 ай -50 мың тонна, қалған 4 ай-қойма бос тұрған.</w:t>
      </w:r>
    </w:p>
    <w:bookmarkEnd w:id="46"/>
    <w:bookmarkStart w:name="z244" w:id="47"/>
    <w:p>
      <w:pPr>
        <w:spacing w:after="0"/>
        <w:ind w:left="0"/>
        <w:jc w:val="both"/>
      </w:pPr>
      <w:r>
        <w:rPr>
          <w:rFonts w:ascii="Times New Roman"/>
          <w:b w:val="false"/>
          <w:i w:val="false"/>
          <w:color w:val="000000"/>
          <w:sz w:val="28"/>
        </w:rPr>
        <w:t>
      Жылдық орташа толымдылық = ((6 ай*70 мың тонна) + (2 ай*50 мың тонна) + (4 ай*0 мың тонна))/ 12 ай =43 мың тонна.</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19</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97000" cy="1282700"/>
                          </a:xfrm>
                          <a:prstGeom prst="rect">
                            <a:avLst/>
                          </a:prstGeom>
                        </pic:spPr>
                      </pic:pic>
                    </a:graphicData>
                  </a:graphic>
                </wp:inline>
              </w:drawing>
            </w:r>
          </w:p>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"29" января 2020 года №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p>
      <w:pPr>
        <w:spacing w:after="0"/>
        <w:ind w:left="0"/>
        <w:jc w:val="left"/>
      </w:pPr>
      <w:r>
        <w:rPr>
          <w:rFonts w:ascii="Times New Roman"/>
          <w:b/>
          <w:i w:val="false"/>
          <w:color w:val="000000"/>
        </w:rPr>
        <w:t xml:space="preserve"> Көлік жұмысы туралы есеп Отчет о работе транспорта</w:t>
      </w:r>
    </w:p>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p>
            <w:pPr>
              <w:spacing w:after="20"/>
              <w:ind w:left="20"/>
              <w:jc w:val="both"/>
            </w:pPr>
            <w:r>
              <w:rPr>
                <w:rFonts w:ascii="Times New Roman"/>
                <w:b w:val="false"/>
                <w:i w:val="false"/>
                <w:color w:val="000000"/>
                <w:sz w:val="20"/>
              </w:rPr>
              <w:t>
1-транспорт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Кәсіпорын (ұйым) бойынша деректерді көрсетіңіз</w:t>
      </w:r>
    </w:p>
    <w:p>
      <w:pPr>
        <w:spacing w:after="0"/>
        <w:ind w:left="0"/>
        <w:jc w:val="both"/>
      </w:pPr>
      <w:r>
        <w:rPr>
          <w:rFonts w:ascii="Times New Roman"/>
          <w:b w:val="false"/>
          <w:i w:val="false"/>
          <w:color w:val="000000"/>
          <w:sz w:val="28"/>
        </w:rPr>
        <w:t>
       Укажите данные по предприятию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27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275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дара кәсіпкердің көлік қызметінің нақты жүзеге асыратын түрінің атауын және кодын ЭҚЖЖ сәйкес көрсетіңіз</w:t>
            </w:r>
          </w:p>
          <w:p>
            <w:pPr>
              <w:spacing w:after="20"/>
              <w:ind w:left="20"/>
              <w:jc w:val="both"/>
            </w:pPr>
            <w:r>
              <w:rPr>
                <w:rFonts w:ascii="Times New Roman"/>
                <w:b w:val="false"/>
                <w:i w:val="false"/>
                <w:color w:val="000000"/>
                <w:sz w:val="20"/>
              </w:rPr>
              <w:t>
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2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229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1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129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Көлік жұмысының негізгі көрсеткіштерін көрсетіңіз</w:t>
      </w:r>
    </w:p>
    <w:p>
      <w:pPr>
        <w:spacing w:after="0"/>
        <w:ind w:left="0"/>
        <w:jc w:val="both"/>
      </w:pPr>
      <w:r>
        <w:rPr>
          <w:rFonts w:ascii="Times New Roman"/>
          <w:b w:val="false"/>
          <w:i w:val="false"/>
          <w:color w:val="000000"/>
          <w:sz w:val="28"/>
        </w:rPr>
        <w:t>
      Укажите основные показатели работы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Тасымалданған жолаушылар, адам </w:t>
            </w:r>
          </w:p>
          <w:p>
            <w:pPr>
              <w:spacing w:after="20"/>
              <w:ind w:left="20"/>
              <w:jc w:val="both"/>
            </w:pPr>
            <w:r>
              <w:rPr>
                <w:rFonts w:ascii="Times New Roman"/>
                <w:b w:val="false"/>
                <w:i w:val="false"/>
                <w:color w:val="000000"/>
                <w:sz w:val="20"/>
              </w:rPr>
              <w:t>
</w:t>
            </w:r>
            <w:r>
              <w:rPr>
                <w:rFonts w:ascii="Times New Roman"/>
                <w:b/>
                <w:i w:val="false"/>
                <w:color w:val="000000"/>
                <w:sz w:val="20"/>
              </w:rPr>
              <w:t>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 мың жолаушы-километр</w:t>
            </w:r>
          </w:p>
          <w:p>
            <w:pPr>
              <w:spacing w:after="20"/>
              <w:ind w:left="20"/>
              <w:jc w:val="both"/>
            </w:pPr>
            <w:r>
              <w:rPr>
                <w:rFonts w:ascii="Times New Roman"/>
                <w:b w:val="false"/>
                <w:i w:val="false"/>
                <w:color w:val="000000"/>
                <w:sz w:val="20"/>
              </w:rPr>
              <w:t>
</w:t>
            </w:r>
            <w:r>
              <w:rPr>
                <w:rFonts w:ascii="Times New Roman"/>
                <w:b/>
                <w:i w:val="false"/>
                <w:color w:val="000000"/>
                <w:sz w:val="20"/>
              </w:rPr>
              <w:t>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тасымалынан түскен табыс,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Доходы от перевозки 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w:t>
            </w:r>
            <w:r>
              <w:rPr>
                <w:rFonts w:ascii="Times New Roman"/>
                <w:b/>
                <w:i w:val="false"/>
                <w:color w:val="000000"/>
                <w:sz w:val="20"/>
              </w:rPr>
              <w:t>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мың тонна-километр</w:t>
            </w:r>
          </w:p>
          <w:p>
            <w:pPr>
              <w:spacing w:after="20"/>
              <w:ind w:left="20"/>
              <w:jc w:val="both"/>
            </w:pPr>
            <w:r>
              <w:rPr>
                <w:rFonts w:ascii="Times New Roman"/>
                <w:b w:val="false"/>
                <w:i w:val="false"/>
                <w:color w:val="000000"/>
                <w:sz w:val="20"/>
              </w:rPr>
              <w:t>
</w:t>
            </w:r>
            <w:r>
              <w:rPr>
                <w:rFonts w:ascii="Times New Roman"/>
                <w:b/>
                <w:i w:val="false"/>
                <w:color w:val="000000"/>
                <w:sz w:val="20"/>
              </w:rPr>
              <w:t>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Доходы от сдачи в аренду транспортных средств с водителем (экипажем),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рельсті</w:t>
            </w:r>
          </w:p>
          <w:p>
            <w:pPr>
              <w:spacing w:after="20"/>
              <w:ind w:left="20"/>
              <w:jc w:val="both"/>
            </w:pPr>
            <w:r>
              <w:rPr>
                <w:rFonts w:ascii="Times New Roman"/>
                <w:b w:val="false"/>
                <w:i w:val="false"/>
                <w:color w:val="000000"/>
                <w:sz w:val="20"/>
              </w:rPr>
              <w:t>
Автомобильный и городской рельсовый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метрополитен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p>
          <w:p>
            <w:pPr>
              <w:spacing w:after="20"/>
              <w:ind w:left="20"/>
              <w:jc w:val="both"/>
            </w:pPr>
            <w:r>
              <w:rPr>
                <w:rFonts w:ascii="Times New Roman"/>
                <w:b w:val="false"/>
                <w:i w:val="false"/>
                <w:color w:val="000000"/>
                <w:sz w:val="20"/>
              </w:rPr>
              <w:t>
прочие виды (канатные дороги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w:t>
            </w:r>
          </w:p>
          <w:p>
            <w:pPr>
              <w:spacing w:after="20"/>
              <w:ind w:left="20"/>
              <w:jc w:val="both"/>
            </w:pPr>
            <w:r>
              <w:rPr>
                <w:rFonts w:ascii="Times New Roman"/>
                <w:b w:val="false"/>
                <w:i w:val="false"/>
                <w:color w:val="000000"/>
                <w:sz w:val="20"/>
              </w:rPr>
              <w:t>
грузовой автомобильный 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Железнодорожный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Внутренний водный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p>
            <w:pPr>
              <w:spacing w:after="20"/>
              <w:ind w:left="20"/>
              <w:jc w:val="both"/>
            </w:pPr>
            <w:r>
              <w:rPr>
                <w:rFonts w:ascii="Times New Roman"/>
                <w:b w:val="false"/>
                <w:i w:val="false"/>
                <w:color w:val="000000"/>
                <w:sz w:val="20"/>
              </w:rPr>
              <w:t>
Трубопроводный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p>
            <w:pPr>
              <w:spacing w:after="20"/>
              <w:ind w:left="20"/>
              <w:jc w:val="both"/>
            </w:pPr>
            <w:r>
              <w:rPr>
                <w:rFonts w:ascii="Times New Roman"/>
                <w:b w:val="false"/>
                <w:i w:val="false"/>
                <w:color w:val="000000"/>
                <w:sz w:val="20"/>
              </w:rPr>
              <w:t>
нефть и нефтепродукты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Өңірлер бөлінісінде теміржол, құбыр және әуе көлігі жұмысының негізгі көрсеткіштерін көрсетіңіз</w:t>
      </w:r>
    </w:p>
    <w:p>
      <w:pPr>
        <w:spacing w:after="0"/>
        <w:ind w:left="0"/>
        <w:jc w:val="both"/>
      </w:pPr>
      <w:r>
        <w:rPr>
          <w:rFonts w:ascii="Times New Roman"/>
          <w:b w:val="false"/>
          <w:i w:val="false"/>
          <w:color w:val="000000"/>
          <w:sz w:val="28"/>
        </w:rPr>
        <w:t>
      Укажите основные показатели работы железнодорожного, трубопроводного и воздушного транспорта в разрезе регионов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жолаушылар, адам</w:t>
            </w:r>
          </w:p>
          <w:p>
            <w:pPr>
              <w:spacing w:after="20"/>
              <w:ind w:left="20"/>
              <w:jc w:val="both"/>
            </w:pPr>
            <w:r>
              <w:rPr>
                <w:rFonts w:ascii="Times New Roman"/>
                <w:b w:val="false"/>
                <w:i w:val="false"/>
                <w:color w:val="000000"/>
                <w:sz w:val="20"/>
              </w:rPr>
              <w:t>
</w:t>
            </w:r>
            <w:r>
              <w:rPr>
                <w:rFonts w:ascii="Times New Roman"/>
                <w:b/>
                <w:i w:val="false"/>
                <w:color w:val="000000"/>
                <w:sz w:val="20"/>
              </w:rPr>
              <w:t>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 мың жолаушы-километр</w:t>
            </w:r>
          </w:p>
          <w:p>
            <w:pPr>
              <w:spacing w:after="20"/>
              <w:ind w:left="20"/>
              <w:jc w:val="both"/>
            </w:pPr>
            <w:r>
              <w:rPr>
                <w:rFonts w:ascii="Times New Roman"/>
                <w:b w:val="false"/>
                <w:i w:val="false"/>
                <w:color w:val="000000"/>
                <w:sz w:val="20"/>
              </w:rPr>
              <w:t>
</w:t>
            </w:r>
            <w:r>
              <w:rPr>
                <w:rFonts w:ascii="Times New Roman"/>
                <w:b/>
                <w:i w:val="false"/>
                <w:color w:val="000000"/>
                <w:sz w:val="20"/>
              </w:rPr>
              <w:t>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тасымалынан түскен табыс,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Доходы от перевозки </w:t>
            </w:r>
            <w:r>
              <w:rPr>
                <w:rFonts w:ascii="Times New Roman"/>
                <w:b/>
                <w:i w:val="false"/>
                <w:color w:val="000000"/>
                <w:sz w:val="20"/>
              </w:rPr>
              <w:t>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w:t>
            </w:r>
            <w:r>
              <w:rPr>
                <w:rFonts w:ascii="Times New Roman"/>
                <w:b/>
                <w:i w:val="false"/>
                <w:color w:val="000000"/>
                <w:sz w:val="20"/>
              </w:rPr>
              <w:t>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мың тонна-километр</w:t>
            </w:r>
          </w:p>
          <w:p>
            <w:pPr>
              <w:spacing w:after="20"/>
              <w:ind w:left="20"/>
              <w:jc w:val="both"/>
            </w:pPr>
            <w:r>
              <w:rPr>
                <w:rFonts w:ascii="Times New Roman"/>
                <w:b w:val="false"/>
                <w:i w:val="false"/>
                <w:color w:val="000000"/>
                <w:sz w:val="20"/>
              </w:rPr>
              <w:t>
</w:t>
            </w:r>
            <w:r>
              <w:rPr>
                <w:rFonts w:ascii="Times New Roman"/>
                <w:b/>
                <w:i w:val="false"/>
                <w:color w:val="000000"/>
                <w:sz w:val="20"/>
              </w:rPr>
              <w:t>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Доходы от сдачи в аренду транспортных средств с </w:t>
            </w:r>
            <w:r>
              <w:rPr>
                <w:rFonts w:ascii="Times New Roman"/>
                <w:b/>
                <w:i w:val="false"/>
                <w:color w:val="000000"/>
                <w:sz w:val="20"/>
              </w:rPr>
              <w:t>водителем (экипажем),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Наименование_____________________________________________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Адрес (респондента)________________________________________________________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Телефоны (респонденттің) _________________________________</w:t>
      </w:r>
    </w:p>
    <w:p>
      <w:pPr>
        <w:spacing w:after="0"/>
        <w:ind w:left="0"/>
        <w:jc w:val="both"/>
      </w:pPr>
      <w:r>
        <w:rPr>
          <w:rFonts w:ascii="Times New Roman"/>
          <w:b w:val="false"/>
          <w:i w:val="false"/>
          <w:color w:val="000000"/>
          <w:sz w:val="28"/>
        </w:rPr>
        <w:t>
      Телефон (респондента) стационарлық стационарный</w:t>
      </w:r>
    </w:p>
    <w:p>
      <w:pPr>
        <w:spacing w:after="0"/>
        <w:ind w:left="0"/>
        <w:jc w:val="both"/>
      </w:pPr>
      <w:r>
        <w:rPr>
          <w:rFonts w:ascii="Times New Roman"/>
          <w:b w:val="false"/>
          <w:i w:val="false"/>
          <w:color w:val="000000"/>
          <w:sz w:val="28"/>
        </w:rPr>
        <w:t>
      __________________________________________________________________ұялы</w:t>
      </w:r>
    </w:p>
    <w:p>
      <w:pPr>
        <w:spacing w:after="0"/>
        <w:ind w:left="0"/>
        <w:jc w:val="both"/>
      </w:pPr>
      <w:r>
        <w:rPr>
          <w:rFonts w:ascii="Times New Roman"/>
          <w:b w:val="false"/>
          <w:i w:val="false"/>
          <w:color w:val="000000"/>
          <w:sz w:val="28"/>
        </w:rPr>
        <w:t>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телефоны (орындаушының)</w:t>
      </w:r>
    </w:p>
    <w:p>
      <w:pPr>
        <w:spacing w:after="0"/>
        <w:ind w:left="0"/>
        <w:jc w:val="both"/>
      </w:pPr>
      <w:r>
        <w:rPr>
          <w:rFonts w:ascii="Times New Roman"/>
          <w:b w:val="false"/>
          <w:i w:val="false"/>
          <w:color w:val="000000"/>
          <w:sz w:val="28"/>
        </w:rPr>
        <w:t>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 ______________________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____________________________________ қолы</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___________________________________________ қолы</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қаңтардаы</w:t>
            </w:r>
            <w:r>
              <w:br/>
            </w:r>
            <w:r>
              <w:rPr>
                <w:rFonts w:ascii="Times New Roman"/>
                <w:b w:val="false"/>
                <w:i w:val="false"/>
                <w:color w:val="000000"/>
                <w:sz w:val="20"/>
              </w:rPr>
              <w:t>№ 11 бұйрығына</w:t>
            </w:r>
            <w:r>
              <w:br/>
            </w:r>
            <w:r>
              <w:rPr>
                <w:rFonts w:ascii="Times New Roman"/>
                <w:b w:val="false"/>
                <w:i w:val="false"/>
                <w:color w:val="000000"/>
                <w:sz w:val="20"/>
              </w:rPr>
              <w:t>10-қосымша</w:t>
            </w:r>
          </w:p>
        </w:tc>
      </w:tr>
    </w:tbl>
    <w:bookmarkStart w:name="z78" w:id="48"/>
    <w:p>
      <w:pPr>
        <w:spacing w:after="0"/>
        <w:ind w:left="0"/>
        <w:jc w:val="left"/>
      </w:pPr>
      <w:r>
        <w:rPr>
          <w:rFonts w:ascii="Times New Roman"/>
          <w:b/>
          <w:i w:val="false"/>
          <w:color w:val="000000"/>
        </w:rPr>
        <w:t xml:space="preserve"> "Көлік жұмысы туралы есеп" (индексі 1-көлік, кезеңділігі айлық) жалпымемлекеттік статистикалық байқаудың статистикалық нысанын толтыру жөніндегі нұсқаулық</w:t>
      </w:r>
    </w:p>
    <w:bookmarkEnd w:id="48"/>
    <w:p>
      <w:pPr>
        <w:spacing w:after="0"/>
        <w:ind w:left="0"/>
        <w:jc w:val="both"/>
      </w:pPr>
      <w:r>
        <w:rPr>
          <w:rFonts w:ascii="Times New Roman"/>
          <w:b w:val="false"/>
          <w:i w:val="false"/>
          <w:color w:val="ff0000"/>
          <w:sz w:val="28"/>
        </w:rPr>
        <w:t xml:space="preserve">
      Ескерту. 10-қосымша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19</w:t>
      </w:r>
      <w:r>
        <w:rPr>
          <w:rFonts w:ascii="Times New Roman"/>
          <w:b w:val="false"/>
          <w:i w:val="false"/>
          <w:color w:val="ff0000"/>
          <w:sz w:val="28"/>
        </w:rPr>
        <w:t xml:space="preserve"> (01.01.2026 бастап қолданысқа енгізіледі) бұйрығымен.</w:t>
      </w:r>
    </w:p>
    <w:bookmarkStart w:name="z399" w:id="49"/>
    <w:p>
      <w:pPr>
        <w:spacing w:after="0"/>
        <w:ind w:left="0"/>
        <w:jc w:val="both"/>
      </w:pPr>
      <w:r>
        <w:rPr>
          <w:rFonts w:ascii="Times New Roman"/>
          <w:b w:val="false"/>
          <w:i w:val="false"/>
          <w:color w:val="000000"/>
          <w:sz w:val="28"/>
        </w:rPr>
        <w:t>
      1. Осы "Көлік жұмысы туралы есеп" (индексі 1-көлік,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8) тармақшасына сәйкес әзірленді жəне "Көлік жұмысы туралы есеп" (индексі 1-көлік, кезеңділігі айлық) жалпымемлекеттік статистикалық байқаудың статистикалық нысанын (бұдан әрі – статистикалық нысан) толтыруды нақтылайды.</w:t>
      </w:r>
    </w:p>
    <w:bookmarkEnd w:id="49"/>
    <w:p>
      <w:pPr>
        <w:spacing w:after="0"/>
        <w:ind w:left="0"/>
        <w:jc w:val="both"/>
      </w:pPr>
      <w:r>
        <w:rPr>
          <w:rFonts w:ascii="Times New Roman"/>
          <w:b w:val="false"/>
          <w:i w:val="false"/>
          <w:color w:val="000000"/>
          <w:sz w:val="28"/>
        </w:rPr>
        <w:t>
      2. Осы Нұсқаулықта Қазақстан Республикасының "Автомобиль көлігі туралы", "Қазақстан Республикасындағы көлiк туралы" заңдарында айқындалған мәндердегі ұғымдар пайдаланылады.</w:t>
      </w:r>
    </w:p>
    <w:p>
      <w:pPr>
        <w:spacing w:after="0"/>
        <w:ind w:left="0"/>
        <w:jc w:val="both"/>
      </w:pPr>
      <w:r>
        <w:rPr>
          <w:rFonts w:ascii="Times New Roman"/>
          <w:b w:val="false"/>
          <w:i w:val="false"/>
          <w:color w:val="000000"/>
          <w:sz w:val="28"/>
        </w:rPr>
        <w:t>
      3. Егер құрылымдық жəне оқшауланған бөлiмшелерге заңды тұлғалар статистикалық нысанды тапсыру бойынша өкiлеттiк берсе, онда олар өздері орналасқан орны бойынша статистикалық нысанды ұсынады. Егер құрылымдық жəне оқшауланған бөлiмшелерде осындай өкiлеттiктер болмаса, заңды тұлғалар өздері орналасқан орынды көрсете отырып, өзінің құрылымдық жəне оқшауланған бөлiмшелерi бөлінісінде статистикалық нысанды ұсынады. Сондай-ақ статистикалық нысанды дара кәсіпкерлер тапсырады.</w:t>
      </w:r>
    </w:p>
    <w:p>
      <w:pPr>
        <w:spacing w:after="0"/>
        <w:ind w:left="0"/>
        <w:jc w:val="both"/>
      </w:pPr>
      <w:r>
        <w:rPr>
          <w:rFonts w:ascii="Times New Roman"/>
          <w:b w:val="false"/>
          <w:i w:val="false"/>
          <w:color w:val="000000"/>
          <w:sz w:val="28"/>
        </w:rPr>
        <w:t>
      4. 2-бөлімнің 1.1-жолында барлық бағандар бойынша автомобиль және қалалық рельсті көлік жұмысының негізгі көрсеткіштері көрсетіледі.</w:t>
      </w:r>
    </w:p>
    <w:p>
      <w:pPr>
        <w:spacing w:after="0"/>
        <w:ind w:left="0"/>
        <w:jc w:val="both"/>
      </w:pPr>
      <w:r>
        <w:rPr>
          <w:rFonts w:ascii="Times New Roman"/>
          <w:b w:val="false"/>
          <w:i w:val="false"/>
          <w:color w:val="000000"/>
          <w:sz w:val="28"/>
        </w:rPr>
        <w:t>
      2-бөлімнің 1-бағанының 1.1.1-жолы қолданылатын тарифке қарамастан қалалық, қаламаңы, қалааралық жəне халықаралық қатынастарда автобустармен тасымалданған, сондай-ақ кəсіпорындар (ұйымдар) төлеген жол жүру құжаттары бар және жеңілдікпен жол жүру құқығы бар жолаушыларды қоса алғанда, барлық жолаушылардың қосындысы ретінде есептелінеді.</w:t>
      </w:r>
    </w:p>
    <w:p>
      <w:pPr>
        <w:spacing w:after="0"/>
        <w:ind w:left="0"/>
        <w:jc w:val="both"/>
      </w:pPr>
      <w:r>
        <w:rPr>
          <w:rFonts w:ascii="Times New Roman"/>
          <w:b w:val="false"/>
          <w:i w:val="false"/>
          <w:color w:val="000000"/>
          <w:sz w:val="28"/>
        </w:rPr>
        <w:t>
      Қалалық қатынаста маршруттық автобустармен тасымалданған ақы төлейтін жолаушылар саны:</w:t>
      </w:r>
    </w:p>
    <w:p>
      <w:pPr>
        <w:spacing w:after="0"/>
        <w:ind w:left="0"/>
        <w:jc w:val="both"/>
      </w:pPr>
      <w:r>
        <w:rPr>
          <w:rFonts w:ascii="Times New Roman"/>
          <w:b w:val="false"/>
          <w:i w:val="false"/>
          <w:color w:val="000000"/>
          <w:sz w:val="28"/>
        </w:rPr>
        <w:t>
      1) кондукторы бар автобустарда сатылған билеттердің саны бойынша;</w:t>
      </w:r>
    </w:p>
    <w:p>
      <w:pPr>
        <w:spacing w:after="0"/>
        <w:ind w:left="0"/>
        <w:jc w:val="both"/>
      </w:pPr>
      <w:r>
        <w:rPr>
          <w:rFonts w:ascii="Times New Roman"/>
          <w:b w:val="false"/>
          <w:i w:val="false"/>
          <w:color w:val="000000"/>
          <w:sz w:val="28"/>
        </w:rPr>
        <w:t>
      2) маршруттық автобуспен жол жүру үшін абонементтік талондар мен бір жолғы билеттерді сатудан түскен түсімді осы қала (маршрут)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сатылған билеттер санын бір айдағы жол жүрудің есептік санына көбейту арқылы;</w:t>
      </w:r>
    </w:p>
    <w:p>
      <w:pPr>
        <w:spacing w:after="0"/>
        <w:ind w:left="0"/>
        <w:jc w:val="both"/>
      </w:pPr>
      <w:r>
        <w:rPr>
          <w:rFonts w:ascii="Times New Roman"/>
          <w:b w:val="false"/>
          <w:i w:val="false"/>
          <w:color w:val="000000"/>
          <w:sz w:val="28"/>
        </w:rPr>
        <w:t>
      4) магниттік билеттер немесе байланыссыз смарт-карталар бойынша жол жүруді бақылаудың автоматтандырылған жүйесін қолдану кезінде тасымалданған жолаушылар саны осы жүйенің деректері бойынша айқындалады.</w:t>
      </w:r>
    </w:p>
    <w:p>
      <w:pPr>
        <w:spacing w:after="0"/>
        <w:ind w:left="0"/>
        <w:jc w:val="both"/>
      </w:pPr>
      <w:r>
        <w:rPr>
          <w:rFonts w:ascii="Times New Roman"/>
          <w:b w:val="false"/>
          <w:i w:val="false"/>
          <w:color w:val="000000"/>
          <w:sz w:val="28"/>
        </w:rPr>
        <w:t>
      Қаламаңы, қалааралық жəне халықаралық қатынастарда маршруттық автобустармен тасымалданған жолаушылар саны сатылған билеттер саны бойынша анықталады.</w:t>
      </w:r>
    </w:p>
    <w:p>
      <w:pPr>
        <w:spacing w:after="0"/>
        <w:ind w:left="0"/>
        <w:jc w:val="both"/>
      </w:pPr>
      <w:r>
        <w:rPr>
          <w:rFonts w:ascii="Times New Roman"/>
          <w:b w:val="false"/>
          <w:i w:val="false"/>
          <w:color w:val="000000"/>
          <w:sz w:val="28"/>
        </w:rPr>
        <w:t>
      Тасымалдаудың билетсіз жүйесі кезінде маршруттық автобустармен тасымалданған жолаушылар саны жол жүру құнына байланысты, алынған табысты қолданылатын тарифке бөлу арқылы сараланған түрде анықталады.</w:t>
      </w:r>
    </w:p>
    <w:p>
      <w:pPr>
        <w:spacing w:after="0"/>
        <w:ind w:left="0"/>
        <w:jc w:val="both"/>
      </w:pPr>
      <w:r>
        <w:rPr>
          <w:rFonts w:ascii="Times New Roman"/>
          <w:b w:val="false"/>
          <w:i w:val="false"/>
          <w:color w:val="000000"/>
          <w:sz w:val="28"/>
        </w:rPr>
        <w:t>
      Тапсырыс берілген автобустармен тасымалданған жолаушылар саны былай есептеледі:</w:t>
      </w:r>
    </w:p>
    <w:p>
      <w:pPr>
        <w:spacing w:after="0"/>
        <w:ind w:left="0"/>
        <w:jc w:val="both"/>
      </w:pPr>
      <w:r>
        <w:rPr>
          <w:rFonts w:ascii="Times New Roman"/>
          <w:b w:val="false"/>
          <w:i w:val="false"/>
          <w:color w:val="000000"/>
          <w:sz w:val="28"/>
        </w:rPr>
        <w:t>
      1) қалалық жəне қаламаңы қатынастарында (туристік-экскурсиялық автобустардан басқа)-жолаушылар айналымын (есептік) қала маңындағы қатынаста жолаушы сапарының орташа қашықтығына бөлу арқылы, егер шаруашылықта мұндай деректер болмаса, есептеу үшін 15 километрге (бұдан әрі – км) тең қашықтық алынады;</w:t>
      </w:r>
    </w:p>
    <w:p>
      <w:pPr>
        <w:spacing w:after="0"/>
        <w:ind w:left="0"/>
        <w:jc w:val="both"/>
      </w:pPr>
      <w:r>
        <w:rPr>
          <w:rFonts w:ascii="Times New Roman"/>
          <w:b w:val="false"/>
          <w:i w:val="false"/>
          <w:color w:val="000000"/>
          <w:sz w:val="28"/>
        </w:rPr>
        <w:t>
      2) қалааралық жəне халықаралық қатынастарда, сондай-ақ қатынастың барлық түрлеріндегі туристік-экскурсиялық автобустарда жол парақта көрсетілген жолаушылар санына тең етіп қабылданады, бірақ автобуста отыруға арналған орындар санынан аспауы тиіс.</w:t>
      </w:r>
    </w:p>
    <w:p>
      <w:pPr>
        <w:spacing w:after="0"/>
        <w:ind w:left="0"/>
        <w:jc w:val="both"/>
      </w:pPr>
      <w:r>
        <w:rPr>
          <w:rFonts w:ascii="Times New Roman"/>
          <w:b w:val="false"/>
          <w:i w:val="false"/>
          <w:color w:val="000000"/>
          <w:sz w:val="28"/>
        </w:rPr>
        <w:t>
      1.1.2, 1.1.3, 1.1.5, 1.1.6 және 1.1.7-жолдар жол ақысын төлейтін жəне жеңілдікпен жол жүру құқығын пайдаланатын азаматтарды қамтиды.</w:t>
      </w:r>
    </w:p>
    <w:p>
      <w:pPr>
        <w:spacing w:after="0"/>
        <w:ind w:left="0"/>
        <w:jc w:val="both"/>
      </w:pPr>
      <w:r>
        <w:rPr>
          <w:rFonts w:ascii="Times New Roman"/>
          <w:b w:val="false"/>
          <w:i w:val="false"/>
          <w:color w:val="000000"/>
          <w:sz w:val="28"/>
        </w:rPr>
        <w:t>
      Трамвайларда, троллейбустарда, метрополитенде, жеңіл рельсті көлікте ақылы жолаушылар саны келесі құжаттар негізінде анықталады:</w:t>
      </w:r>
    </w:p>
    <w:p>
      <w:pPr>
        <w:spacing w:after="0"/>
        <w:ind w:left="0"/>
        <w:jc w:val="both"/>
      </w:pPr>
      <w:r>
        <w:rPr>
          <w:rFonts w:ascii="Times New Roman"/>
          <w:b w:val="false"/>
          <w:i w:val="false"/>
          <w:color w:val="000000"/>
          <w:sz w:val="28"/>
        </w:rPr>
        <w:t>
      1) кондуктормен бір жолаушы-сапарға белгіленген тариф бойынша бір жолғы билеттерді жекелеген азаматтарға сату кезінде тасымалданған жолаушылар саны сатылған билеттердің санына тең деп алынады;</w:t>
      </w:r>
    </w:p>
    <w:p>
      <w:pPr>
        <w:spacing w:after="0"/>
        <w:ind w:left="0"/>
        <w:jc w:val="both"/>
      </w:pPr>
      <w:r>
        <w:rPr>
          <w:rFonts w:ascii="Times New Roman"/>
          <w:b w:val="false"/>
          <w:i w:val="false"/>
          <w:color w:val="000000"/>
          <w:sz w:val="28"/>
        </w:rPr>
        <w:t>
      2) кондукторсыз бір жолаушы-сапарға белгіленген тариф бойынша абономенттік талондар мен бір жолғы билеттерді жекелеген азаматтарға сату кезінде тасымалданған жолаушылар саны абонементтік талондар мен бір жолғы билеттерді сатудан түскен түсімді осы қала үшін бекітілген бірыңғай тарифке бөлу арқылы анықталады.</w:t>
      </w:r>
    </w:p>
    <w:p>
      <w:pPr>
        <w:spacing w:after="0"/>
        <w:ind w:left="0"/>
        <w:jc w:val="both"/>
      </w:pPr>
      <w:r>
        <w:rPr>
          <w:rFonts w:ascii="Times New Roman"/>
          <w:b w:val="false"/>
          <w:i w:val="false"/>
          <w:color w:val="000000"/>
          <w:sz w:val="28"/>
        </w:rPr>
        <w:t>
      2-бөлімнің 1-бағанының 1.1.4-жолында таксимен жолаушыларды тасымалдау, тапсырыс бойынша жеңіл автомобильмен жолаушыларды тасымалдауды қоса алғанда көрсетіледі.</w:t>
      </w:r>
    </w:p>
    <w:p>
      <w:pPr>
        <w:spacing w:after="0"/>
        <w:ind w:left="0"/>
        <w:jc w:val="both"/>
      </w:pPr>
      <w:r>
        <w:rPr>
          <w:rFonts w:ascii="Times New Roman"/>
          <w:b w:val="false"/>
          <w:i w:val="false"/>
          <w:color w:val="000000"/>
          <w:sz w:val="28"/>
        </w:rPr>
        <w:t>
      2-бөлімнің 1-бағанының 1.1.4-жолы автомобиль-километрдегі ақылы жүрген жолды таксидегі жолаушылардың орташа санына көбейтіп жəне нəтижесін жолаушыларды тасымалдаудың орташа арақашықтығына бөлу арқылы есептеледі. Таксидегі жолаушылардың орташа саны екі жолаушыға тең деп алынады. Таксимен жолаушылар тасымалдаудың орташа арақашықтығы қала маңына қатынайтын автобуспен жолаушылар тасымалдаудың орташа арақашықтығына тең деп алынады.</w:t>
      </w:r>
    </w:p>
    <w:p>
      <w:pPr>
        <w:spacing w:after="0"/>
        <w:ind w:left="0"/>
        <w:jc w:val="both"/>
      </w:pPr>
      <w:r>
        <w:rPr>
          <w:rFonts w:ascii="Times New Roman"/>
          <w:b w:val="false"/>
          <w:i w:val="false"/>
          <w:color w:val="000000"/>
          <w:sz w:val="28"/>
        </w:rPr>
        <w:t xml:space="preserve">
      2-бөлімнің 2-бағанының 1.1.1, 1.1.2, 1.1.3, 1.1.5, 1.1.6 және 1.1.7-жолдары әрбір тасымалдау позициясы және тасымалдау қашықтығы бойынша жолаушылар санының көбейтіндісін қосу арқылы есептеледі. </w:t>
      </w:r>
    </w:p>
    <w:p>
      <w:pPr>
        <w:spacing w:after="0"/>
        <w:ind w:left="0"/>
        <w:jc w:val="both"/>
      </w:pPr>
      <w:r>
        <w:rPr>
          <w:rFonts w:ascii="Times New Roman"/>
          <w:b w:val="false"/>
          <w:i w:val="false"/>
          <w:color w:val="000000"/>
          <w:sz w:val="28"/>
        </w:rPr>
        <w:t>
      2-бөлімнің 2-бағанының 1.1.4-жолы таксидің ақылы жүріс жолын тасымалданған жолаушылардың орташа санына (екі жолаушыға тең) көбейту арқылы айқындалады.</w:t>
      </w:r>
    </w:p>
    <w:p>
      <w:pPr>
        <w:spacing w:after="0"/>
        <w:ind w:left="0"/>
        <w:jc w:val="both"/>
      </w:pPr>
      <w:r>
        <w:rPr>
          <w:rFonts w:ascii="Times New Roman"/>
          <w:b w:val="false"/>
          <w:i w:val="false"/>
          <w:color w:val="000000"/>
          <w:sz w:val="28"/>
        </w:rPr>
        <w:t>
      Жолаушылар айналымын есептеу үлгісі осы нұсқаулықтың 1-қосымшасында келтірілген.</w:t>
      </w:r>
    </w:p>
    <w:p>
      <w:pPr>
        <w:spacing w:after="0"/>
        <w:ind w:left="0"/>
        <w:jc w:val="both"/>
      </w:pPr>
      <w:r>
        <w:rPr>
          <w:rFonts w:ascii="Times New Roman"/>
          <w:b w:val="false"/>
          <w:i w:val="false"/>
          <w:color w:val="000000"/>
          <w:sz w:val="28"/>
        </w:rPr>
        <w:t>
      2-бөлімнің 3-бағанының 1.1.1, 1.1.2, 1.1.3, 1.1.4, 1.1.5, 1.1.6 және 1.1.7 жолдарда жолаушыларды автомобиль және қалалық рельсті көлікпен тасымалдаудан түсетін кірістер барлық қатынастарда жол ақысын төлеудің әртүрлі тәсілдерімен алынған нақты кірістің жалпы сомасын (қолма-қол есеп айырысу, банк картасы, көлік картасы, (жол жүру картасы), QR-код (мобильді қосымша), жеке азаматтарға да, кәсіпорындар мен ұйымдарға да жеңілдікпен жол жүру (ішінара төленетін немесе тегін), сондай-ақ, жолаушыларды тапсырысты автобустармен тасымалдаудан түскен түсім тарифке тасымалданған жолаушылар санының көбейтіндісімен анықталады (бір сапардың бағасы).</w:t>
      </w:r>
    </w:p>
    <w:p>
      <w:pPr>
        <w:spacing w:after="0"/>
        <w:ind w:left="0"/>
        <w:jc w:val="both"/>
      </w:pPr>
      <w:r>
        <w:rPr>
          <w:rFonts w:ascii="Times New Roman"/>
          <w:b w:val="false"/>
          <w:i w:val="false"/>
          <w:color w:val="000000"/>
          <w:sz w:val="28"/>
        </w:rPr>
        <w:t xml:space="preserve">
      Жолаушыларды тасымалдаудан түскен табыстарға жолаушылар тасымалдау бойынша көрсетілген қызметтер үшін дотациялар мен субсидиялар да қосылады. </w:t>
      </w:r>
    </w:p>
    <w:p>
      <w:pPr>
        <w:spacing w:after="0"/>
        <w:ind w:left="0"/>
        <w:jc w:val="both"/>
      </w:pPr>
      <w:r>
        <w:rPr>
          <w:rFonts w:ascii="Times New Roman"/>
          <w:b w:val="false"/>
          <w:i w:val="false"/>
          <w:color w:val="000000"/>
          <w:sz w:val="28"/>
        </w:rPr>
        <w:t>
      2-бөлімнің 4-бағанының 1.1-жолында автомобиль көлігінде жүктерді тасымалдау жүк автомобильдерімен, жеңіл автомобиль шассиіндегі пикаптар және фургондармен жəне автотіркемелермен орындалған жиынтық көлемді қамтиды. Тасымалданған жүктер есебі келу мезеті бойынша жүзеге асырылады. Тасымалданған жүктер көлемі, əрбір сапардағы ыдыс салмағын, контейнерлер салмағын ескере отырып, тасымалданған жүктің нақты салмағы бойынша көрсетіледі.</w:t>
      </w:r>
    </w:p>
    <w:p>
      <w:pPr>
        <w:spacing w:after="0"/>
        <w:ind w:left="0"/>
        <w:jc w:val="both"/>
      </w:pPr>
      <w:r>
        <w:rPr>
          <w:rFonts w:ascii="Times New Roman"/>
          <w:b w:val="false"/>
          <w:i w:val="false"/>
          <w:color w:val="000000"/>
          <w:sz w:val="28"/>
        </w:rPr>
        <w:t>
      Автомобиль көлігіндегі 2-бөлімнің 5-бағанының 1.1-жолы әрбір сапар үшін тасымалданған жүк салмағын (автотіркемелермен тасымалданған жүктерді қоса) қашықтыққа көбейтіп, кейін барлық сапарлар бойынша көбейтінділерді қосындылаумен анықталады.</w:t>
      </w:r>
    </w:p>
    <w:p>
      <w:pPr>
        <w:spacing w:after="0"/>
        <w:ind w:left="0"/>
        <w:jc w:val="both"/>
      </w:pPr>
      <w:r>
        <w:rPr>
          <w:rFonts w:ascii="Times New Roman"/>
          <w:b w:val="false"/>
          <w:i w:val="false"/>
          <w:color w:val="000000"/>
          <w:sz w:val="28"/>
        </w:rPr>
        <w:t>
      Жүк айналымын есептеу мысалы осы Нұсқаулықтың 2-қосымшасында келтірілген.</w:t>
      </w:r>
    </w:p>
    <w:p>
      <w:pPr>
        <w:spacing w:after="0"/>
        <w:ind w:left="0"/>
        <w:jc w:val="both"/>
      </w:pPr>
      <w:r>
        <w:rPr>
          <w:rFonts w:ascii="Times New Roman"/>
          <w:b w:val="false"/>
          <w:i w:val="false"/>
          <w:color w:val="000000"/>
          <w:sz w:val="28"/>
        </w:rPr>
        <w:t>
      Жүктерді автомобильдермен тасымалдаудан түскен табыстар қолданыстағы тарифтер бойынша тасымалданған жүктер саны туралы құжаттар негізінде немесе жасалған шарттарға сəйкес есептеледі.</w:t>
      </w:r>
    </w:p>
    <w:p>
      <w:pPr>
        <w:spacing w:after="0"/>
        <w:ind w:left="0"/>
        <w:jc w:val="both"/>
      </w:pPr>
      <w:r>
        <w:rPr>
          <w:rFonts w:ascii="Times New Roman"/>
          <w:b w:val="false"/>
          <w:i w:val="false"/>
          <w:color w:val="000000"/>
          <w:sz w:val="28"/>
        </w:rPr>
        <w:t>
      2-бөлімнің барлық бағандары бойынша 1.2-жолында жалпы пайдаланудағы теміржол көлігі жұмысының негізгі көрсеткіштері көрсетіледі.</w:t>
      </w:r>
    </w:p>
    <w:p>
      <w:pPr>
        <w:spacing w:after="0"/>
        <w:ind w:left="0"/>
        <w:jc w:val="both"/>
      </w:pPr>
      <w:r>
        <w:rPr>
          <w:rFonts w:ascii="Times New Roman"/>
          <w:b w:val="false"/>
          <w:i w:val="false"/>
          <w:color w:val="000000"/>
          <w:sz w:val="28"/>
        </w:rPr>
        <w:t>
      2-бөлімнің 1-бағанының 1.2-жолы халықаралық қатынаста жөнелтілген және келген жолаушылардың, республикаішілік және қала маңындағы қатынастарда жөнелтілген жолаушылардың сомасын қамтиды.</w:t>
      </w:r>
    </w:p>
    <w:p>
      <w:pPr>
        <w:spacing w:after="0"/>
        <w:ind w:left="0"/>
        <w:jc w:val="both"/>
      </w:pPr>
      <w:r>
        <w:rPr>
          <w:rFonts w:ascii="Times New Roman"/>
          <w:b w:val="false"/>
          <w:i w:val="false"/>
          <w:color w:val="000000"/>
          <w:sz w:val="28"/>
        </w:rPr>
        <w:t>
      Теміржол көлігіндегі 2-бөлімнің 2-бағанының 1.2-жолы жолаушылар тасымалданған қашықтықты ескере отырып, орындалған жұмыс көлемін сипаттайды, жолаушы-километрмен өлшенеді. Жолаушылар айналымын есептеу мысалы осы Нұсқаулықтың 1-қосымшасында келтірілген.</w:t>
      </w:r>
    </w:p>
    <w:p>
      <w:pPr>
        <w:spacing w:after="0"/>
        <w:ind w:left="0"/>
        <w:jc w:val="both"/>
      </w:pPr>
      <w:r>
        <w:rPr>
          <w:rFonts w:ascii="Times New Roman"/>
          <w:b w:val="false"/>
          <w:i w:val="false"/>
          <w:color w:val="000000"/>
          <w:sz w:val="28"/>
        </w:rPr>
        <w:t>
      Темір жол көлігіндегі 2-бөлімнің 3-бағанының 1.2-жолы жол жүру ақысының сомасын және жылдамдық, жатын орын, купе және жұмсақ вагондағы жол жүру және т.б. үшін түрлі қосымша ақыларды қамтиды.</w:t>
      </w:r>
    </w:p>
    <w:p>
      <w:pPr>
        <w:spacing w:after="0"/>
        <w:ind w:left="0"/>
        <w:jc w:val="both"/>
      </w:pPr>
      <w:r>
        <w:rPr>
          <w:rFonts w:ascii="Times New Roman"/>
          <w:b w:val="false"/>
          <w:i w:val="false"/>
          <w:color w:val="000000"/>
          <w:sz w:val="28"/>
        </w:rPr>
        <w:t xml:space="preserve">
      Жолаушыларды тасымалдаудан түскен табыстарға жолаушылар тасымалдау бойынша көрсетілген қызметтер үшін дотациялар мен субсидиялар да қосылады. </w:t>
      </w:r>
    </w:p>
    <w:p>
      <w:pPr>
        <w:spacing w:after="0"/>
        <w:ind w:left="0"/>
        <w:jc w:val="both"/>
      </w:pPr>
      <w:r>
        <w:rPr>
          <w:rFonts w:ascii="Times New Roman"/>
          <w:b w:val="false"/>
          <w:i w:val="false"/>
          <w:color w:val="000000"/>
          <w:sz w:val="28"/>
        </w:rPr>
        <w:t>
      2-бөлімнің 4-бағанының 1.2-жолы бойынша қатынастың барлық түрлерінде (әкелімде, әкетілімде, транзитте және республика ішіндегі қатынаста) теміржол көлігімен тасымалданған жүктер, жекеменшік (меншікті) және бос күйдегі вагондарды есептемегенде жалға алынған вагондар, жолжүгі, жүк-жолжүгі саны көрсетіледі, тоннамен өлшенеді. Темір жол көлігінде жүктерді тасымалдау жүктерді жөнелту (әкету) және келу (әкелу) жөніндегі халықаралық қатынаста, жүктерді жөнелту жөніндегі республикаішілік қатынаста және жүктердің транзиті (кіру станциясына (облысына) жатқызылсын) ескеріледі.</w:t>
      </w:r>
    </w:p>
    <w:p>
      <w:pPr>
        <w:spacing w:after="0"/>
        <w:ind w:left="0"/>
        <w:jc w:val="both"/>
      </w:pPr>
      <w:r>
        <w:rPr>
          <w:rFonts w:ascii="Times New Roman"/>
          <w:b w:val="false"/>
          <w:i w:val="false"/>
          <w:color w:val="000000"/>
          <w:sz w:val="28"/>
        </w:rPr>
        <w:t>
      2-бөлімнің 5-бағанының 1.2-жолы бойынша тасымалдау қашықтығын ескере отырып, жүктерді жеткізу жөніндегі тасымалдау жұмысының көлемі көрсетіледі, ол тасымалдау қашықтығына әр жөнелтілім массасының тонна сомасы ретінде айқындалады, тонна-километрмен өлшенеді. Жүк айналымын есептеу мысалы осы Нұсқаулықтың 2-қосымшасында келтірілген.</w:t>
      </w:r>
    </w:p>
    <w:p>
      <w:pPr>
        <w:spacing w:after="0"/>
        <w:ind w:left="0"/>
        <w:jc w:val="both"/>
      </w:pPr>
      <w:r>
        <w:rPr>
          <w:rFonts w:ascii="Times New Roman"/>
          <w:b w:val="false"/>
          <w:i w:val="false"/>
          <w:color w:val="000000"/>
          <w:sz w:val="28"/>
        </w:rPr>
        <w:t>
      Темір жол көлігіндегі 2-бөлімнің 6-бағанының 1.2-жолы жүк тасу ақысынан, жекеменшік (меншікті) және жалға алынған вагондардың бос жүрісі үшін төлеммен, қосымша алымдардан, теміржол әкімшіліктерінің арасындағы жүк тасымалдау үшін есеп айырысулардан құралады.</w:t>
      </w:r>
    </w:p>
    <w:p>
      <w:pPr>
        <w:spacing w:after="0"/>
        <w:ind w:left="0"/>
        <w:jc w:val="both"/>
      </w:pPr>
      <w:r>
        <w:rPr>
          <w:rFonts w:ascii="Times New Roman"/>
          <w:b w:val="false"/>
          <w:i w:val="false"/>
          <w:color w:val="000000"/>
          <w:sz w:val="28"/>
        </w:rPr>
        <w:t>
      2-бөлімнің барлық бағандары бойынша 1.3-жолда ішкі су көлігі жұмысының негізгі көрсеткіштері көрсетіледі.</w:t>
      </w:r>
    </w:p>
    <w:p>
      <w:pPr>
        <w:spacing w:after="0"/>
        <w:ind w:left="0"/>
        <w:jc w:val="both"/>
      </w:pPr>
      <w:r>
        <w:rPr>
          <w:rFonts w:ascii="Times New Roman"/>
          <w:b w:val="false"/>
          <w:i w:val="false"/>
          <w:color w:val="000000"/>
          <w:sz w:val="28"/>
        </w:rPr>
        <w:t>
      Ішкі су көлігіндегі 2-бөлімнің 1-бағанының 1.3-жолы есепті кезеңде жолаушыларды тасымалдау үшін меншікті (жалға алынған) кемелерде және аралас мақсаттағы кемелерде іс жүзінде тасымалданған жолаушылар саны ескеріледі. Бір жолаушының бір бағыттағы екі пункт аралығындағы əрбір сапары жолаушылар санын есепке алу объектісі болып табылады.</w:t>
      </w:r>
    </w:p>
    <w:p>
      <w:pPr>
        <w:spacing w:after="0"/>
        <w:ind w:left="0"/>
        <w:jc w:val="both"/>
      </w:pPr>
      <w:r>
        <w:rPr>
          <w:rFonts w:ascii="Times New Roman"/>
          <w:b w:val="false"/>
          <w:i w:val="false"/>
          <w:color w:val="000000"/>
          <w:sz w:val="28"/>
        </w:rPr>
        <w:t>
      Жолаушыларды ішкі су көлігімен тасымалдаулар туралы деректер тиісті жол жүру құжаттарымен (ақылы жəне жеңілдігі бар жолаушылар билеттерімен, топтық тасымал құжаттарымен - əскери, экскурсиялық) ресімделген барлық жөнелтілген жолаушыларды қамтиды.</w:t>
      </w:r>
    </w:p>
    <w:p>
      <w:pPr>
        <w:spacing w:after="0"/>
        <w:ind w:left="0"/>
        <w:jc w:val="both"/>
      </w:pPr>
      <w:r>
        <w:rPr>
          <w:rFonts w:ascii="Times New Roman"/>
          <w:b w:val="false"/>
          <w:i w:val="false"/>
          <w:color w:val="000000"/>
          <w:sz w:val="28"/>
        </w:rPr>
        <w:t>
      Ішкі су көлігінің 2-бөлімінің 2-бағанының 1.3-жолы əрбір сапар бойынша жолаушылар саны мен əрбір жолаушыны жөнелту пунктінен межелі пунктке дейін тасымалдау қашықтығына сүйене отырып, жөнелтілген жолаушылар санын əрбір жолаушыны тасымалдау қашықтығына көбейтіп, алынған нəтижені қосындылау арқылы анықталады. Жолаушылар айналымын есептеу мысалы осы Нұсқаулықтың 1-қосымшасында келтірілген.</w:t>
      </w:r>
    </w:p>
    <w:p>
      <w:pPr>
        <w:spacing w:after="0"/>
        <w:ind w:left="0"/>
        <w:jc w:val="both"/>
      </w:pPr>
      <w:r>
        <w:rPr>
          <w:rFonts w:ascii="Times New Roman"/>
          <w:b w:val="false"/>
          <w:i w:val="false"/>
          <w:color w:val="000000"/>
          <w:sz w:val="28"/>
        </w:rPr>
        <w:t>
      2-бөлімнің 3-бағанының 1.3-жолында тарифтердің қолданыстағы түрлері бойынша жолаушыларды тасымалдау құжаттары бойынша орындағаны үшін есеп беретін кәсіпорынға есептелген кірістер есепке алынады.</w:t>
      </w:r>
    </w:p>
    <w:p>
      <w:pPr>
        <w:spacing w:after="0"/>
        <w:ind w:left="0"/>
        <w:jc w:val="both"/>
      </w:pPr>
      <w:r>
        <w:rPr>
          <w:rFonts w:ascii="Times New Roman"/>
          <w:b w:val="false"/>
          <w:i w:val="false"/>
          <w:color w:val="000000"/>
          <w:sz w:val="28"/>
        </w:rPr>
        <w:t>
      Су көлігіндегі 2-бөлімнің 4-бағанының 1.3-жолы есепті кезеңде жүктерді тасымалдау үшін меншікті (жалға алынған) кемелерде және жөнелту бойынша есепке алынатын аралас мақсаттағы кемелерде нақты тасымалданған жүктердің саны есепке алынады. Бір пункттен екіншісіне жөнелтілген жəне тасымалдау құжаттарымен ресімделген жүктің жекелеген партиясы жөнелту деп есептеледі. Тоннамен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 қоса анықталады.</w:t>
      </w:r>
    </w:p>
    <w:p>
      <w:pPr>
        <w:spacing w:after="0"/>
        <w:ind w:left="0"/>
        <w:jc w:val="both"/>
      </w:pPr>
      <w:r>
        <w:rPr>
          <w:rFonts w:ascii="Times New Roman"/>
          <w:b w:val="false"/>
          <w:i w:val="false"/>
          <w:color w:val="000000"/>
          <w:sz w:val="28"/>
        </w:rPr>
        <w:t>
      Су көлігіндегі 2-бөлімнің 5-бағанының 1.3-жолы жүктің тоннадағы жөнелту салмағын тасымалдау қашықтығына көбейту жолымен, содан кейін барлық жөнелтулер бойынша алынған нəтижелерді қосындылау арқылы есептеледі. Жүк айналымын есептеу мысалы осы Нұсқаулықтың 2-қосымшасында келтірілген.</w:t>
      </w:r>
    </w:p>
    <w:p>
      <w:pPr>
        <w:spacing w:after="0"/>
        <w:ind w:left="0"/>
        <w:jc w:val="both"/>
      </w:pPr>
      <w:r>
        <w:rPr>
          <w:rFonts w:ascii="Times New Roman"/>
          <w:b w:val="false"/>
          <w:i w:val="false"/>
          <w:color w:val="000000"/>
          <w:sz w:val="28"/>
        </w:rPr>
        <w:t>
      2-бөлімнің 3 және 6-бағандарының 1.3-жолында есепті кәсіпорынға тарифтердің қолданыстағы түрлері бойынша жүктерді тасымалдау құжаттары бойынша орындағаны үшін есептелген кірістер есепке алынады.</w:t>
      </w:r>
    </w:p>
    <w:p>
      <w:pPr>
        <w:spacing w:after="0"/>
        <w:ind w:left="0"/>
        <w:jc w:val="both"/>
      </w:pPr>
      <w:r>
        <w:rPr>
          <w:rFonts w:ascii="Times New Roman"/>
          <w:b w:val="false"/>
          <w:i w:val="false"/>
          <w:color w:val="000000"/>
          <w:sz w:val="28"/>
        </w:rPr>
        <w:t>
      2-бөлімнің барлық бағандары бойынша 1.4-жолда әуе көлігі жұмысының негізгі көрсеткіштері көрсетіледі.</w:t>
      </w:r>
    </w:p>
    <w:p>
      <w:pPr>
        <w:spacing w:after="0"/>
        <w:ind w:left="0"/>
        <w:jc w:val="both"/>
      </w:pPr>
      <w:r>
        <w:rPr>
          <w:rFonts w:ascii="Times New Roman"/>
          <w:b w:val="false"/>
          <w:i w:val="false"/>
          <w:color w:val="000000"/>
          <w:sz w:val="28"/>
        </w:rPr>
        <w:t>
      Әуе көлігіндегі 2-бөлімнің 1-бағанының 1.4-жолы есепті кезеңде көлік авиациясының ұшақтарымен тасымалданған барлық жолаушылар санының қосындысы ретінде есептеледі.</w:t>
      </w:r>
    </w:p>
    <w:p>
      <w:pPr>
        <w:spacing w:after="0"/>
        <w:ind w:left="0"/>
        <w:jc w:val="both"/>
      </w:pPr>
      <w:r>
        <w:rPr>
          <w:rFonts w:ascii="Times New Roman"/>
          <w:b w:val="false"/>
          <w:i w:val="false"/>
          <w:color w:val="000000"/>
          <w:sz w:val="28"/>
        </w:rPr>
        <w:t>
      Әуе көлігіндегі 2-бөлімнің 2-бағанының 1.4-жолы əрбір ұшу учаскесінде тасымалданған жолаушылар санын осы учаскеге сəйкес пайдалану қашықтығына көбейтіндісінің сомасы ретінде анықталады. Жолаушылар айналымын есептеу мысалы осы Нұсқаулықтың 1-қосымшасында келтірілген.</w:t>
      </w:r>
    </w:p>
    <w:p>
      <w:pPr>
        <w:spacing w:after="0"/>
        <w:ind w:left="0"/>
        <w:jc w:val="both"/>
      </w:pPr>
      <w:r>
        <w:rPr>
          <w:rFonts w:ascii="Times New Roman"/>
          <w:b w:val="false"/>
          <w:i w:val="false"/>
          <w:color w:val="000000"/>
          <w:sz w:val="28"/>
        </w:rPr>
        <w:t>
      2-бөлімнің 4-бағанының 1.4-жолы әуе көлігінде тасымалданған жүктер саны есепті кезеңде ұшақтармен тасымалданған барлық жүктер, пошта жəне ақылы жол-жүк салмағының сомасы ретінде есептеледі.</w:t>
      </w:r>
    </w:p>
    <w:p>
      <w:pPr>
        <w:spacing w:after="0"/>
        <w:ind w:left="0"/>
        <w:jc w:val="both"/>
      </w:pPr>
      <w:r>
        <w:rPr>
          <w:rFonts w:ascii="Times New Roman"/>
          <w:b w:val="false"/>
          <w:i w:val="false"/>
          <w:color w:val="000000"/>
          <w:sz w:val="28"/>
        </w:rPr>
        <w:t>
      2-бөлімнің 5-бағанының 1.4-жолы әуе көлігіндегі əрбір ұшу учаскесінде тасымалданған жүк пен пошта тоннасының санын осы учаскеге тиісті пайдалану қашықтығына көбейтіндісінің сомасы ретінде анықталады. Жүк айналымын есептеу мысалы осы Нұсқаулықтың 2-қосымшасында көрсетілген.</w:t>
      </w:r>
    </w:p>
    <w:p>
      <w:pPr>
        <w:spacing w:after="0"/>
        <w:ind w:left="0"/>
        <w:jc w:val="both"/>
      </w:pPr>
      <w:r>
        <w:rPr>
          <w:rFonts w:ascii="Times New Roman"/>
          <w:b w:val="false"/>
          <w:i w:val="false"/>
          <w:color w:val="000000"/>
          <w:sz w:val="28"/>
        </w:rPr>
        <w:t>
      2-бөлімнің 3 және 6-бағандарының 1.4-жолы әуе көлігінде халықаралық әуе желілері, ішкі қатынас желілері бойынша жолаушылар, пошта және жүк тасымалдарынан түсетін түсімдерді қамтитын кірістер көрсетіледі.</w:t>
      </w:r>
    </w:p>
    <w:p>
      <w:pPr>
        <w:spacing w:after="0"/>
        <w:ind w:left="0"/>
        <w:jc w:val="both"/>
      </w:pPr>
      <w:r>
        <w:rPr>
          <w:rFonts w:ascii="Times New Roman"/>
          <w:b w:val="false"/>
          <w:i w:val="false"/>
          <w:color w:val="000000"/>
          <w:sz w:val="28"/>
        </w:rPr>
        <w:t>
      2-бөлімнің барлық бағандары бойынша 1.5-жолда теңіз көлігі жұмысының негізгі көрсеткіштері көрсетіледі.</w:t>
      </w:r>
    </w:p>
    <w:p>
      <w:pPr>
        <w:spacing w:after="0"/>
        <w:ind w:left="0"/>
        <w:jc w:val="both"/>
      </w:pPr>
      <w:r>
        <w:rPr>
          <w:rFonts w:ascii="Times New Roman"/>
          <w:b w:val="false"/>
          <w:i w:val="false"/>
          <w:color w:val="000000"/>
          <w:sz w:val="28"/>
        </w:rPr>
        <w:t>
      Теңіз көлігіндегі 2-бөлімнің 1-бағанының 1.5-жолы есепті кезеңде меншікті жəне жалға алынған кемелермен нақты тасымалданған жолаушылар саны бойынша есептеледі. Бір жолаушының бір бағыттағы екі пункт аралығындағы əрбір сапары жолаушылар санын есепке алу объектісі болып табылады.</w:t>
      </w:r>
    </w:p>
    <w:p>
      <w:pPr>
        <w:spacing w:after="0"/>
        <w:ind w:left="0"/>
        <w:jc w:val="both"/>
      </w:pPr>
      <w:r>
        <w:rPr>
          <w:rFonts w:ascii="Times New Roman"/>
          <w:b w:val="false"/>
          <w:i w:val="false"/>
          <w:color w:val="000000"/>
          <w:sz w:val="28"/>
        </w:rPr>
        <w:t>
      Жолаушыларды теңіз көлігімен тасымалдауға тиісті жол жүру құжаттарымен (ақылы және жеңілдікті жолаушылар билеттерімен, топтық тасымалдау құжаттарымен–әскери, экскурсиялық) ресімделген барлық жіберілген жолаушылар және паромдармен тасымалдауды жүзеге асыратын жолаушылар енгізіледі. Теңіз кемесі экипажының мүшелері алынып тасталады.</w:t>
      </w:r>
    </w:p>
    <w:p>
      <w:pPr>
        <w:spacing w:after="0"/>
        <w:ind w:left="0"/>
        <w:jc w:val="both"/>
      </w:pPr>
      <w:r>
        <w:rPr>
          <w:rFonts w:ascii="Times New Roman"/>
          <w:b w:val="false"/>
          <w:i w:val="false"/>
          <w:color w:val="000000"/>
          <w:sz w:val="28"/>
        </w:rPr>
        <w:t xml:space="preserve">
      Теңіз көлігіндегі 2-бөлімнің 2-бағанының 1.5-жолы əрбір сапар бойынша жолаушылар саны мен əрбір жолаушыны жөнелту пунктінен межелі пунктке дейін тасымалдау қашықтығына сүйене отырып, жөнелтілген жолаушылар санын əрбір жолаушыны тасымалдау қашықтығына көбейтіп, алынған нəтижені қосындылау арқылы анықталады. Жолаушылар айналымын есептеу мысалы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Теңіз көлігіндегі 2-бөлімнің 3-бағанының 1.5-жолында тарифтердің қолданыстағы түрлері бойынша тасымалдау құжаттары бойынша орындалған жолаушылар тасымалы үшін есеп беретін кәсіпорынға есептелген кірістер ескеріледі.</w:t>
      </w:r>
    </w:p>
    <w:p>
      <w:pPr>
        <w:spacing w:after="0"/>
        <w:ind w:left="0"/>
        <w:jc w:val="both"/>
      </w:pPr>
      <w:r>
        <w:rPr>
          <w:rFonts w:ascii="Times New Roman"/>
          <w:b w:val="false"/>
          <w:i w:val="false"/>
          <w:color w:val="000000"/>
          <w:sz w:val="28"/>
        </w:rPr>
        <w:t>
      Теңіз көлігіндегі 2-бөлімнің 4-бағанының 1.5-жолында есепті кезеңде жүктерді тасымалдау үшін меншікті (жалға алынған) кемелерде және жөнелту бойынша есепке алынатын аралас мақсаттағы кемелерде нақты тасымалданған жүктердің саны есепке алынады. Жөнелту бір пункттен екінші пунктке жөнелтілген және тасымалдау құжаттарымен ресімделген жүктің жеке партиясы болып есептеледі. Тоннамен жөнелтілген жүктердің саны тасымалдау құжаттарында көрсетілген салмаққа, оның ішінде ыдыстың салмағына, сондай-ақ тасымалдау кезінде қолданылатын құрылғылар мен жабдықтарға сүйене отырып айқындалады.</w:t>
      </w:r>
    </w:p>
    <w:p>
      <w:pPr>
        <w:spacing w:after="0"/>
        <w:ind w:left="0"/>
        <w:jc w:val="both"/>
      </w:pPr>
      <w:r>
        <w:rPr>
          <w:rFonts w:ascii="Times New Roman"/>
          <w:b w:val="false"/>
          <w:i w:val="false"/>
          <w:color w:val="000000"/>
          <w:sz w:val="28"/>
        </w:rPr>
        <w:t xml:space="preserve">
      2-бөлімнің 5-бағанының 1.5-жолында теңіз көлігінің жүк айналымы көрсетіледі, ол барлық жөнелтімдер бойынша алынған нәтижелерді жинақтай отырып, жүк жөнелтілімінің салмағын тоннамен тасымалдау қашықтығына километрмен көбейту жолымен есептеледі. Жүк айналымын есептеу мысалы осы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Теңіз көлігіндегі 2-бөлімнің 6-бағанының 1.5-жолында тасымалдау құжаттары бойынша тарифтердің қолданыстағы түрлері бойынша орындалған жүктер үшін есептелген есепті кәсіпорынды қамтитын кірістер есепке алынады.</w:t>
      </w:r>
    </w:p>
    <w:p>
      <w:pPr>
        <w:spacing w:after="0"/>
        <w:ind w:left="0"/>
        <w:jc w:val="both"/>
      </w:pPr>
      <w:r>
        <w:rPr>
          <w:rFonts w:ascii="Times New Roman"/>
          <w:b w:val="false"/>
          <w:i w:val="false"/>
          <w:color w:val="000000"/>
          <w:sz w:val="28"/>
        </w:rPr>
        <w:t>
      2-бөлімнің 4, 5 және 6-бағандары бойынша 1.6-жолда құбыржол көлігі жұмысының негізгі көрсеткіштері көрсетіледі.</w:t>
      </w:r>
    </w:p>
    <w:p>
      <w:pPr>
        <w:spacing w:after="0"/>
        <w:ind w:left="0"/>
        <w:jc w:val="both"/>
      </w:pPr>
      <w:r>
        <w:rPr>
          <w:rFonts w:ascii="Times New Roman"/>
          <w:b w:val="false"/>
          <w:i w:val="false"/>
          <w:color w:val="000000"/>
          <w:sz w:val="28"/>
        </w:rPr>
        <w:t>
      2-бөлімнің 4-бағанының 1.6-жолы құбыр көлігі үшін мұнайды (мұнай өнімдерін, газды және суды магистральдық құбыр арқылы) қайта айдау (тасымалдау), яғни жүктерді құбырмен тасымалдау – өндіру аудандарынан (өндіріс) немесе шетелдерден тұтыну орнына (өткізу базалары, өңдеу жөніндегі кəсіпорындар, газ тарататын станциялар, вагон-цистернаға, танкер кемелерге, автомобиль-цистерналарға құятын орындар жəне тағы да сол сияқты) жеткізу үшін құбыр көлігі кəсіпорындарымен қабылданған жүктің бастапқы жөнелтілуі көрсетіледі. Жүкті құбырға айдау мезетінде шығыстарды өлшеуіштер мен есептегіштердің көрсеткіштері бойынша анықталады. Табиғи газды қайта айдау көлем бірліктерімен есепке алынады жəне мынадай арақатынаста масса (салмақ) бірліктеріне аударылады: 1 текше метр = 0,8 килограмм немесе 1000 текше метр газ = 0,8 тонна немесе 1 тонна = 1250 текше метр. Суды тасымалдау көлем бірлігінде ескеріледі және келесі арақатынас бойынша масса (салмақ) бірлігіне ауыстырылады: 1 текше метр = 1000 килограмм су немесе 1 тонна су.</w:t>
      </w:r>
    </w:p>
    <w:p>
      <w:pPr>
        <w:spacing w:after="0"/>
        <w:ind w:left="0"/>
        <w:jc w:val="both"/>
      </w:pPr>
      <w:r>
        <w:rPr>
          <w:rFonts w:ascii="Times New Roman"/>
          <w:b w:val="false"/>
          <w:i w:val="false"/>
          <w:color w:val="000000"/>
          <w:sz w:val="28"/>
        </w:rPr>
        <w:t>
      2-бөлімнің 5-бағанының 1.6-жолы мұнайды, мұнай өнімдерін, газды және суды магистральдық құбыржолдары арқылы өткізу жөніндегі жұмыс көлемін қамтиды. Мұнайды (мұнай өнімдерін, газды және суды) бас сорғы станциясының кіріс коллекторынан зауыттың, құю пунктінің, мұнай базасының, газ тарату жүйесіне, су жинаудың кіріс коллекторына дейін айдау (тасымалдау) қашықтығына тоннамен айдау (тасымалдау) көлемдерін көбейтудің сомасы ретінде айқындалады. Барлық құбырлар бойынша тұтастай және жеке мұнай құбырлары, өнім құбырлары (мұнай өнімдерінің түрлері бойынша) газ құбырлары және су құбырлары бойынша анықталады.</w:t>
      </w:r>
    </w:p>
    <w:p>
      <w:pPr>
        <w:spacing w:after="0"/>
        <w:ind w:left="0"/>
        <w:jc w:val="both"/>
      </w:pPr>
      <w:r>
        <w:rPr>
          <w:rFonts w:ascii="Times New Roman"/>
          <w:b w:val="false"/>
          <w:i w:val="false"/>
          <w:color w:val="000000"/>
          <w:sz w:val="28"/>
        </w:rPr>
        <w:t>
      Мұнай құбыры көлігіндегі 2-бөлімнің 6-бағанының 1.6-жолы мұнайды, мұнай өнімдерін қайта айдау, қайта тиеу жəне құйғаны үшін тарифтік төлеммен айқындалады. Газ құбыры көлігінде табыстар 1000 текше метр газды тасымалдау бойынша тарифті тасымалдау көлеміне көбейту арқылы есептеледі.</w:t>
      </w:r>
    </w:p>
    <w:p>
      <w:pPr>
        <w:spacing w:after="0"/>
        <w:ind w:left="0"/>
        <w:jc w:val="both"/>
      </w:pPr>
      <w:r>
        <w:rPr>
          <w:rFonts w:ascii="Times New Roman"/>
          <w:b w:val="false"/>
          <w:i w:val="false"/>
          <w:color w:val="000000"/>
          <w:sz w:val="28"/>
        </w:rPr>
        <w:t>
      Магистральдық құбыр арқылы суды тасымалдаудан түсетін табыстар 1000 текше метр суды тасымалдау жөніндегі тарифті тасымалдау көлеміне көбейту жолымен айқындалады.</w:t>
      </w:r>
    </w:p>
    <w:p>
      <w:pPr>
        <w:spacing w:after="0"/>
        <w:ind w:left="0"/>
        <w:jc w:val="both"/>
      </w:pPr>
      <w:r>
        <w:rPr>
          <w:rFonts w:ascii="Times New Roman"/>
          <w:b w:val="false"/>
          <w:i w:val="false"/>
          <w:color w:val="000000"/>
          <w:sz w:val="28"/>
        </w:rPr>
        <w:t>
      2-бөлімнің 3 және 6-бағандары барлық жолдар бойынша кірістер қосылған құн салығынсыз көрсетіледі.</w:t>
      </w:r>
    </w:p>
    <w:p>
      <w:pPr>
        <w:spacing w:after="0"/>
        <w:ind w:left="0"/>
        <w:jc w:val="both"/>
      </w:pPr>
      <w:r>
        <w:rPr>
          <w:rFonts w:ascii="Times New Roman"/>
          <w:b w:val="false"/>
          <w:i w:val="false"/>
          <w:color w:val="000000"/>
          <w:sz w:val="28"/>
        </w:rPr>
        <w:t>
      2-бөлімнің 7-бағанында барлық жолдар бойынша жасалған жалдау шартына сәйкес жүргізушімен (экипажымен) көлік құралын жалға беруден түскен кірістер көрсетіледі.</w:t>
      </w:r>
    </w:p>
    <w:p>
      <w:pPr>
        <w:spacing w:after="0"/>
        <w:ind w:left="0"/>
        <w:jc w:val="both"/>
      </w:pPr>
      <w:r>
        <w:rPr>
          <w:rFonts w:ascii="Times New Roman"/>
          <w:b w:val="false"/>
          <w:i w:val="false"/>
          <w:color w:val="000000"/>
          <w:sz w:val="28"/>
        </w:rPr>
        <w:t>
      5. 3-бөлімде өңірлер бөлінісінде теміржол, құбыр және әуе көлігі жұмысының негізгі көрсеткіштері көрсетіледі.</w:t>
      </w:r>
    </w:p>
    <w:p>
      <w:pPr>
        <w:spacing w:after="0"/>
        <w:ind w:left="0"/>
        <w:jc w:val="both"/>
      </w:pPr>
      <w:r>
        <w:rPr>
          <w:rFonts w:ascii="Times New Roman"/>
          <w:b w:val="false"/>
          <w:i w:val="false"/>
          <w:color w:val="000000"/>
          <w:sz w:val="28"/>
        </w:rPr>
        <w:t>
      5.1 Теміржол көлігі.</w:t>
      </w:r>
    </w:p>
    <w:p>
      <w:pPr>
        <w:spacing w:after="0"/>
        <w:ind w:left="0"/>
        <w:jc w:val="both"/>
      </w:pPr>
      <w:r>
        <w:rPr>
          <w:rFonts w:ascii="Times New Roman"/>
          <w:b w:val="false"/>
          <w:i w:val="false"/>
          <w:color w:val="000000"/>
          <w:sz w:val="28"/>
        </w:rPr>
        <w:t>
      3-бөлімнің 1, 2 және 3-бағандары жолаушыларды тасымалдау, жолаушылар айналымы және жолаушыларды темір жол көлігімен тасымалдаудан түсетін табыстар өңірлер бойынша халықаралық (әкету), республикаішілік және қала маңындағы қатынастарда облысқа байланған жолаушыларды жөнелту станциялары бойынша және поездың жөнелту күні бойынша, халықаралық қатынаста (әкелу) – тасымалданған жолаушыларды жол жүру салалары бойынша бөлу поездың тағайындалған станциясы бойынша есепке алынбайды.</w:t>
      </w:r>
    </w:p>
    <w:p>
      <w:pPr>
        <w:spacing w:after="0"/>
        <w:ind w:left="0"/>
        <w:jc w:val="both"/>
      </w:pPr>
      <w:r>
        <w:rPr>
          <w:rFonts w:ascii="Times New Roman"/>
          <w:b w:val="false"/>
          <w:i w:val="false"/>
          <w:color w:val="000000"/>
          <w:sz w:val="28"/>
        </w:rPr>
        <w:t>
      3-бөлімнің 4 және 5-бағандары темір жол көлігінің тасымалданған жүктері, жүк айналымы өңірлер бойынша халықаралық (экспорт) және республикаішілік қатынастарда жүктерді жөнелту станциясы (облысы) бойынша, халықаралық қатынаста (импорт) – жүктердің келу станциясы (облысы) бойынша есепке алынады, транзит Қазақстан Республикасының аумағына жүктердің кіру станциясы бойынша есепке алынады.</w:t>
      </w:r>
    </w:p>
    <w:p>
      <w:pPr>
        <w:spacing w:after="0"/>
        <w:ind w:left="0"/>
        <w:jc w:val="both"/>
      </w:pPr>
      <w:r>
        <w:rPr>
          <w:rFonts w:ascii="Times New Roman"/>
          <w:b w:val="false"/>
          <w:i w:val="false"/>
          <w:color w:val="000000"/>
          <w:sz w:val="28"/>
        </w:rPr>
        <w:t>
      3-бөлімнің 6-бағаны халықаралық (экспорт) және республикаішілік қатынастардағы өңірлер бойынша жүктерді темір жол көлігімен тасымалдаудан түсетін табыстар жүктердің келуі бойынша есепке алынады және жүктерді жөнелту станциясына (облысына) жатады, халықаралық қатынаста (импорт) – жүктердің келу станциясы (облысы) бойынша есепке алынады және жүктердің келу станциясына (облысына) жатады, транзит Қазақстан Республикасының аумағына жүктердің кіру станциясы бойынша есепке алынады.</w:t>
      </w:r>
    </w:p>
    <w:p>
      <w:pPr>
        <w:spacing w:after="0"/>
        <w:ind w:left="0"/>
        <w:jc w:val="both"/>
      </w:pPr>
      <w:r>
        <w:rPr>
          <w:rFonts w:ascii="Times New Roman"/>
          <w:b w:val="false"/>
          <w:i w:val="false"/>
          <w:color w:val="000000"/>
          <w:sz w:val="28"/>
        </w:rPr>
        <w:t>
      3-бөлімнің 7-бағанында жасалған жалдау шартына сәйкес өңірлер бөлінісінде жүргізушімен (экипажымен) көлік құралын жалға беруден түскен кірістер көрсетіледі.</w:t>
      </w:r>
    </w:p>
    <w:p>
      <w:pPr>
        <w:spacing w:after="0"/>
        <w:ind w:left="0"/>
        <w:jc w:val="both"/>
      </w:pPr>
      <w:r>
        <w:rPr>
          <w:rFonts w:ascii="Times New Roman"/>
          <w:b w:val="false"/>
          <w:i w:val="false"/>
          <w:color w:val="000000"/>
          <w:sz w:val="28"/>
        </w:rPr>
        <w:t>
      5.2 Құбыр көлігі.</w:t>
      </w:r>
    </w:p>
    <w:p>
      <w:pPr>
        <w:spacing w:after="0"/>
        <w:ind w:left="0"/>
        <w:jc w:val="both"/>
      </w:pPr>
      <w:r>
        <w:rPr>
          <w:rFonts w:ascii="Times New Roman"/>
          <w:b w:val="false"/>
          <w:i w:val="false"/>
          <w:color w:val="000000"/>
          <w:sz w:val="28"/>
        </w:rPr>
        <w:t>
      3-бөлімнің 4-бағанында мұнайды, мұнай өнімдерін, газды және суды магистральдық құбыр арқылы тасымалдау бағытының барлық өңірлерінің аумағы арқылы жүктің кіру нүктесінен шығу нүктесіне дейін тасымалдау көлемі ескеріледі және олардың әрқайсысында есепке алынады (жүк көлемі ол арқылы тасымалданған барлық өңірлер бойынша көрсетіледі).</w:t>
      </w:r>
    </w:p>
    <w:p>
      <w:pPr>
        <w:spacing w:after="0"/>
        <w:ind w:left="0"/>
        <w:jc w:val="both"/>
      </w:pPr>
      <w:r>
        <w:rPr>
          <w:rFonts w:ascii="Times New Roman"/>
          <w:b w:val="false"/>
          <w:i w:val="false"/>
          <w:color w:val="000000"/>
          <w:sz w:val="28"/>
        </w:rPr>
        <w:t>
      3-бөлімнің 5 және 6-бағандарында өңірлер бойынша жүк айналымы және жүктерді тасымалдаудан түсетін табыстар облыс бойынша өтетін магистральдық құбырдың ұзақтығына сәйкес ескеріледі.</w:t>
      </w:r>
    </w:p>
    <w:p>
      <w:pPr>
        <w:spacing w:after="0"/>
        <w:ind w:left="0"/>
        <w:jc w:val="both"/>
      </w:pPr>
      <w:r>
        <w:rPr>
          <w:rFonts w:ascii="Times New Roman"/>
          <w:b w:val="false"/>
          <w:i w:val="false"/>
          <w:color w:val="000000"/>
          <w:sz w:val="28"/>
        </w:rPr>
        <w:t>
      5.3 Әуе көлігі.</w:t>
      </w:r>
    </w:p>
    <w:p>
      <w:pPr>
        <w:spacing w:after="0"/>
        <w:ind w:left="0"/>
        <w:jc w:val="both"/>
      </w:pPr>
      <w:r>
        <w:rPr>
          <w:rFonts w:ascii="Times New Roman"/>
          <w:b w:val="false"/>
          <w:i w:val="false"/>
          <w:color w:val="000000"/>
          <w:sz w:val="28"/>
        </w:rPr>
        <w:t>
      3-бөлімнің 1, 2, 3, 4, 5 және 6 бағандарда халықаралық (әкету) және республикаішілік қатынастарда жолаушыларды (жүктерді) тасымалдау, жолаушылар айналымы (жүк айналымы) және жолаушыларды (жүктерді) әуе көлігімен тасымалдаудан түсетін табыстар әуежай орналасқан облысқа жатқыза отырып, межелі әуежайдан жолаушыларды (жүктерді) жөнелту бойынша есепке алынады, халықаралық қатынаста (әкелу) – әуежай орналасқан облысқа жатқыза отырып, межелі әуежайға жолаушылардың (жүктердің) келуі бойынша есепке алынады.</w:t>
      </w:r>
    </w:p>
    <w:p>
      <w:pPr>
        <w:spacing w:after="0"/>
        <w:ind w:left="0"/>
        <w:jc w:val="both"/>
      </w:pPr>
      <w:r>
        <w:rPr>
          <w:rFonts w:ascii="Times New Roman"/>
          <w:b w:val="false"/>
          <w:i w:val="false"/>
          <w:color w:val="000000"/>
          <w:sz w:val="28"/>
        </w:rPr>
        <w:t>
      3-бөлімнің 7-бағанында жасалған жалдау шартына сәйкес өңірлер бөлінісінде жүргізушімен (экипажымен) көлік құралын жалға беруден түскен кірістер көрсетіледі.</w:t>
      </w:r>
    </w:p>
    <w:p>
      <w:pPr>
        <w:spacing w:after="0"/>
        <w:ind w:left="0"/>
        <w:jc w:val="both"/>
      </w:pPr>
      <w:r>
        <w:rPr>
          <w:rFonts w:ascii="Times New Roman"/>
          <w:b w:val="false"/>
          <w:i w:val="false"/>
          <w:color w:val="000000"/>
          <w:sz w:val="28"/>
        </w:rPr>
        <w:t xml:space="preserve">
      6. Есепті кезеңде қызмет болмаған кезде респондент тиісті жылға арналған жалпымемлекеттік статистикалық байқаулар бойынша Респонденттердің бастапқы статистикалық деректерді ұсынуының бекітілген графигінде көрсетілген осы есепті кезең үшін статистикалық нысандарды ұсыну мерзімдерінің ең ерте аяқталуының күнінен кешіктірмей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қызметтің жоқ екені туралы хабарлама ұсынады.</w:t>
      </w:r>
    </w:p>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Республикасының Стратегиялық жоспарлау және реформалау агенттігінің Ұлттық статистика бюросының интернет-ресурсына (https://cabinet.stat.gov.kz/) орналастырылған "Деректерді он-лайн режимде жинау" ақпараттық жүйесі арқылы жүзеге асырылады.</w:t>
      </w:r>
    </w:p>
    <w:p>
      <w:pPr>
        <w:spacing w:after="0"/>
        <w:ind w:left="0"/>
        <w:jc w:val="both"/>
      </w:pPr>
      <w:r>
        <w:rPr>
          <w:rFonts w:ascii="Times New Roman"/>
          <w:b w:val="false"/>
          <w:i w:val="false"/>
          <w:color w:val="000000"/>
          <w:sz w:val="28"/>
        </w:rPr>
        <w:t>
      8. Ескертпе: Х – бұл позиция толтыруға жатпайды.</w:t>
      </w:r>
    </w:p>
    <w:p>
      <w:pPr>
        <w:spacing w:after="0"/>
        <w:ind w:left="0"/>
        <w:jc w:val="both"/>
      </w:pPr>
      <w:r>
        <w:rPr>
          <w:rFonts w:ascii="Times New Roman"/>
          <w:b w:val="false"/>
          <w:i w:val="false"/>
          <w:color w:val="000000"/>
          <w:sz w:val="28"/>
        </w:rPr>
        <w:t>
      9. Арифметикалық – 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2 бөлім 1-жол = ∑ 1.1, 1.2, 1.3, 1.4, 1.5 және 1.6 қатарлар әрбір баған үшін;</w:t>
      </w:r>
    </w:p>
    <w:p>
      <w:pPr>
        <w:spacing w:after="0"/>
        <w:ind w:left="0"/>
        <w:jc w:val="both"/>
      </w:pPr>
      <w:r>
        <w:rPr>
          <w:rFonts w:ascii="Times New Roman"/>
          <w:b w:val="false"/>
          <w:i w:val="false"/>
          <w:color w:val="000000"/>
          <w:sz w:val="28"/>
        </w:rPr>
        <w:t>
      2 бөлім 1.1-жол = ∑ 1.1.1-1.1.8 қатарлар әрбір баған үшін;</w:t>
      </w:r>
    </w:p>
    <w:p>
      <w:pPr>
        <w:spacing w:after="0"/>
        <w:ind w:left="0"/>
        <w:jc w:val="both"/>
      </w:pPr>
      <w:r>
        <w:rPr>
          <w:rFonts w:ascii="Times New Roman"/>
          <w:b w:val="false"/>
          <w:i w:val="false"/>
          <w:color w:val="000000"/>
          <w:sz w:val="28"/>
        </w:rPr>
        <w:t>
      2 бөлім 1.6-жол ≥ ∑ 1.6.1-1.6.2 қатарлар 4, 5 және 6 бағандар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строка 1 раздела 3 = ∑ строк 1.1-1.20 для каждой графы;</w:t>
      </w:r>
    </w:p>
    <w:p>
      <w:pPr>
        <w:spacing w:after="0"/>
        <w:ind w:left="0"/>
        <w:jc w:val="both"/>
      </w:pPr>
      <w:r>
        <w:rPr>
          <w:rFonts w:ascii="Times New Roman"/>
          <w:b w:val="false"/>
          <w:i w:val="false"/>
          <w:color w:val="000000"/>
          <w:sz w:val="28"/>
        </w:rPr>
        <w:t>
      3) 2 және 3 бөлімдердің арасында бақылау:</w:t>
      </w:r>
    </w:p>
    <w:p>
      <w:pPr>
        <w:spacing w:after="0"/>
        <w:ind w:left="0"/>
        <w:jc w:val="both"/>
      </w:pPr>
      <w:r>
        <w:rPr>
          <w:rFonts w:ascii="Times New Roman"/>
          <w:b w:val="false"/>
          <w:i w:val="false"/>
          <w:color w:val="000000"/>
          <w:sz w:val="28"/>
        </w:rPr>
        <w:t>
      2 бөлім 1-жол = 3 бөлім 1-жол әрбір баған үшін;</w:t>
      </w:r>
    </w:p>
    <w:p>
      <w:pPr>
        <w:spacing w:after="0"/>
        <w:ind w:left="0"/>
        <w:jc w:val="both"/>
      </w:pPr>
      <w:r>
        <w:rPr>
          <w:rFonts w:ascii="Times New Roman"/>
          <w:b w:val="false"/>
          <w:i w:val="false"/>
          <w:color w:val="000000"/>
          <w:sz w:val="28"/>
        </w:rPr>
        <w:t>
      3 бөлім 1-жол = 2 бөлім 1-жол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жұмысы туралы есеп"</w:t>
            </w:r>
            <w:r>
              <w:br/>
            </w:r>
            <w:r>
              <w:rPr>
                <w:rFonts w:ascii="Times New Roman"/>
                <w:b w:val="false"/>
                <w:i w:val="false"/>
                <w:color w:val="000000"/>
                <w:sz w:val="20"/>
              </w:rPr>
              <w:t>(индексі 1-көлік, кезеңділігі</w:t>
            </w:r>
            <w:r>
              <w:br/>
            </w:r>
            <w:r>
              <w:rPr>
                <w:rFonts w:ascii="Times New Roman"/>
                <w:b w:val="false"/>
                <w:i w:val="false"/>
                <w:color w:val="000000"/>
                <w:sz w:val="20"/>
              </w:rPr>
              <w:t>айлық)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w:t>
            </w:r>
            <w:r>
              <w:br/>
            </w:r>
            <w:r>
              <w:rPr>
                <w:rFonts w:ascii="Times New Roman"/>
                <w:b w:val="false"/>
                <w:i w:val="false"/>
                <w:color w:val="000000"/>
                <w:sz w:val="20"/>
              </w:rPr>
              <w:t>нұсқаулыққа 1-қосымша</w:t>
            </w:r>
          </w:p>
        </w:tc>
      </w:tr>
    </w:tbl>
    <w:p>
      <w:pPr>
        <w:spacing w:after="0"/>
        <w:ind w:left="0"/>
        <w:jc w:val="left"/>
      </w:pPr>
      <w:r>
        <w:rPr>
          <w:rFonts w:ascii="Times New Roman"/>
          <w:b/>
          <w:i w:val="false"/>
          <w:color w:val="000000"/>
        </w:rPr>
        <w:t xml:space="preserve"> Жолаушылар айналымын есептеу мысалы</w:t>
      </w:r>
    </w:p>
    <w:p>
      <w:pPr>
        <w:spacing w:after="0"/>
        <w:ind w:left="0"/>
        <w:jc w:val="both"/>
      </w:pPr>
      <w:r>
        <w:rPr>
          <w:rFonts w:ascii="Times New Roman"/>
          <w:b w:val="false"/>
          <w:i w:val="false"/>
          <w:color w:val="000000"/>
          <w:sz w:val="28"/>
        </w:rPr>
        <w:t>
      Жолаушылар айналымы тасымалдың әрбір позициясы бойынша жолаушылар санын тасымалдау қашықтығына көбейтуді қосумен айқындалады.</w:t>
      </w:r>
    </w:p>
    <w:p>
      <w:pPr>
        <w:spacing w:after="0"/>
        <w:ind w:left="0"/>
        <w:jc w:val="both"/>
      </w:pPr>
      <w:r>
        <w:rPr>
          <w:rFonts w:ascii="Times New Roman"/>
          <w:b w:val="false"/>
          <w:i w:val="false"/>
          <w:color w:val="000000"/>
          <w:sz w:val="28"/>
        </w:rPr>
        <w:t>
      Мысалы, есепті кезеңде қалааралық автобустармен 5 сапар жасалды (1-кесте).</w:t>
      </w:r>
    </w:p>
    <w:p>
      <w:pPr>
        <w:spacing w:after="0"/>
        <w:ind w:left="0"/>
        <w:jc w:val="both"/>
      </w:pPr>
      <w:r>
        <w:rPr>
          <w:rFonts w:ascii="Times New Roman"/>
          <w:b w:val="false"/>
          <w:i w:val="false"/>
          <w:color w:val="000000"/>
          <w:sz w:val="28"/>
        </w:rPr>
        <w:t>
      Есепті айға жалпы жолаушылар айналымы мынадай нұсқада есептеледі:</w:t>
      </w:r>
    </w:p>
    <w:p>
      <w:pPr>
        <w:spacing w:after="0"/>
        <w:ind w:left="0"/>
        <w:jc w:val="both"/>
      </w:pPr>
      <w:r>
        <w:rPr>
          <w:rFonts w:ascii="Times New Roman"/>
          <w:b w:val="false"/>
          <w:i w:val="false"/>
          <w:color w:val="000000"/>
          <w:sz w:val="28"/>
        </w:rPr>
        <w:t>
      жолаушылар айналымы = 122 400 + 97 920 + 100 074 + 104 517 + 150 294 = 575 205 ж-км.</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Арақашықтығы,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Тасымалданғанжолаушылар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Жолаушылар айналымының есебі, </w:t>
            </w:r>
          </w:p>
          <w:p>
            <w:pPr>
              <w:spacing w:after="20"/>
              <w:ind w:left="20"/>
              <w:jc w:val="both"/>
            </w:pPr>
            <w:r>
              <w:rPr>
                <w:rFonts w:ascii="Times New Roman"/>
                <w:b w:val="false"/>
                <w:i w:val="false"/>
                <w:color w:val="000000"/>
                <w:sz w:val="20"/>
              </w:rPr>
              <w:t>
</w:t>
            </w:r>
            <w:r>
              <w:rPr>
                <w:rFonts w:ascii="Times New Roman"/>
                <w:b/>
                <w:i w:val="false"/>
                <w:color w:val="000000"/>
                <w:sz w:val="20"/>
              </w:rPr>
              <w:t>ж-км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p>
      <w:pPr>
        <w:spacing w:after="0"/>
        <w:ind w:left="0"/>
        <w:jc w:val="both"/>
      </w:pPr>
      <w:r>
        <w:rPr>
          <w:rFonts w:ascii="Times New Roman"/>
          <w:b w:val="false"/>
          <w:i w:val="false"/>
          <w:color w:val="000000"/>
          <w:sz w:val="28"/>
        </w:rPr>
        <w:t>
      Ескертпе: есептеу кезінде жолаушылармен сапар ескеріледі.</w:t>
      </w:r>
    </w:p>
    <w:p>
      <w:pPr>
        <w:spacing w:after="0"/>
        <w:ind w:left="0"/>
        <w:jc w:val="both"/>
      </w:pPr>
      <w:r>
        <w:rPr>
          <w:rFonts w:ascii="Times New Roman"/>
          <w:b w:val="false"/>
          <w:i w:val="false"/>
          <w:color w:val="000000"/>
          <w:sz w:val="28"/>
        </w:rPr>
        <w:t>
      Қалған көлік түрлері бойынша жолаушылар айналымы осыған ұқсас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жұмысы туралы есеп"</w:t>
            </w:r>
            <w:r>
              <w:br/>
            </w:r>
            <w:r>
              <w:rPr>
                <w:rFonts w:ascii="Times New Roman"/>
                <w:b w:val="false"/>
                <w:i w:val="false"/>
                <w:color w:val="000000"/>
                <w:sz w:val="20"/>
              </w:rPr>
              <w:t>(индексі 1-көлік, кезеңділігі</w:t>
            </w:r>
            <w:r>
              <w:br/>
            </w:r>
            <w:r>
              <w:rPr>
                <w:rFonts w:ascii="Times New Roman"/>
                <w:b w:val="false"/>
                <w:i w:val="false"/>
                <w:color w:val="000000"/>
                <w:sz w:val="20"/>
              </w:rPr>
              <w:t>айлық)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w:t>
            </w:r>
            <w:r>
              <w:br/>
            </w:r>
            <w:r>
              <w:rPr>
                <w:rFonts w:ascii="Times New Roman"/>
                <w:b w:val="false"/>
                <w:i w:val="false"/>
                <w:color w:val="000000"/>
                <w:sz w:val="20"/>
              </w:rPr>
              <w:t>нұсқаулыққа 2-қосымша</w:t>
            </w:r>
          </w:p>
        </w:tc>
      </w:tr>
    </w:tbl>
    <w:p>
      <w:pPr>
        <w:spacing w:after="0"/>
        <w:ind w:left="0"/>
        <w:jc w:val="left"/>
      </w:pPr>
      <w:r>
        <w:rPr>
          <w:rFonts w:ascii="Times New Roman"/>
          <w:b/>
          <w:i w:val="false"/>
          <w:color w:val="000000"/>
        </w:rPr>
        <w:t xml:space="preserve"> Жүк айналымын есептеу мысалы</w:t>
      </w:r>
    </w:p>
    <w:p>
      <w:pPr>
        <w:spacing w:after="0"/>
        <w:ind w:left="0"/>
        <w:jc w:val="both"/>
      </w:pPr>
      <w:r>
        <w:rPr>
          <w:rFonts w:ascii="Times New Roman"/>
          <w:b w:val="false"/>
          <w:i w:val="false"/>
          <w:color w:val="000000"/>
          <w:sz w:val="28"/>
        </w:rPr>
        <w:t>
      Автомобиль көлігіндегі жүк айналымы əрбір сапар үшін тасымалданған жүк салмағын (автотіркемелермен тасымалданған жүктерді қоса) қашықтыққа көбейтіп, кейін барлық сапарлар бойынша көбейтінділерді қосындылаумен анықталады.</w:t>
      </w:r>
    </w:p>
    <w:p>
      <w:pPr>
        <w:spacing w:after="0"/>
        <w:ind w:left="0"/>
        <w:jc w:val="both"/>
      </w:pPr>
      <w:r>
        <w:rPr>
          <w:rFonts w:ascii="Times New Roman"/>
          <w:b w:val="false"/>
          <w:i w:val="false"/>
          <w:color w:val="000000"/>
          <w:sz w:val="28"/>
        </w:rPr>
        <w:t>
      Мысалы, есепті кезеңге кәсіпорын 5 қалааралық жүк тасымалын жүзеге асырды.</w:t>
      </w:r>
    </w:p>
    <w:p>
      <w:pPr>
        <w:spacing w:after="0"/>
        <w:ind w:left="0"/>
        <w:jc w:val="both"/>
      </w:pPr>
      <w:r>
        <w:rPr>
          <w:rFonts w:ascii="Times New Roman"/>
          <w:b w:val="false"/>
          <w:i w:val="false"/>
          <w:color w:val="000000"/>
          <w:sz w:val="28"/>
        </w:rPr>
        <w:t>
      Есепті айға жалпы жүк айналымы: жүк айналымы = 138 312 + 116 280 + 250 185 + 836 136 + 2 203 635 = 3 544 548 т-км (есептеу жүкпен сапарларды ескереді).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Арақашықтық,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саны,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айналымының есебі, ткм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1 224*113=138 312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1 224*95=116 280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2 031*1 085=2 203 635 </w:t>
            </w:r>
          </w:p>
        </w:tc>
      </w:tr>
    </w:tbl>
    <w:p>
      <w:pPr>
        <w:spacing w:after="0"/>
        <w:ind w:left="0"/>
        <w:jc w:val="both"/>
      </w:pPr>
      <w:r>
        <w:rPr>
          <w:rFonts w:ascii="Times New Roman"/>
          <w:b w:val="false"/>
          <w:i w:val="false"/>
          <w:color w:val="000000"/>
          <w:sz w:val="28"/>
        </w:rPr>
        <w:t>
      Қалған көлік түрлері бойынша жүк айналымы осыған ұқсас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19</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97000" cy="12827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 Председателя Комитета по статистике Министерства национальной экономики Республики Казахстан от "29" января 2020 года № 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7"/>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p>
            <w:pPr>
              <w:spacing w:after="20"/>
              <w:ind w:left="20"/>
              <w:jc w:val="both"/>
            </w:pPr>
            <w:r>
              <w:rPr>
                <w:rFonts w:ascii="Times New Roman"/>
                <w:b w:val="false"/>
                <w:i w:val="false"/>
                <w:color w:val="000000"/>
                <w:sz w:val="20"/>
              </w:rPr>
              <w:t>
Отчет о работе транспорта по видам сообщений</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p>
            <w:pPr>
              <w:spacing w:after="20"/>
              <w:ind w:left="20"/>
              <w:jc w:val="both"/>
            </w:pPr>
            <w:r>
              <w:rPr>
                <w:rFonts w:ascii="Times New Roman"/>
                <w:b w:val="false"/>
                <w:i w:val="false"/>
                <w:color w:val="000000"/>
                <w:sz w:val="20"/>
              </w:rPr>
              <w:t>
2-транспорт</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және негізгі экономикалық қызмет түрі ЭҚЖЖ 52.23.2 болып табылатын заңды тұлғалар,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и юридические лица с основным видом экономической деятельности ОКЭД 52.23.2,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xml:space="preserve">
Срок представления – до 15 апреля (включительно) после отчетного периода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Кәсіпорын (ұйым) бойынша деректерді көрсетіңіз</w:t>
      </w:r>
    </w:p>
    <w:p>
      <w:pPr>
        <w:spacing w:after="0"/>
        <w:ind w:left="0"/>
        <w:jc w:val="both"/>
      </w:pPr>
      <w:r>
        <w:rPr>
          <w:rFonts w:ascii="Times New Roman"/>
          <w:b w:val="false"/>
          <w:i w:val="false"/>
          <w:color w:val="000000"/>
          <w:sz w:val="28"/>
        </w:rPr>
        <w:t>
       Укажите данные по предприятию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89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89400" cy="1231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35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дара кәсіпкердің көлік қызметінің нақты жүзеге асыратын түрінің атауын және кодын ЭҚЖЖ сәйкес көрсетіңіз</w:t>
            </w:r>
          </w:p>
          <w:p>
            <w:pPr>
              <w:spacing w:after="20"/>
              <w:ind w:left="20"/>
              <w:jc w:val="both"/>
            </w:pPr>
            <w:r>
              <w:rPr>
                <w:rFonts w:ascii="Times New Roman"/>
                <w:b w:val="false"/>
                <w:i w:val="false"/>
                <w:color w:val="000000"/>
                <w:sz w:val="20"/>
              </w:rPr>
              <w:t>
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40200" cy="1028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Қатынас түрлері бойынша жолаушыларды тасымалдау бойынша көрсетілетін қызметтердің көлемін көрсетіңіз</w:t>
      </w:r>
    </w:p>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жолаушылар, адам</w:t>
            </w:r>
          </w:p>
          <w:p>
            <w:pPr>
              <w:spacing w:after="20"/>
              <w:ind w:left="20"/>
              <w:jc w:val="both"/>
            </w:pPr>
            <w:r>
              <w:rPr>
                <w:rFonts w:ascii="Times New Roman"/>
                <w:b w:val="false"/>
                <w:i w:val="false"/>
                <w:color w:val="000000"/>
                <w:sz w:val="20"/>
              </w:rPr>
              <w:t>
</w:t>
            </w:r>
            <w:r>
              <w:rPr>
                <w:rFonts w:ascii="Times New Roman"/>
                <w:b/>
                <w:i w:val="false"/>
                <w:color w:val="000000"/>
                <w:sz w:val="20"/>
              </w:rPr>
              <w:t>Перевезено пассажиров,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 мың жолаушы-километр</w:t>
            </w:r>
          </w:p>
          <w:p>
            <w:pPr>
              <w:spacing w:after="20"/>
              <w:ind w:left="20"/>
              <w:jc w:val="both"/>
            </w:pPr>
            <w:r>
              <w:rPr>
                <w:rFonts w:ascii="Times New Roman"/>
                <w:b w:val="false"/>
                <w:i w:val="false"/>
                <w:color w:val="000000"/>
                <w:sz w:val="20"/>
              </w:rPr>
              <w:t>
</w:t>
            </w:r>
            <w:r>
              <w:rPr>
                <w:rFonts w:ascii="Times New Roman"/>
                <w:b/>
                <w:i w:val="false"/>
                <w:color w:val="000000"/>
                <w:sz w:val="20"/>
              </w:rPr>
              <w:t>Пассажирооборот, тысяч пассажиро-километров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тасымалынан түскен табыс,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Доходы от перевозки пассажиров,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Доходы от сдачи в аренду транспортных средств с водителем (экипажем),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 Всего во всех сообщениях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p>
          <w:p>
            <w:pPr>
              <w:spacing w:after="20"/>
              <w:ind w:left="20"/>
              <w:jc w:val="both"/>
            </w:pPr>
            <w:r>
              <w:rPr>
                <w:rFonts w:ascii="Times New Roman"/>
                <w:b w:val="false"/>
                <w:i w:val="false"/>
                <w:color w:val="000000"/>
                <w:sz w:val="20"/>
              </w:rPr>
              <w:t>
внутриобластное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пригородное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 және басқалары)</w:t>
            </w:r>
          </w:p>
          <w:p>
            <w:pPr>
              <w:spacing w:after="20"/>
              <w:ind w:left="20"/>
              <w:jc w:val="both"/>
            </w:pPr>
            <w:r>
              <w:rPr>
                <w:rFonts w:ascii="Times New Roman"/>
                <w:b w:val="false"/>
                <w:i w:val="false"/>
                <w:color w:val="000000"/>
                <w:sz w:val="20"/>
              </w:rPr>
              <w:t>
прочие виды (канатные дороги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Қатынас түрлері бойынша жүктерді тасымалдау бойынша көрсетілетін қызметтердің көлемін көрсетіңіз</w:t>
      </w:r>
    </w:p>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w:t>
            </w:r>
            <w:r>
              <w:rPr>
                <w:rFonts w:ascii="Times New Roman"/>
                <w:b/>
                <w:i w:val="false"/>
                <w:color w:val="000000"/>
                <w:sz w:val="20"/>
              </w:rPr>
              <w:t>Перевезено (транспортировано) грузов, багажа, грузобагажа,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мың тонна-километр</w:t>
            </w:r>
          </w:p>
          <w:p>
            <w:pPr>
              <w:spacing w:after="20"/>
              <w:ind w:left="20"/>
              <w:jc w:val="both"/>
            </w:pPr>
            <w:r>
              <w:rPr>
                <w:rFonts w:ascii="Times New Roman"/>
                <w:b w:val="false"/>
                <w:i w:val="false"/>
                <w:color w:val="000000"/>
                <w:sz w:val="20"/>
              </w:rPr>
              <w:t>
</w:t>
            </w:r>
            <w:r>
              <w:rPr>
                <w:rFonts w:ascii="Times New Roman"/>
                <w:b/>
                <w:i w:val="false"/>
                <w:color w:val="000000"/>
                <w:sz w:val="20"/>
              </w:rPr>
              <w:t>Грузооборот, тысяч тонно-километров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Доходы от перевозки (транспортировки) грузов, багажа, грузобагажа,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Доходы от сдачи в аренду транспортных средств с водителем (экипажем),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международное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p>
            <w:pPr>
              <w:spacing w:after="20"/>
              <w:ind w:left="20"/>
              <w:jc w:val="both"/>
            </w:pPr>
            <w:r>
              <w:rPr>
                <w:rFonts w:ascii="Times New Roman"/>
                <w:b w:val="false"/>
                <w:i w:val="false"/>
                <w:color w:val="000000"/>
                <w:sz w:val="20"/>
              </w:rPr>
              <w:t>
одан: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елдеріне (бұдан әрі – ЕАЭО)</w:t>
            </w:r>
          </w:p>
          <w:p>
            <w:pPr>
              <w:spacing w:after="20"/>
              <w:ind w:left="20"/>
              <w:jc w:val="both"/>
            </w:pPr>
            <w:r>
              <w:rPr>
                <w:rFonts w:ascii="Times New Roman"/>
                <w:b w:val="false"/>
                <w:i w:val="false"/>
                <w:color w:val="000000"/>
                <w:sz w:val="20"/>
              </w:rPr>
              <w:t xml:space="preserve">
страны Евразийского экономического союза (далее – ЕАЭС)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ЕАЭО-дан тыс елдерге</w:t>
            </w:r>
          </w:p>
          <w:p>
            <w:pPr>
              <w:spacing w:after="20"/>
              <w:ind w:left="20"/>
              <w:jc w:val="both"/>
            </w:pPr>
            <w:r>
              <w:rPr>
                <w:rFonts w:ascii="Times New Roman"/>
                <w:b w:val="false"/>
                <w:i w:val="false"/>
                <w:color w:val="000000"/>
                <w:sz w:val="20"/>
              </w:rPr>
              <w:t>
страны вне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w:t>
            </w:r>
          </w:p>
          <w:p>
            <w:pPr>
              <w:spacing w:after="20"/>
              <w:ind w:left="20"/>
              <w:jc w:val="both"/>
            </w:pPr>
            <w:r>
              <w:rPr>
                <w:rFonts w:ascii="Times New Roman"/>
                <w:b w:val="false"/>
                <w:i w:val="false"/>
                <w:color w:val="000000"/>
                <w:sz w:val="20"/>
              </w:rPr>
              <w:t>
страны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 дан тыс елдер</w:t>
            </w:r>
          </w:p>
          <w:p>
            <w:pPr>
              <w:spacing w:after="20"/>
              <w:ind w:left="20"/>
              <w:jc w:val="both"/>
            </w:pPr>
            <w:r>
              <w:rPr>
                <w:rFonts w:ascii="Times New Roman"/>
                <w:b w:val="false"/>
                <w:i w:val="false"/>
                <w:color w:val="000000"/>
                <w:sz w:val="20"/>
              </w:rPr>
              <w:t>
страны вне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p>
          <w:p>
            <w:pPr>
              <w:spacing w:after="20"/>
              <w:ind w:left="20"/>
              <w:jc w:val="both"/>
            </w:pPr>
            <w:r>
              <w:rPr>
                <w:rFonts w:ascii="Times New Roman"/>
                <w:b w:val="false"/>
                <w:i w:val="false"/>
                <w:color w:val="000000"/>
                <w:sz w:val="20"/>
              </w:rPr>
              <w:t>
внутриобластное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xml:space="preserve">
пригородное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4. Қатынастар бөлінісінде түрлері бойынша жүктерді тасымалдау көлемдерін көрсетіңіз</w:t>
      </w:r>
    </w:p>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атауы статистикалық нысанға қосымшада көрсетілген жүк түрлерінің тізбесіне сәйкес толтырылады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видов грузов заполняется в соответствии с Перечнем видов грузов, указанным в приложении к статистической форме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коды</w:t>
            </w:r>
          </w:p>
          <w:p>
            <w:pPr>
              <w:spacing w:after="20"/>
              <w:ind w:left="20"/>
              <w:jc w:val="both"/>
            </w:pPr>
            <w:r>
              <w:rPr>
                <w:rFonts w:ascii="Times New Roman"/>
                <w:b w:val="false"/>
                <w:i w:val="false"/>
                <w:color w:val="000000"/>
                <w:sz w:val="20"/>
              </w:rPr>
              <w:t>
</w:t>
            </w:r>
            <w:r>
              <w:rPr>
                <w:rFonts w:ascii="Times New Roman"/>
                <w:b/>
                <w:i w:val="false"/>
                <w:color w:val="000000"/>
                <w:sz w:val="20"/>
              </w:rPr>
              <w:t>Код видов грузов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w:t>
            </w:r>
            <w:r>
              <w:rPr>
                <w:rFonts w:ascii="Times New Roman"/>
                <w:b/>
                <w:i w:val="false"/>
                <w:color w:val="000000"/>
                <w:sz w:val="20"/>
              </w:rPr>
              <w:t>Перевезено (транспортировано) грузов, багажа, грузобагажа,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қатынас түрі бойынша:</w:t>
            </w:r>
          </w:p>
          <w:p>
            <w:pPr>
              <w:spacing w:after="20"/>
              <w:ind w:left="20"/>
              <w:jc w:val="both"/>
            </w:pPr>
            <w:r>
              <w:rPr>
                <w:rFonts w:ascii="Times New Roman"/>
                <w:b w:val="false"/>
                <w:i w:val="false"/>
                <w:color w:val="000000"/>
                <w:sz w:val="20"/>
              </w:rPr>
              <w:t>
</w:t>
            </w:r>
            <w:r>
              <w:rPr>
                <w:rFonts w:ascii="Times New Roman"/>
                <w:b/>
                <w:i w:val="false"/>
                <w:color w:val="000000"/>
                <w:sz w:val="20"/>
              </w:rPr>
              <w:t>Из них вид сообщения: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международное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p>
            <w:pPr>
              <w:spacing w:after="20"/>
              <w:ind w:left="20"/>
              <w:jc w:val="both"/>
            </w:pPr>
            <w:r>
              <w:rPr>
                <w:rFonts w:ascii="Times New Roman"/>
                <w:b w:val="false"/>
                <w:i w:val="false"/>
                <w:color w:val="000000"/>
                <w:sz w:val="20"/>
              </w:rPr>
              <w:t>
нефтепродукты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p>
            <w:pPr>
              <w:spacing w:after="20"/>
              <w:ind w:left="20"/>
              <w:jc w:val="both"/>
            </w:pPr>
            <w:r>
              <w:rPr>
                <w:rFonts w:ascii="Times New Roman"/>
                <w:b w:val="false"/>
                <w:i w:val="false"/>
                <w:color w:val="000000"/>
                <w:sz w:val="20"/>
              </w:rPr>
              <w:t>
жидкие или газообразные грузы в массе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p>
            <w:pPr>
              <w:spacing w:after="20"/>
              <w:ind w:left="20"/>
              <w:jc w:val="both"/>
            </w:pPr>
            <w:r>
              <w:rPr>
                <w:rFonts w:ascii="Times New Roman"/>
                <w:b w:val="false"/>
                <w:i w:val="false"/>
                <w:color w:val="000000"/>
                <w:sz w:val="20"/>
              </w:rPr>
              <w:t>
прочие жидкие или газообразные грузы в массе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p>
            <w:pPr>
              <w:spacing w:after="20"/>
              <w:ind w:left="20"/>
              <w:jc w:val="both"/>
            </w:pPr>
            <w:r>
              <w:rPr>
                <w:rFonts w:ascii="Times New Roman"/>
                <w:b w:val="false"/>
                <w:i w:val="false"/>
                <w:color w:val="000000"/>
                <w:sz w:val="20"/>
              </w:rPr>
              <w:t>
каменный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p>
            <w:pPr>
              <w:spacing w:after="20"/>
              <w:ind w:left="20"/>
              <w:jc w:val="both"/>
            </w:pPr>
            <w:r>
              <w:rPr>
                <w:rFonts w:ascii="Times New Roman"/>
                <w:b w:val="false"/>
                <w:i w:val="false"/>
                <w:color w:val="000000"/>
                <w:sz w:val="20"/>
              </w:rPr>
              <w:t>
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p>
            <w:pPr>
              <w:spacing w:after="20"/>
              <w:ind w:left="20"/>
              <w:jc w:val="both"/>
            </w:pPr>
            <w:r>
              <w:rPr>
                <w:rFonts w:ascii="Times New Roman"/>
                <w:b w:val="false"/>
                <w:i w:val="false"/>
                <w:color w:val="000000"/>
                <w:sz w:val="20"/>
              </w:rPr>
              <w:t>
железная 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p>
            <w:pPr>
              <w:spacing w:after="20"/>
              <w:ind w:left="20"/>
              <w:jc w:val="both"/>
            </w:pPr>
            <w:r>
              <w:rPr>
                <w:rFonts w:ascii="Times New Roman"/>
                <w:b w:val="false"/>
                <w:i w:val="false"/>
                <w:color w:val="000000"/>
                <w:sz w:val="20"/>
              </w:rPr>
              <w:t>
марганцевая 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p>
            <w:pPr>
              <w:spacing w:after="20"/>
              <w:ind w:left="20"/>
              <w:jc w:val="both"/>
            </w:pPr>
            <w:r>
              <w:rPr>
                <w:rFonts w:ascii="Times New Roman"/>
                <w:b w:val="false"/>
                <w:i w:val="false"/>
                <w:color w:val="000000"/>
                <w:sz w:val="20"/>
              </w:rPr>
              <w:t>
руды цветных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p>
            <w:pPr>
              <w:spacing w:after="20"/>
              <w:ind w:left="20"/>
              <w:jc w:val="both"/>
            </w:pPr>
            <w:r>
              <w:rPr>
                <w:rFonts w:ascii="Times New Roman"/>
                <w:b w:val="false"/>
                <w:i w:val="false"/>
                <w:color w:val="000000"/>
                <w:sz w:val="20"/>
              </w:rPr>
              <w:t>
серное сырье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p>
            <w:pPr>
              <w:spacing w:after="20"/>
              <w:ind w:left="20"/>
              <w:jc w:val="both"/>
            </w:pPr>
            <w:r>
              <w:rPr>
                <w:rFonts w:ascii="Times New Roman"/>
                <w:b w:val="false"/>
                <w:i w:val="false"/>
                <w:color w:val="000000"/>
                <w:sz w:val="20"/>
              </w:rPr>
              <w:t>
черные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p>
            <w:pPr>
              <w:spacing w:after="20"/>
              <w:ind w:left="20"/>
              <w:jc w:val="both"/>
            </w:pPr>
            <w:r>
              <w:rPr>
                <w:rFonts w:ascii="Times New Roman"/>
                <w:b w:val="false"/>
                <w:i w:val="false"/>
                <w:color w:val="000000"/>
                <w:sz w:val="20"/>
              </w:rPr>
              <w:t>
лом черных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p>
            <w:pPr>
              <w:spacing w:after="20"/>
              <w:ind w:left="20"/>
              <w:jc w:val="both"/>
            </w:pPr>
            <w:r>
              <w:rPr>
                <w:rFonts w:ascii="Times New Roman"/>
                <w:b w:val="false"/>
                <w:i w:val="false"/>
                <w:color w:val="000000"/>
                <w:sz w:val="20"/>
              </w:rPr>
              <w:t>
флюсы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p>
            <w:pPr>
              <w:spacing w:after="20"/>
              <w:ind w:left="20"/>
              <w:jc w:val="both"/>
            </w:pPr>
            <w:r>
              <w:rPr>
                <w:rFonts w:ascii="Times New Roman"/>
                <w:b w:val="false"/>
                <w:i w:val="false"/>
                <w:color w:val="000000"/>
                <w:sz w:val="20"/>
              </w:rPr>
              <w:t>
лесные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p>
            <w:pPr>
              <w:spacing w:after="20"/>
              <w:ind w:left="20"/>
              <w:jc w:val="both"/>
            </w:pPr>
            <w:r>
              <w:rPr>
                <w:rFonts w:ascii="Times New Roman"/>
                <w:b w:val="false"/>
                <w:i w:val="false"/>
                <w:color w:val="000000"/>
                <w:sz w:val="20"/>
              </w:rPr>
              <w:t>
строительные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p>
            <w:pPr>
              <w:spacing w:after="20"/>
              <w:ind w:left="20"/>
              <w:jc w:val="both"/>
            </w:pPr>
            <w:r>
              <w:rPr>
                <w:rFonts w:ascii="Times New Roman"/>
                <w:b w:val="false"/>
                <w:i w:val="false"/>
                <w:color w:val="000000"/>
                <w:sz w:val="20"/>
              </w:rPr>
              <w:t>
цемент строительный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p>
            <w:pPr>
              <w:spacing w:after="20"/>
              <w:ind w:left="20"/>
              <w:jc w:val="both"/>
            </w:pPr>
            <w:r>
              <w:rPr>
                <w:rFonts w:ascii="Times New Roman"/>
                <w:b w:val="false"/>
                <w:i w:val="false"/>
                <w:color w:val="000000"/>
                <w:sz w:val="20"/>
              </w:rPr>
              <w:t>
зерно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p>
            <w:pPr>
              <w:spacing w:after="20"/>
              <w:ind w:left="20"/>
              <w:jc w:val="both"/>
            </w:pPr>
            <w:r>
              <w:rPr>
                <w:rFonts w:ascii="Times New Roman"/>
                <w:b w:val="false"/>
                <w:i w:val="false"/>
                <w:color w:val="000000"/>
                <w:sz w:val="20"/>
              </w:rPr>
              <w:t>
хлебные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p>
            <w:pPr>
              <w:spacing w:after="20"/>
              <w:ind w:left="20"/>
              <w:jc w:val="both"/>
            </w:pPr>
            <w:r>
              <w:rPr>
                <w:rFonts w:ascii="Times New Roman"/>
                <w:b w:val="false"/>
                <w:i w:val="false"/>
                <w:color w:val="000000"/>
                <w:sz w:val="20"/>
              </w:rPr>
              <w:t>
замороженные или охлажденные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почта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p>
            <w:pPr>
              <w:spacing w:after="20"/>
              <w:ind w:left="20"/>
              <w:jc w:val="both"/>
            </w:pPr>
            <w:r>
              <w:rPr>
                <w:rFonts w:ascii="Times New Roman"/>
                <w:b w:val="false"/>
                <w:i w:val="false"/>
                <w:color w:val="000000"/>
                <w:sz w:val="20"/>
              </w:rPr>
              <w:t>
плодоовощная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p>
            <w:pPr>
              <w:spacing w:after="20"/>
              <w:ind w:left="20"/>
              <w:jc w:val="both"/>
            </w:pPr>
            <w:r>
              <w:rPr>
                <w:rFonts w:ascii="Times New Roman"/>
                <w:b w:val="false"/>
                <w:i w:val="false"/>
                <w:color w:val="000000"/>
                <w:sz w:val="20"/>
              </w:rPr>
              <w:t>
живые животные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w:t>
            </w:r>
          </w:p>
          <w:p>
            <w:pPr>
              <w:spacing w:after="20"/>
              <w:ind w:left="20"/>
              <w:jc w:val="both"/>
            </w:pPr>
            <w:r>
              <w:rPr>
                <w:rFonts w:ascii="Times New Roman"/>
                <w:b w:val="false"/>
                <w:i w:val="false"/>
                <w:color w:val="000000"/>
                <w:sz w:val="20"/>
              </w:rPr>
              <w:t>
прочие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p>
            <w:pPr>
              <w:spacing w:after="20"/>
              <w:ind w:left="20"/>
              <w:jc w:val="both"/>
            </w:pPr>
            <w:r>
              <w:rPr>
                <w:rFonts w:ascii="Times New Roman"/>
                <w:b w:val="false"/>
                <w:i w:val="false"/>
                <w:color w:val="000000"/>
                <w:sz w:val="20"/>
              </w:rPr>
              <w:t>
опасные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p>
          <w:p>
            <w:pPr>
              <w:spacing w:after="20"/>
              <w:ind w:left="20"/>
              <w:jc w:val="both"/>
            </w:pPr>
            <w:r>
              <w:rPr>
                <w:rFonts w:ascii="Times New Roman"/>
                <w:b w:val="false"/>
                <w:i w:val="false"/>
                <w:color w:val="000000"/>
                <w:sz w:val="20"/>
              </w:rPr>
              <w:t>
грузы в контейнерах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5. Өңірлер бөлінісінде теміржол, құбыр және әуе көлігі жұмысының негізгі көрсеткіштерін көрсетіңіз</w:t>
      </w:r>
    </w:p>
    <w:p>
      <w:pPr>
        <w:spacing w:after="0"/>
        <w:ind w:left="0"/>
        <w:jc w:val="both"/>
      </w:pPr>
      <w:r>
        <w:rPr>
          <w:rFonts w:ascii="Times New Roman"/>
          <w:b w:val="false"/>
          <w:i w:val="false"/>
          <w:color w:val="000000"/>
          <w:sz w:val="28"/>
        </w:rPr>
        <w:t>
      Укажите основные показатели работы железнодорожного, трубопроводного и воздушного транспорта в разрезе регионов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жолаушылар, адам</w:t>
            </w:r>
          </w:p>
          <w:p>
            <w:pPr>
              <w:spacing w:after="20"/>
              <w:ind w:left="20"/>
              <w:jc w:val="both"/>
            </w:pPr>
            <w:r>
              <w:rPr>
                <w:rFonts w:ascii="Times New Roman"/>
                <w:b w:val="false"/>
                <w:i w:val="false"/>
                <w:color w:val="000000"/>
                <w:sz w:val="20"/>
              </w:rPr>
              <w:t>
</w:t>
            </w:r>
            <w:r>
              <w:rPr>
                <w:rFonts w:ascii="Times New Roman"/>
                <w:b/>
                <w:i w:val="false"/>
                <w:color w:val="000000"/>
                <w:sz w:val="20"/>
              </w:rPr>
              <w:t>Перевезено пассажиров,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 мың жолаушы-километр</w:t>
            </w:r>
          </w:p>
          <w:p>
            <w:pPr>
              <w:spacing w:after="20"/>
              <w:ind w:left="20"/>
              <w:jc w:val="both"/>
            </w:pPr>
            <w:r>
              <w:rPr>
                <w:rFonts w:ascii="Times New Roman"/>
                <w:b w:val="false"/>
                <w:i w:val="false"/>
                <w:color w:val="000000"/>
                <w:sz w:val="20"/>
              </w:rPr>
              <w:t>
</w:t>
            </w:r>
            <w:r>
              <w:rPr>
                <w:rFonts w:ascii="Times New Roman"/>
                <w:b/>
                <w:i w:val="false"/>
                <w:color w:val="000000"/>
                <w:sz w:val="20"/>
              </w:rPr>
              <w:t>Пассажирооборот, тысяч пассажиро-километров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тасымалынан түскен табыс,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Доходы от перевозки пассажиров,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w:t>
            </w:r>
            <w:r>
              <w:rPr>
                <w:rFonts w:ascii="Times New Roman"/>
                <w:b/>
                <w:i w:val="false"/>
                <w:color w:val="000000"/>
                <w:sz w:val="20"/>
              </w:rPr>
              <w:t>Перевезено (транспортировано) грузов, багажа, грузобагажа,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мың тонна-километр</w:t>
            </w:r>
          </w:p>
          <w:p>
            <w:pPr>
              <w:spacing w:after="20"/>
              <w:ind w:left="20"/>
              <w:jc w:val="both"/>
            </w:pPr>
            <w:r>
              <w:rPr>
                <w:rFonts w:ascii="Times New Roman"/>
                <w:b w:val="false"/>
                <w:i w:val="false"/>
                <w:color w:val="000000"/>
                <w:sz w:val="20"/>
              </w:rPr>
              <w:t>
</w:t>
            </w:r>
            <w:r>
              <w:rPr>
                <w:rFonts w:ascii="Times New Roman"/>
                <w:b/>
                <w:i w:val="false"/>
                <w:color w:val="000000"/>
                <w:sz w:val="20"/>
              </w:rPr>
              <w:t>Грузооборот, тысяч тонно-километров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Доходы от перевозки (транспортировки) грузов, багажа, грузобагажа,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Доходы от сдачи в аренду транспортных средств с водителем (экипажем),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Кәсіпорынның балансында есепте тұрған құбырлардың ұзындығын облыстар бөлінісінде көрсетіңіз (құбыр көлігі кәсіпорындарығана толтырады)</w:t>
      </w:r>
    </w:p>
    <w:p>
      <w:pPr>
        <w:spacing w:after="0"/>
        <w:ind w:left="0"/>
        <w:jc w:val="both"/>
      </w:pPr>
      <w:r>
        <w:rPr>
          <w:rFonts w:ascii="Times New Roman"/>
          <w:b w:val="false"/>
          <w:i w:val="false"/>
          <w:color w:val="000000"/>
          <w:sz w:val="28"/>
        </w:rPr>
        <w:t>
      Укажите протяженность трубопроводов, числящихся на балансе предприятия, в разрезе областей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бойынша 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 по предприятию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құбырларының ұзындығы, километр (бұдан әрі – км)</w:t>
            </w:r>
          </w:p>
          <w:p>
            <w:pPr>
              <w:spacing w:after="20"/>
              <w:ind w:left="20"/>
              <w:jc w:val="both"/>
            </w:pPr>
            <w:r>
              <w:rPr>
                <w:rFonts w:ascii="Times New Roman"/>
                <w:b w:val="false"/>
                <w:i w:val="false"/>
                <w:color w:val="000000"/>
                <w:sz w:val="20"/>
              </w:rPr>
              <w:t>
Протяженность магистральных газопроводов, километр (далее –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құбырларының ұзындығы, км</w:t>
            </w:r>
          </w:p>
          <w:p>
            <w:pPr>
              <w:spacing w:after="20"/>
              <w:ind w:left="20"/>
              <w:jc w:val="both"/>
            </w:pPr>
            <w:r>
              <w:rPr>
                <w:rFonts w:ascii="Times New Roman"/>
                <w:b w:val="false"/>
                <w:i w:val="false"/>
                <w:color w:val="000000"/>
                <w:sz w:val="20"/>
              </w:rPr>
              <w:t>
Протяженность магистральных нефтепроводов,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өзге де құбырлардың ұзындығы, км</w:t>
            </w:r>
          </w:p>
          <w:p>
            <w:pPr>
              <w:spacing w:after="20"/>
              <w:ind w:left="20"/>
              <w:jc w:val="both"/>
            </w:pPr>
            <w:r>
              <w:rPr>
                <w:rFonts w:ascii="Times New Roman"/>
                <w:b w:val="false"/>
                <w:i w:val="false"/>
                <w:color w:val="000000"/>
                <w:sz w:val="20"/>
              </w:rPr>
              <w:t>
Протяженность магистральных прочих трубопроводов,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Әуе көлігі жұмысының негізгі көрсеткіштерін көрсетіңіз (әуе көлігі кәсіпорындары ғана толтырады)</w:t>
      </w:r>
    </w:p>
    <w:p>
      <w:pPr>
        <w:spacing w:after="0"/>
        <w:ind w:left="0"/>
        <w:jc w:val="both"/>
      </w:pPr>
      <w:r>
        <w:rPr>
          <w:rFonts w:ascii="Times New Roman"/>
          <w:b w:val="false"/>
          <w:i w:val="false"/>
          <w:color w:val="000000"/>
          <w:sz w:val="28"/>
        </w:rPr>
        <w:t>
      Укажите основные показатели работы воздушного транспорта (заполняют только предприятия воздушного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w:t>
            </w:r>
            <w:r>
              <w:rPr>
                <w:rFonts w:ascii="Times New Roman"/>
                <w:b/>
                <w:i w:val="false"/>
                <w:color w:val="000000"/>
                <w:sz w:val="20"/>
              </w:rPr>
              <w:t>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p>
          <w:p>
            <w:pPr>
              <w:spacing w:after="20"/>
              <w:ind w:left="20"/>
              <w:jc w:val="both"/>
            </w:pPr>
            <w:r>
              <w:rPr>
                <w:rFonts w:ascii="Times New Roman"/>
                <w:b w:val="false"/>
                <w:i w:val="false"/>
                <w:color w:val="000000"/>
                <w:sz w:val="20"/>
              </w:rPr>
              <w:t>
</w:t>
            </w:r>
            <w:r>
              <w:rPr>
                <w:rFonts w:ascii="Times New Roman"/>
                <w:b/>
                <w:i w:val="false"/>
                <w:color w:val="000000"/>
                <w:sz w:val="20"/>
              </w:rPr>
              <w:t>Внутренние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тасымалдары</w:t>
            </w:r>
          </w:p>
          <w:p>
            <w:pPr>
              <w:spacing w:after="20"/>
              <w:ind w:left="20"/>
              <w:jc w:val="both"/>
            </w:pPr>
            <w:r>
              <w:rPr>
                <w:rFonts w:ascii="Times New Roman"/>
                <w:b w:val="false"/>
                <w:i w:val="false"/>
                <w:color w:val="000000"/>
                <w:sz w:val="20"/>
              </w:rPr>
              <w:t>
Регулярные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жолаушы-километр (бұдан әрі – ж-км)</w:t>
            </w:r>
          </w:p>
          <w:p>
            <w:pPr>
              <w:spacing w:after="20"/>
              <w:ind w:left="20"/>
              <w:jc w:val="both"/>
            </w:pPr>
            <w:r>
              <w:rPr>
                <w:rFonts w:ascii="Times New Roman"/>
                <w:b w:val="false"/>
                <w:i w:val="false"/>
                <w:color w:val="000000"/>
                <w:sz w:val="20"/>
              </w:rPr>
              <w:t>
выполненные пассажиро-километры, тысяч пассажиро-километров (далее –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тонна-километр (бұдан әрі – т-км)</w:t>
            </w:r>
          </w:p>
          <w:p>
            <w:pPr>
              <w:spacing w:after="20"/>
              <w:ind w:left="20"/>
              <w:jc w:val="both"/>
            </w:pPr>
            <w:r>
              <w:rPr>
                <w:rFonts w:ascii="Times New Roman"/>
                <w:b w:val="false"/>
                <w:i w:val="false"/>
                <w:color w:val="000000"/>
                <w:sz w:val="20"/>
              </w:rPr>
              <w:t>
выполненные тонно-километры, тысяч тонно-километров (далее –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ж-км</w:t>
            </w:r>
          </w:p>
          <w:p>
            <w:pPr>
              <w:spacing w:after="20"/>
              <w:ind w:left="20"/>
              <w:jc w:val="both"/>
            </w:pPr>
            <w:r>
              <w:rPr>
                <w:rFonts w:ascii="Times New Roman"/>
                <w:b w:val="false"/>
                <w:i w:val="false"/>
                <w:color w:val="000000"/>
                <w:sz w:val="20"/>
              </w:rPr>
              <w:t>
выполненные пассажиро-километры,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т-км</w:t>
            </w:r>
          </w:p>
          <w:p>
            <w:pPr>
              <w:spacing w:after="20"/>
              <w:ind w:left="20"/>
              <w:jc w:val="both"/>
            </w:pPr>
            <w:r>
              <w:rPr>
                <w:rFonts w:ascii="Times New Roman"/>
                <w:b w:val="false"/>
                <w:i w:val="false"/>
                <w:color w:val="000000"/>
                <w:sz w:val="20"/>
              </w:rPr>
              <w:t>
выполненные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Халықаралық қатынастар санын көрсетіңіз, бірлік (әуежайлар ғана толтырады)</w:t>
      </w:r>
    </w:p>
    <w:p>
      <w:pPr>
        <w:spacing w:after="0"/>
        <w:ind w:left="0"/>
        <w:jc w:val="both"/>
      </w:pPr>
      <w:r>
        <w:rPr>
          <w:rFonts w:ascii="Times New Roman"/>
          <w:b w:val="false"/>
          <w:i w:val="false"/>
          <w:color w:val="000000"/>
          <w:sz w:val="28"/>
        </w:rPr>
        <w:t>
       Укажите число международных сообщений, единиц (заполняют только аэропорты)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әуе кемелері орындаған</w:t>
            </w:r>
          </w:p>
          <w:p>
            <w:pPr>
              <w:spacing w:after="20"/>
              <w:ind w:left="20"/>
              <w:jc w:val="both"/>
            </w:pPr>
            <w:r>
              <w:rPr>
                <w:rFonts w:ascii="Times New Roman"/>
                <w:b w:val="false"/>
                <w:i w:val="false"/>
                <w:color w:val="000000"/>
                <w:sz w:val="20"/>
              </w:rPr>
              <w:t>
</w:t>
            </w:r>
            <w:r>
              <w:rPr>
                <w:rFonts w:ascii="Times New Roman"/>
                <w:b/>
                <w:i w:val="false"/>
                <w:color w:val="000000"/>
                <w:sz w:val="20"/>
              </w:rPr>
              <w:t>Выполнено национальными воздушными судами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әуе кемелері орындаған</w:t>
            </w:r>
          </w:p>
          <w:p>
            <w:pPr>
              <w:spacing w:after="20"/>
              <w:ind w:left="20"/>
              <w:jc w:val="both"/>
            </w:pPr>
            <w:r>
              <w:rPr>
                <w:rFonts w:ascii="Times New Roman"/>
                <w:b w:val="false"/>
                <w:i w:val="false"/>
                <w:color w:val="000000"/>
                <w:sz w:val="20"/>
              </w:rPr>
              <w:t>
</w:t>
            </w:r>
            <w:r>
              <w:rPr>
                <w:rFonts w:ascii="Times New Roman"/>
                <w:b/>
                <w:i w:val="false"/>
                <w:color w:val="000000"/>
                <w:sz w:val="20"/>
              </w:rPr>
              <w:t>Выполнено иностранными воздушными судами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саны</w:t>
            </w:r>
          </w:p>
          <w:p>
            <w:pPr>
              <w:spacing w:after="20"/>
              <w:ind w:left="20"/>
              <w:jc w:val="both"/>
            </w:pPr>
            <w:r>
              <w:rPr>
                <w:rFonts w:ascii="Times New Roman"/>
                <w:b w:val="false"/>
                <w:i w:val="false"/>
                <w:color w:val="000000"/>
                <w:sz w:val="20"/>
              </w:rPr>
              <w:t>
Число международных сообщений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Әуежай арқылы жолаушылар және жүктер тасымалының көлемдерін көрсетіңіз (халықаралық және ішкі ұшуларды жүзеге асыратын әуежайлар ғана толтырады)</w:t>
      </w:r>
    </w:p>
    <w:p>
      <w:pPr>
        <w:spacing w:after="0"/>
        <w:ind w:left="0"/>
        <w:jc w:val="both"/>
      </w:pPr>
      <w:r>
        <w:rPr>
          <w:rFonts w:ascii="Times New Roman"/>
          <w:b w:val="false"/>
          <w:i w:val="false"/>
          <w:color w:val="000000"/>
          <w:sz w:val="28"/>
        </w:rPr>
        <w:t>
      Укажите объемы перевозок грузов и пассажиров через аэропорт (заполняют только аэропорты, обеспечивающие выполнение международных и внутренних полетов)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Жолаушылардың саны, адам</w:t>
            </w:r>
          </w:p>
          <w:p>
            <w:pPr>
              <w:spacing w:after="20"/>
              <w:ind w:left="20"/>
              <w:jc w:val="both"/>
            </w:pPr>
            <w:r>
              <w:rPr>
                <w:rFonts w:ascii="Times New Roman"/>
                <w:b w:val="false"/>
                <w:i w:val="false"/>
                <w:color w:val="000000"/>
                <w:sz w:val="20"/>
              </w:rPr>
              <w:t>
</w:t>
            </w:r>
            <w:r>
              <w:rPr>
                <w:rFonts w:ascii="Times New Roman"/>
                <w:b/>
                <w:i w:val="false"/>
                <w:color w:val="000000"/>
                <w:sz w:val="20"/>
              </w:rPr>
              <w:t>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Жүктердің көлемі (поштаны қоса) - барлығы, тонна</w:t>
            </w:r>
          </w:p>
          <w:p>
            <w:pPr>
              <w:spacing w:after="20"/>
              <w:ind w:left="20"/>
              <w:jc w:val="both"/>
            </w:pPr>
            <w:r>
              <w:rPr>
                <w:rFonts w:ascii="Times New Roman"/>
                <w:b w:val="false"/>
                <w:i w:val="false"/>
                <w:color w:val="000000"/>
                <w:sz w:val="20"/>
              </w:rPr>
              <w:t>
</w:t>
            </w:r>
            <w:r>
              <w:rPr>
                <w:rFonts w:ascii="Times New Roman"/>
                <w:b/>
                <w:i w:val="false"/>
                <w:color w:val="000000"/>
                <w:sz w:val="20"/>
              </w:rPr>
              <w:t>Объем грузов (включая почту) - всего,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транзит</w:t>
            </w:r>
          </w:p>
          <w:p>
            <w:pPr>
              <w:spacing w:after="20"/>
              <w:ind w:left="20"/>
              <w:jc w:val="both"/>
            </w:pPr>
            <w:r>
              <w:rPr>
                <w:rFonts w:ascii="Times New Roman"/>
                <w:b w:val="false"/>
                <w:i w:val="false"/>
                <w:color w:val="000000"/>
                <w:sz w:val="20"/>
              </w:rPr>
              <w:t>
прямой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тасымалдары</w:t>
            </w:r>
          </w:p>
          <w:p>
            <w:pPr>
              <w:spacing w:after="20"/>
              <w:ind w:left="20"/>
              <w:jc w:val="both"/>
            </w:pPr>
            <w:r>
              <w:rPr>
                <w:rFonts w:ascii="Times New Roman"/>
                <w:b w:val="false"/>
                <w:i w:val="false"/>
                <w:color w:val="000000"/>
                <w:sz w:val="20"/>
              </w:rPr>
              <w:t>
Регулярные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Есепті жыл соңына баланста есепте тұрған көлік құралдарының және бір жолмен есептегендегі жайылыңқы жолдың (желінің) ұзындығы көрсеткіштерін көрсетіңіз (тек қана автомобиль және қалалық рельсті көлігі кәсіпорындары толтырады)</w:t>
      </w:r>
    </w:p>
    <w:p>
      <w:pPr>
        <w:spacing w:after="0"/>
        <w:ind w:left="0"/>
        <w:jc w:val="both"/>
      </w:pPr>
      <w:r>
        <w:rPr>
          <w:rFonts w:ascii="Times New Roman"/>
          <w:b w:val="false"/>
          <w:i w:val="false"/>
          <w:color w:val="000000"/>
          <w:sz w:val="28"/>
        </w:rPr>
        <w:t>
      Укажите число транспортных средств, числящихся на балансе и протяженность развернутого пути (линии) в однопутном исчислении на конец отчетного года (заполняют только предприятия автомобильного и городского рельсового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автомобильдері</w:t>
            </w:r>
          </w:p>
          <w:p>
            <w:pPr>
              <w:spacing w:after="20"/>
              <w:ind w:left="20"/>
              <w:jc w:val="both"/>
            </w:pPr>
            <w:r>
              <w:rPr>
                <w:rFonts w:ascii="Times New Roman"/>
                <w:b w:val="false"/>
                <w:i w:val="false"/>
                <w:color w:val="000000"/>
                <w:sz w:val="20"/>
              </w:rPr>
              <w:t>
</w:t>
            </w:r>
            <w:r>
              <w:rPr>
                <w:rFonts w:ascii="Times New Roman"/>
                <w:b/>
                <w:i w:val="false"/>
                <w:color w:val="000000"/>
                <w:sz w:val="20"/>
              </w:rPr>
              <w:t>Грузовые автомобили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p>
            <w:pPr>
              <w:spacing w:after="20"/>
              <w:ind w:left="20"/>
              <w:jc w:val="both"/>
            </w:pPr>
            <w:r>
              <w:rPr>
                <w:rFonts w:ascii="Times New Roman"/>
                <w:b w:val="false"/>
                <w:i w:val="false"/>
                <w:color w:val="000000"/>
                <w:sz w:val="20"/>
              </w:rPr>
              <w:t>
</w:t>
            </w:r>
            <w:r>
              <w:rPr>
                <w:rFonts w:ascii="Times New Roman"/>
                <w:b/>
                <w:i w:val="false"/>
                <w:color w:val="000000"/>
                <w:sz w:val="20"/>
              </w:rPr>
              <w:t>Автобусы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Такси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Троллейбустар</w:t>
            </w:r>
          </w:p>
          <w:p>
            <w:pPr>
              <w:spacing w:after="20"/>
              <w:ind w:left="20"/>
              <w:jc w:val="both"/>
            </w:pPr>
            <w:r>
              <w:rPr>
                <w:rFonts w:ascii="Times New Roman"/>
                <w:b w:val="false"/>
                <w:i w:val="false"/>
                <w:color w:val="000000"/>
                <w:sz w:val="20"/>
              </w:rPr>
              <w:t>
</w:t>
            </w:r>
            <w:r>
              <w:rPr>
                <w:rFonts w:ascii="Times New Roman"/>
                <w:b/>
                <w:i w:val="false"/>
                <w:color w:val="000000"/>
                <w:sz w:val="20"/>
              </w:rPr>
              <w:t>Троллейбусы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Трамвайлар</w:t>
            </w:r>
          </w:p>
          <w:p>
            <w:pPr>
              <w:spacing w:after="20"/>
              <w:ind w:left="20"/>
              <w:jc w:val="both"/>
            </w:pPr>
            <w:r>
              <w:rPr>
                <w:rFonts w:ascii="Times New Roman"/>
                <w:b w:val="false"/>
                <w:i w:val="false"/>
                <w:color w:val="000000"/>
                <w:sz w:val="20"/>
              </w:rPr>
              <w:t>
</w:t>
            </w:r>
            <w:r>
              <w:rPr>
                <w:rFonts w:ascii="Times New Roman"/>
                <w:b/>
                <w:i w:val="false"/>
                <w:color w:val="000000"/>
                <w:sz w:val="20"/>
              </w:rPr>
              <w:t>Трамваи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Метрополитен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рельсті көлік</w:t>
            </w:r>
          </w:p>
          <w:p>
            <w:pPr>
              <w:spacing w:after="20"/>
              <w:ind w:left="20"/>
              <w:jc w:val="both"/>
            </w:pPr>
            <w:r>
              <w:rPr>
                <w:rFonts w:ascii="Times New Roman"/>
                <w:b w:val="false"/>
                <w:i w:val="false"/>
                <w:color w:val="000000"/>
                <w:sz w:val="20"/>
              </w:rPr>
              <w:t>
</w:t>
            </w:r>
            <w:r>
              <w:rPr>
                <w:rFonts w:ascii="Times New Roman"/>
                <w:b/>
                <w:i w:val="false"/>
                <w:color w:val="000000"/>
                <w:sz w:val="20"/>
              </w:rPr>
              <w:t>Легкорельсовый транспорт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есепте тұрған көлік құралдарының жалпы тізімдік саны, бірлік</w:t>
            </w:r>
          </w:p>
          <w:p>
            <w:pPr>
              <w:spacing w:after="20"/>
              <w:ind w:left="20"/>
              <w:jc w:val="both"/>
            </w:pPr>
            <w:r>
              <w:rPr>
                <w:rFonts w:ascii="Times New Roman"/>
                <w:b w:val="false"/>
                <w:i w:val="false"/>
                <w:color w:val="000000"/>
                <w:sz w:val="20"/>
              </w:rPr>
              <w:t>
Общее списочное число транспортных средств, числящихся на балансе,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жолмен есептегендегі жайылыңқы жолдың (желінің) ұзындығы, километр</w:t>
            </w:r>
          </w:p>
          <w:p>
            <w:pPr>
              <w:spacing w:after="20"/>
              <w:ind w:left="20"/>
              <w:jc w:val="both"/>
            </w:pPr>
            <w:r>
              <w:rPr>
                <w:rFonts w:ascii="Times New Roman"/>
                <w:b w:val="false"/>
                <w:i w:val="false"/>
                <w:color w:val="000000"/>
                <w:sz w:val="20"/>
              </w:rPr>
              <w:t>
Протяженность развернутого пути (линии) в однопутном исчислении, километров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w:t>
            </w:r>
          </w:p>
          <w:p>
            <w:pPr>
              <w:spacing w:after="20"/>
              <w:ind w:left="20"/>
              <w:jc w:val="both"/>
            </w:pPr>
            <w:r>
              <w:rPr>
                <w:rFonts w:ascii="Times New Roman"/>
                <w:b w:val="false"/>
                <w:i w:val="false"/>
                <w:color w:val="000000"/>
                <w:sz w:val="20"/>
              </w:rPr>
              <w:t>
электрифицированные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электрлендірілмеген</w:t>
            </w:r>
          </w:p>
          <w:p>
            <w:pPr>
              <w:spacing w:after="20"/>
              <w:ind w:left="20"/>
              <w:jc w:val="both"/>
            </w:pPr>
            <w:r>
              <w:rPr>
                <w:rFonts w:ascii="Times New Roman"/>
                <w:b w:val="false"/>
                <w:i w:val="false"/>
                <w:color w:val="000000"/>
                <w:sz w:val="20"/>
              </w:rPr>
              <w:t>
неэлектрифицированные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 километр (бұдан әрі –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километр (далее –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саны бойынша</w:t>
            </w:r>
          </w:p>
          <w:p>
            <w:pPr>
              <w:spacing w:after="20"/>
              <w:ind w:left="20"/>
              <w:jc w:val="both"/>
            </w:pPr>
            <w:r>
              <w:rPr>
                <w:rFonts w:ascii="Times New Roman"/>
                <w:b w:val="false"/>
                <w:i w:val="false"/>
                <w:color w:val="000000"/>
                <w:sz w:val="20"/>
              </w:rPr>
              <w:t>
по числу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біржолдық</w:t>
            </w:r>
          </w:p>
          <w:p>
            <w:pPr>
              <w:spacing w:after="20"/>
              <w:ind w:left="20"/>
              <w:jc w:val="both"/>
            </w:pPr>
            <w:r>
              <w:rPr>
                <w:rFonts w:ascii="Times New Roman"/>
                <w:b w:val="false"/>
                <w:i w:val="false"/>
                <w:color w:val="000000"/>
                <w:sz w:val="20"/>
              </w:rPr>
              <w:t>
однопутные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екіжолдық және одан көп</w:t>
            </w:r>
          </w:p>
          <w:p>
            <w:pPr>
              <w:spacing w:after="20"/>
              <w:ind w:left="20"/>
              <w:jc w:val="both"/>
            </w:pPr>
            <w:r>
              <w:rPr>
                <w:rFonts w:ascii="Times New Roman"/>
                <w:b w:val="false"/>
                <w:i w:val="false"/>
                <w:color w:val="000000"/>
                <w:sz w:val="20"/>
              </w:rPr>
              <w:t>
двухпутные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жолтабанның ені бойынша</w:t>
            </w:r>
          </w:p>
          <w:p>
            <w:pPr>
              <w:spacing w:after="20"/>
              <w:ind w:left="20"/>
              <w:jc w:val="both"/>
            </w:pPr>
            <w:r>
              <w:rPr>
                <w:rFonts w:ascii="Times New Roman"/>
                <w:b w:val="false"/>
                <w:i w:val="false"/>
                <w:color w:val="000000"/>
                <w:sz w:val="20"/>
              </w:rPr>
              <w:t>
по ширине колеи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нормальная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w:t>
            </w:r>
          </w:p>
          <w:p>
            <w:pPr>
              <w:spacing w:after="20"/>
              <w:ind w:left="20"/>
              <w:jc w:val="both"/>
            </w:pPr>
            <w:r>
              <w:rPr>
                <w:rFonts w:ascii="Times New Roman"/>
                <w:b w:val="false"/>
                <w:i w:val="false"/>
                <w:color w:val="000000"/>
                <w:sz w:val="20"/>
              </w:rPr>
              <w:t>
широкая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w:t>
            </w:r>
          </w:p>
          <w:p>
            <w:pPr>
              <w:spacing w:after="20"/>
              <w:ind w:left="20"/>
              <w:jc w:val="both"/>
            </w:pPr>
            <w:r>
              <w:rPr>
                <w:rFonts w:ascii="Times New Roman"/>
                <w:b w:val="false"/>
                <w:i w:val="false"/>
                <w:color w:val="000000"/>
                <w:sz w:val="20"/>
              </w:rPr>
              <w:t>
узкая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типі бойынша</w:t>
            </w:r>
          </w:p>
          <w:p>
            <w:pPr>
              <w:spacing w:after="20"/>
              <w:ind w:left="20"/>
              <w:jc w:val="both"/>
            </w:pPr>
            <w:r>
              <w:rPr>
                <w:rFonts w:ascii="Times New Roman"/>
                <w:b w:val="false"/>
                <w:i w:val="false"/>
                <w:color w:val="000000"/>
                <w:sz w:val="20"/>
              </w:rPr>
              <w:t>
по типу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жолаушылар тасымалы</w:t>
            </w:r>
          </w:p>
          <w:p>
            <w:pPr>
              <w:spacing w:after="20"/>
              <w:ind w:left="20"/>
              <w:jc w:val="both"/>
            </w:pPr>
            <w:r>
              <w:rPr>
                <w:rFonts w:ascii="Times New Roman"/>
                <w:b w:val="false"/>
                <w:i w:val="false"/>
                <w:color w:val="000000"/>
                <w:sz w:val="20"/>
              </w:rPr>
              <w:t>
только пассажирские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жүк тасымалы</w:t>
            </w:r>
          </w:p>
          <w:p>
            <w:pPr>
              <w:spacing w:after="20"/>
              <w:ind w:left="20"/>
              <w:jc w:val="both"/>
            </w:pPr>
            <w:r>
              <w:rPr>
                <w:rFonts w:ascii="Times New Roman"/>
                <w:b w:val="false"/>
                <w:i w:val="false"/>
                <w:color w:val="000000"/>
                <w:sz w:val="20"/>
              </w:rPr>
              <w:t>
только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тасымалы</w:t>
            </w:r>
          </w:p>
          <w:p>
            <w:pPr>
              <w:spacing w:after="20"/>
              <w:ind w:left="20"/>
              <w:jc w:val="both"/>
            </w:pPr>
            <w:r>
              <w:rPr>
                <w:rFonts w:ascii="Times New Roman"/>
                <w:b w:val="false"/>
                <w:i w:val="false"/>
                <w:color w:val="000000"/>
                <w:sz w:val="20"/>
              </w:rPr>
              <w:t>
пассажирские и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өтетін теміржол желісінің пайдалану ұзындығының қашықтығы, км</w:t>
            </w:r>
          </w:p>
          <w:p>
            <w:pPr>
              <w:spacing w:after="20"/>
              <w:ind w:left="20"/>
              <w:jc w:val="both"/>
            </w:pPr>
            <w:r>
              <w:rPr>
                <w:rFonts w:ascii="Times New Roman"/>
                <w:b w:val="false"/>
                <w:i w:val="false"/>
                <w:color w:val="000000"/>
                <w:sz w:val="20"/>
              </w:rPr>
              <w:t xml:space="preserve">
Протяженность эксплуатационной длины железнодорожных линий, проходящих по территории Республики Казахстан, 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облыс бойынша:</w:t>
            </w:r>
          </w:p>
          <w:p>
            <w:pPr>
              <w:spacing w:after="20"/>
              <w:ind w:left="20"/>
              <w:jc w:val="both"/>
            </w:pPr>
            <w:r>
              <w:rPr>
                <w:rFonts w:ascii="Times New Roman"/>
                <w:b w:val="false"/>
                <w:i w:val="false"/>
                <w:color w:val="000000"/>
                <w:sz w:val="20"/>
              </w:rPr>
              <w:t>
в том числе по областям: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 бойынша өтетін Қазақстан Республикасының теміржол желісінің пайдаланымдылық ұзындығының қашықтығы,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Республики Казахстан, проходящих по территории других государств,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Есепті кезең соңына кеме жүзетін ішкі су жолдарының ұзындығын көрсетіңіз, километр</w:t>
      </w:r>
    </w:p>
    <w:p>
      <w:pPr>
        <w:spacing w:after="0"/>
        <w:ind w:left="0"/>
        <w:jc w:val="both"/>
      </w:pPr>
      <w:r>
        <w:rPr>
          <w:rFonts w:ascii="Times New Roman"/>
          <w:b w:val="false"/>
          <w:i w:val="false"/>
          <w:color w:val="000000"/>
          <w:sz w:val="28"/>
        </w:rPr>
        <w:t>
       Укажите протяженность судоходных внутренних путей на конец отчетного периода,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 бойынша</w:t>
            </w:r>
          </w:p>
          <w:p>
            <w:pPr>
              <w:spacing w:after="20"/>
              <w:ind w:left="20"/>
              <w:jc w:val="both"/>
            </w:pPr>
            <w:r>
              <w:rPr>
                <w:rFonts w:ascii="Times New Roman"/>
                <w:b w:val="false"/>
                <w:i w:val="false"/>
                <w:color w:val="000000"/>
                <w:sz w:val="20"/>
              </w:rPr>
              <w:t>
</w:t>
            </w:r>
            <w:r>
              <w:rPr>
                <w:rFonts w:ascii="Times New Roman"/>
                <w:b/>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кеме жүзетін ішкі су жолдарының барлық пайдаланылатын ұзындығы 0,1 километрге дейінгі дәлділікпен</w:t>
            </w:r>
          </w:p>
          <w:p>
            <w:pPr>
              <w:spacing w:after="20"/>
              <w:ind w:left="20"/>
              <w:jc w:val="both"/>
            </w:pPr>
            <w:r>
              <w:rPr>
                <w:rFonts w:ascii="Times New Roman"/>
                <w:b w:val="false"/>
                <w:i w:val="false"/>
                <w:color w:val="000000"/>
                <w:sz w:val="20"/>
              </w:rPr>
              <w:t>
Протяженность всех эксплуатируемых судоходных внутренних путей общего пользования, с точностью до 0,1 километра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қалпындағы жолдар</w:t>
            </w:r>
          </w:p>
          <w:p>
            <w:pPr>
              <w:spacing w:after="20"/>
              <w:ind w:left="20"/>
              <w:jc w:val="both"/>
            </w:pPr>
            <w:r>
              <w:rPr>
                <w:rFonts w:ascii="Times New Roman"/>
                <w:b w:val="false"/>
                <w:i w:val="false"/>
                <w:color w:val="000000"/>
                <w:sz w:val="20"/>
              </w:rPr>
              <w:t>
бойынша по естественному состоянию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жолдар (каналдар)</w:t>
            </w:r>
          </w:p>
          <w:p>
            <w:pPr>
              <w:spacing w:after="20"/>
              <w:ind w:left="20"/>
              <w:jc w:val="both"/>
            </w:pPr>
            <w:r>
              <w:rPr>
                <w:rFonts w:ascii="Times New Roman"/>
                <w:b w:val="false"/>
                <w:i w:val="false"/>
                <w:color w:val="000000"/>
                <w:sz w:val="20"/>
              </w:rPr>
              <w:t>
искусственные пути (каналы)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табиғи жолдар</w:t>
            </w:r>
          </w:p>
          <w:p>
            <w:pPr>
              <w:spacing w:after="20"/>
              <w:ind w:left="20"/>
              <w:jc w:val="both"/>
            </w:pPr>
            <w:r>
              <w:rPr>
                <w:rFonts w:ascii="Times New Roman"/>
                <w:b w:val="false"/>
                <w:i w:val="false"/>
                <w:color w:val="000000"/>
                <w:sz w:val="20"/>
              </w:rPr>
              <w:t>
судоходные природные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жолының белгіленген габариттерін қамтамасыз ету бойынша</w:t>
            </w:r>
          </w:p>
          <w:p>
            <w:pPr>
              <w:spacing w:after="20"/>
              <w:ind w:left="20"/>
              <w:jc w:val="both"/>
            </w:pPr>
            <w:r>
              <w:rPr>
                <w:rFonts w:ascii="Times New Roman"/>
                <w:b w:val="false"/>
                <w:i w:val="false"/>
                <w:color w:val="000000"/>
                <w:sz w:val="20"/>
              </w:rPr>
              <w:t>
по обеспеченности установленных габаритов судового 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тереңдіктегі</w:t>
            </w:r>
          </w:p>
          <w:p>
            <w:pPr>
              <w:spacing w:after="20"/>
              <w:ind w:left="20"/>
              <w:jc w:val="both"/>
            </w:pPr>
            <w:r>
              <w:rPr>
                <w:rFonts w:ascii="Times New Roman"/>
                <w:b w:val="false"/>
                <w:i w:val="false"/>
                <w:color w:val="000000"/>
                <w:sz w:val="20"/>
              </w:rPr>
              <w:t>
с 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кепілдіксіз тереңдіктегі</w:t>
            </w:r>
          </w:p>
          <w:p>
            <w:pPr>
              <w:spacing w:after="20"/>
              <w:ind w:left="20"/>
              <w:jc w:val="both"/>
            </w:pPr>
            <w:r>
              <w:rPr>
                <w:rFonts w:ascii="Times New Roman"/>
                <w:b w:val="false"/>
                <w:i w:val="false"/>
                <w:color w:val="000000"/>
                <w:sz w:val="20"/>
              </w:rPr>
              <w:t>
с негарантированными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және қалқыма сигналдық құрылғы қондырғыларының қолда бары бойынша</w:t>
            </w:r>
          </w:p>
          <w:p>
            <w:pPr>
              <w:spacing w:after="20"/>
              <w:ind w:left="20"/>
              <w:jc w:val="both"/>
            </w:pPr>
            <w:r>
              <w:rPr>
                <w:rFonts w:ascii="Times New Roman"/>
                <w:b w:val="false"/>
                <w:i w:val="false"/>
                <w:color w:val="000000"/>
                <w:sz w:val="20"/>
              </w:rPr>
              <w:t>
по наличию установок береговых и плавучих сигнальных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және жарықты шағылдырғыш құрылғылары бар жолдар</w:t>
            </w:r>
          </w:p>
          <w:p>
            <w:pPr>
              <w:spacing w:after="20"/>
              <w:ind w:left="20"/>
              <w:jc w:val="both"/>
            </w:pPr>
            <w:r>
              <w:rPr>
                <w:rFonts w:ascii="Times New Roman"/>
                <w:b w:val="false"/>
                <w:i w:val="false"/>
                <w:color w:val="000000"/>
                <w:sz w:val="20"/>
              </w:rPr>
              <w:t>
пути с освещаемой и светоотражаемой обстановкой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құрылғылары бар жолдар</w:t>
            </w:r>
          </w:p>
          <w:p>
            <w:pPr>
              <w:spacing w:after="20"/>
              <w:ind w:left="20"/>
              <w:jc w:val="both"/>
            </w:pPr>
            <w:r>
              <w:rPr>
                <w:rFonts w:ascii="Times New Roman"/>
                <w:b w:val="false"/>
                <w:i w:val="false"/>
                <w:color w:val="000000"/>
                <w:sz w:val="20"/>
              </w:rPr>
              <w:t>
пути с прочими знаками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жолдың белгілерінсіз</w:t>
            </w:r>
          </w:p>
          <w:p>
            <w:pPr>
              <w:spacing w:after="20"/>
              <w:ind w:left="20"/>
              <w:jc w:val="both"/>
            </w:pPr>
            <w:r>
              <w:rPr>
                <w:rFonts w:ascii="Times New Roman"/>
                <w:b w:val="false"/>
                <w:i w:val="false"/>
                <w:color w:val="000000"/>
                <w:sz w:val="20"/>
              </w:rPr>
              <w:t>
без знаков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Есепті жыл соңына порттар мен кемежайлардағы айлақтардың техникалық параметрлерін көрсетіңіз (қарамағында өзен порты бар кәсіпорын ғана толтырады)</w:t>
      </w:r>
    </w:p>
    <w:p>
      <w:pPr>
        <w:spacing w:after="0"/>
        <w:ind w:left="0"/>
        <w:jc w:val="both"/>
      </w:pPr>
      <w:r>
        <w:rPr>
          <w:rFonts w:ascii="Times New Roman"/>
          <w:b w:val="false"/>
          <w:i w:val="false"/>
          <w:color w:val="000000"/>
          <w:sz w:val="28"/>
        </w:rPr>
        <w:t>
      Укажите технические параметры причалов в портах и пристанях на конец отчетного года (заполняет только предприятие, в ведении которого находится речной 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саны, бірлік</w:t>
            </w:r>
          </w:p>
          <w:p>
            <w:pPr>
              <w:spacing w:after="20"/>
              <w:ind w:left="20"/>
              <w:jc w:val="both"/>
            </w:pPr>
            <w:r>
              <w:rPr>
                <w:rFonts w:ascii="Times New Roman"/>
                <w:b w:val="false"/>
                <w:i w:val="false"/>
                <w:color w:val="000000"/>
                <w:sz w:val="20"/>
              </w:rPr>
              <w:t>
Количество грузовых и грузопассажирских причалов в портах и пристанях внутреннего водного транспорта общего пользования,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саны (өздеріне тұрақты бекітіп берілген жағалау және жүзіп жүретін тиеп-түсіру машиналарымен жарақтандырылғандары), бірлік</w:t>
            </w:r>
          </w:p>
          <w:p>
            <w:pPr>
              <w:spacing w:after="20"/>
              <w:ind w:left="20"/>
              <w:jc w:val="both"/>
            </w:pPr>
            <w:r>
              <w:rPr>
                <w:rFonts w:ascii="Times New Roman"/>
                <w:b w:val="false"/>
                <w:i w:val="false"/>
                <w:color w:val="000000"/>
                <w:sz w:val="20"/>
              </w:rPr>
              <w:t>
количество механизированных грузовых и грузопассажирских причалов в портах и пристанях (оснащенные постоянно закрепленными за ними береговыми и плавучими погрузочно-разгрузочными машинами),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жалпы ұзындығы, қума метр</w:t>
            </w:r>
          </w:p>
          <w:p>
            <w:pPr>
              <w:spacing w:after="20"/>
              <w:ind w:left="20"/>
              <w:jc w:val="both"/>
            </w:pPr>
            <w:r>
              <w:rPr>
                <w:rFonts w:ascii="Times New Roman"/>
                <w:b w:val="false"/>
                <w:i w:val="false"/>
                <w:color w:val="000000"/>
                <w:sz w:val="20"/>
              </w:rPr>
              <w:t>
Общая длина грузовых и грузопассажирских причалов в портах и пристанях внутреннего водного транспорта общего пользования,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(өздеріне тұрақты бекітіп берілген жағалау және жүзіп жүретін тиеп-түсіру машиналарымен жарақтандырылғандары) жалпы ұзындығы, қума метр</w:t>
            </w:r>
          </w:p>
          <w:p>
            <w:pPr>
              <w:spacing w:after="20"/>
              <w:ind w:left="20"/>
              <w:jc w:val="both"/>
            </w:pPr>
            <w:r>
              <w:rPr>
                <w:rFonts w:ascii="Times New Roman"/>
                <w:b w:val="false"/>
                <w:i w:val="false"/>
                <w:color w:val="000000"/>
                <w:sz w:val="20"/>
              </w:rPr>
              <w:t>
общая длина механизированных грузовых и грузопассажирских причалов в портах и пристанях (оснащенных постоянно закрепленными за ними береговыми и плавучими погрузочно-разгрузочными машинами),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Қосалқы қызмет түрлері бойынша өндірілген өнім (жұмыс, қызмет) көлемдерін көрсетіңіз, мың теңге</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 ОКЭД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қызмет түрлері бойынша өндірілген өнім (жұмыс,</w:t>
            </w:r>
            <w:r>
              <w:rPr>
                <w:rFonts w:ascii="Times New Roman"/>
                <w:b w:val="false"/>
                <w:i w:val="false"/>
                <w:color w:val="000000"/>
                <w:sz w:val="20"/>
              </w:rPr>
              <w:t xml:space="preserve"> </w:t>
            </w:r>
            <w:r>
              <w:rPr>
                <w:rFonts w:ascii="Times New Roman"/>
                <w:b/>
                <w:i w:val="false"/>
                <w:color w:val="000000"/>
                <w:sz w:val="20"/>
              </w:rPr>
              <w:t>көрсетілетін қызметтер) көлемі</w:t>
            </w:r>
          </w:p>
          <w:p>
            <w:pPr>
              <w:spacing w:after="20"/>
              <w:ind w:left="20"/>
              <w:jc w:val="both"/>
            </w:pPr>
            <w:r>
              <w:rPr>
                <w:rFonts w:ascii="Times New Roman"/>
                <w:b w:val="false"/>
                <w:i w:val="false"/>
                <w:color w:val="000000"/>
                <w:sz w:val="20"/>
              </w:rPr>
              <w:t>
</w:t>
            </w:r>
            <w:r>
              <w:rPr>
                <w:rFonts w:ascii="Times New Roman"/>
                <w:b/>
                <w:i w:val="false"/>
                <w:color w:val="000000"/>
                <w:sz w:val="20"/>
              </w:rPr>
              <w:t>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Наименование_______________________________________________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Адрес (респондента)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Телефоны (респонденттің) _________________________________</w:t>
      </w:r>
    </w:p>
    <w:p>
      <w:pPr>
        <w:spacing w:after="0"/>
        <w:ind w:left="0"/>
        <w:jc w:val="both"/>
      </w:pPr>
      <w:r>
        <w:rPr>
          <w:rFonts w:ascii="Times New Roman"/>
          <w:b w:val="false"/>
          <w:i w:val="false"/>
          <w:color w:val="000000"/>
          <w:sz w:val="28"/>
        </w:rPr>
        <w:t>
      Телефон (респондента) стационарлық стационарный</w:t>
      </w:r>
    </w:p>
    <w:p>
      <w:pPr>
        <w:spacing w:after="0"/>
        <w:ind w:left="0"/>
        <w:jc w:val="both"/>
      </w:pPr>
      <w:r>
        <w:rPr>
          <w:rFonts w:ascii="Times New Roman"/>
          <w:b w:val="false"/>
          <w:i w:val="false"/>
          <w:color w:val="000000"/>
          <w:sz w:val="28"/>
        </w:rPr>
        <w:t>
      __________________________________________________________ ұялы</w:t>
      </w:r>
    </w:p>
    <w:p>
      <w:pPr>
        <w:spacing w:after="0"/>
        <w:ind w:left="0"/>
        <w:jc w:val="both"/>
      </w:pPr>
      <w:r>
        <w:rPr>
          <w:rFonts w:ascii="Times New Roman"/>
          <w:b w:val="false"/>
          <w:i w:val="false"/>
          <w:color w:val="000000"/>
          <w:sz w:val="28"/>
        </w:rPr>
        <w:t>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телефоны (орындаушының)</w:t>
      </w:r>
    </w:p>
    <w:p>
      <w:pPr>
        <w:spacing w:after="0"/>
        <w:ind w:left="0"/>
        <w:jc w:val="both"/>
      </w:pPr>
      <w:r>
        <w:rPr>
          <w:rFonts w:ascii="Times New Roman"/>
          <w:b w:val="false"/>
          <w:i w:val="false"/>
          <w:color w:val="000000"/>
          <w:sz w:val="28"/>
        </w:rPr>
        <w:t>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 ______________________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____________________________________ қолы</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___________________________</w:t>
      </w:r>
    </w:p>
    <w:p>
      <w:pPr>
        <w:spacing w:after="0"/>
        <w:ind w:left="0"/>
        <w:jc w:val="both"/>
      </w:pPr>
      <w:r>
        <w:rPr>
          <w:rFonts w:ascii="Times New Roman"/>
          <w:b w:val="false"/>
          <w:i w:val="false"/>
          <w:color w:val="000000"/>
          <w:sz w:val="28"/>
        </w:rPr>
        <w:t>
       тегі, аты және әкесінің аты (ол болған жағдайда)</w:t>
      </w:r>
    </w:p>
    <w:p>
      <w:pPr>
        <w:spacing w:after="0"/>
        <w:ind w:left="0"/>
        <w:jc w:val="both"/>
      </w:pPr>
      <w:r>
        <w:rPr>
          <w:rFonts w:ascii="Times New Roman"/>
          <w:b w:val="false"/>
          <w:i w:val="false"/>
          <w:color w:val="000000"/>
          <w:sz w:val="28"/>
        </w:rPr>
        <w:t>
       фамилия, имя и отчество (при егоналичии)</w:t>
      </w:r>
    </w:p>
    <w:p>
      <w:pPr>
        <w:spacing w:after="0"/>
        <w:ind w:left="0"/>
        <w:jc w:val="both"/>
      </w:pPr>
      <w:r>
        <w:rPr>
          <w:rFonts w:ascii="Times New Roman"/>
          <w:b w:val="false"/>
          <w:i w:val="false"/>
          <w:color w:val="000000"/>
          <w:sz w:val="28"/>
        </w:rPr>
        <w:t>
      ___________________________________________ қолы</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xml:space="preserve">№ 11 бұйрығына </w:t>
            </w:r>
            <w:r>
              <w:br/>
            </w:r>
            <w:r>
              <w:rPr>
                <w:rFonts w:ascii="Times New Roman"/>
                <w:b w:val="false"/>
                <w:i w:val="false"/>
                <w:color w:val="000000"/>
                <w:sz w:val="20"/>
              </w:rPr>
              <w:t>12-қосымша</w:t>
            </w:r>
          </w:p>
        </w:tc>
      </w:tr>
    </w:tbl>
    <w:bookmarkStart w:name="z94" w:id="50"/>
    <w:p>
      <w:pPr>
        <w:spacing w:after="0"/>
        <w:ind w:left="0"/>
        <w:jc w:val="left"/>
      </w:pPr>
      <w:r>
        <w:rPr>
          <w:rFonts w:ascii="Times New Roman"/>
          <w:b/>
          <w:i w:val="false"/>
          <w:color w:val="000000"/>
        </w:rPr>
        <w:t xml:space="preserve">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толтыру жөніндегі нұсқаулық</w:t>
      </w:r>
    </w:p>
    <w:bookmarkEnd w:id="50"/>
    <w:p>
      <w:pPr>
        <w:spacing w:after="0"/>
        <w:ind w:left="0"/>
        <w:jc w:val="both"/>
      </w:pPr>
      <w:r>
        <w:rPr>
          <w:rFonts w:ascii="Times New Roman"/>
          <w:b w:val="false"/>
          <w:i w:val="false"/>
          <w:color w:val="ff0000"/>
          <w:sz w:val="28"/>
        </w:rPr>
        <w:t xml:space="preserve">
      Ескерту. 12-қосымша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19</w:t>
      </w:r>
      <w:r>
        <w:rPr>
          <w:rFonts w:ascii="Times New Roman"/>
          <w:b w:val="false"/>
          <w:i w:val="false"/>
          <w:color w:val="ff0000"/>
          <w:sz w:val="28"/>
        </w:rPr>
        <w:t xml:space="preserve"> (01.01.2026 бастап қолданысқа енгізіледі) бұйрығымен.</w:t>
      </w:r>
    </w:p>
    <w:bookmarkStart w:name="z733" w:id="51"/>
    <w:p>
      <w:pPr>
        <w:spacing w:after="0"/>
        <w:ind w:left="0"/>
        <w:jc w:val="both"/>
      </w:pPr>
      <w:r>
        <w:rPr>
          <w:rFonts w:ascii="Times New Roman"/>
          <w:b w:val="false"/>
          <w:i w:val="false"/>
          <w:color w:val="000000"/>
          <w:sz w:val="28"/>
        </w:rPr>
        <w:t>
      1. Осы Нұсқаулық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1"/>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айлақ - кемелердің қауіпсіз жақындауына және кемелердің қауіпсіз тоқтауы, оларды тиеу, түсіру және қызмет көрсету, сондай-ақ жолаушыларды кемеге отырғызу және кемеден түсіріп алуға арналған гидротехникалық құрылыс;</w:t>
      </w:r>
    </w:p>
    <w:p>
      <w:pPr>
        <w:spacing w:after="0"/>
        <w:ind w:left="0"/>
        <w:jc w:val="both"/>
      </w:pPr>
      <w:r>
        <w:rPr>
          <w:rFonts w:ascii="Times New Roman"/>
          <w:b w:val="false"/>
          <w:i w:val="false"/>
          <w:color w:val="000000"/>
          <w:sz w:val="28"/>
        </w:rPr>
        <w:t xml:space="preserve">
      2) жолаушылар кемесі - он екiден артық жолаушыны тасымалдауға арналған кеме; </w:t>
      </w:r>
    </w:p>
    <w:p>
      <w:pPr>
        <w:spacing w:after="0"/>
        <w:ind w:left="0"/>
        <w:jc w:val="both"/>
      </w:pPr>
      <w:r>
        <w:rPr>
          <w:rFonts w:ascii="Times New Roman"/>
          <w:b w:val="false"/>
          <w:i w:val="false"/>
          <w:color w:val="000000"/>
          <w:sz w:val="28"/>
        </w:rPr>
        <w:t>
      3) порт - жолаушылар мен кемелерге қызмет көрсету, жүктердi тиеу, түсiру, қабылдау, сақтау және беру, көлiктiң басқа да түрлерiмен өзара iс-қимыл мақсатында жайластырылған және жабдықталған жер учаскесiнде және iшкi су жолдары акваториясында орналасқан құрылыстар кешенi.</w:t>
      </w:r>
    </w:p>
    <w:p>
      <w:pPr>
        <w:spacing w:after="0"/>
        <w:ind w:left="0"/>
        <w:jc w:val="both"/>
      </w:pPr>
      <w:r>
        <w:rPr>
          <w:rFonts w:ascii="Times New Roman"/>
          <w:b w:val="false"/>
          <w:i w:val="false"/>
          <w:color w:val="000000"/>
          <w:sz w:val="28"/>
        </w:rPr>
        <w:t xml:space="preserve">
      3. Статистикалық нысан келесі көлік түрлері бойынша толтырылады: </w:t>
      </w:r>
    </w:p>
    <w:p>
      <w:pPr>
        <w:spacing w:after="0"/>
        <w:ind w:left="0"/>
        <w:jc w:val="both"/>
      </w:pPr>
      <w:r>
        <w:rPr>
          <w:rFonts w:ascii="Times New Roman"/>
          <w:b w:val="false"/>
          <w:i w:val="false"/>
          <w:color w:val="000000"/>
          <w:sz w:val="28"/>
        </w:rPr>
        <w:t xml:space="preserve">
      1) автомобиль және қалалық рельсті көлігі; </w:t>
      </w:r>
    </w:p>
    <w:p>
      <w:pPr>
        <w:spacing w:after="0"/>
        <w:ind w:left="0"/>
        <w:jc w:val="both"/>
      </w:pPr>
      <w:r>
        <w:rPr>
          <w:rFonts w:ascii="Times New Roman"/>
          <w:b w:val="false"/>
          <w:i w:val="false"/>
          <w:color w:val="000000"/>
          <w:sz w:val="28"/>
        </w:rPr>
        <w:t xml:space="preserve">
      2) теміржол көлігі; </w:t>
      </w:r>
    </w:p>
    <w:p>
      <w:pPr>
        <w:spacing w:after="0"/>
        <w:ind w:left="0"/>
        <w:jc w:val="both"/>
      </w:pPr>
      <w:r>
        <w:rPr>
          <w:rFonts w:ascii="Times New Roman"/>
          <w:b w:val="false"/>
          <w:i w:val="false"/>
          <w:color w:val="000000"/>
          <w:sz w:val="28"/>
        </w:rPr>
        <w:t xml:space="preserve">
      3) әуе көлігі; </w:t>
      </w:r>
    </w:p>
    <w:p>
      <w:pPr>
        <w:spacing w:after="0"/>
        <w:ind w:left="0"/>
        <w:jc w:val="both"/>
      </w:pPr>
      <w:r>
        <w:rPr>
          <w:rFonts w:ascii="Times New Roman"/>
          <w:b w:val="false"/>
          <w:i w:val="false"/>
          <w:color w:val="000000"/>
          <w:sz w:val="28"/>
        </w:rPr>
        <w:t xml:space="preserve">
      4) ішкі су көлігі; </w:t>
      </w:r>
    </w:p>
    <w:p>
      <w:pPr>
        <w:spacing w:after="0"/>
        <w:ind w:left="0"/>
        <w:jc w:val="both"/>
      </w:pPr>
      <w:r>
        <w:rPr>
          <w:rFonts w:ascii="Times New Roman"/>
          <w:b w:val="false"/>
          <w:i w:val="false"/>
          <w:color w:val="000000"/>
          <w:sz w:val="28"/>
        </w:rPr>
        <w:t xml:space="preserve">
      5) теңіз көлігі; </w:t>
      </w:r>
    </w:p>
    <w:p>
      <w:pPr>
        <w:spacing w:after="0"/>
        <w:ind w:left="0"/>
        <w:jc w:val="both"/>
      </w:pPr>
      <w:r>
        <w:rPr>
          <w:rFonts w:ascii="Times New Roman"/>
          <w:b w:val="false"/>
          <w:i w:val="false"/>
          <w:color w:val="000000"/>
          <w:sz w:val="28"/>
        </w:rPr>
        <w:t xml:space="preserve">
      6) құбыржол көлігі. </w:t>
      </w:r>
    </w:p>
    <w:p>
      <w:pPr>
        <w:spacing w:after="0"/>
        <w:ind w:left="0"/>
        <w:jc w:val="both"/>
      </w:pPr>
      <w:r>
        <w:rPr>
          <w:rFonts w:ascii="Times New Roman"/>
          <w:b w:val="false"/>
          <w:i w:val="false"/>
          <w:color w:val="000000"/>
          <w:sz w:val="28"/>
        </w:rPr>
        <w:t xml:space="preserve">
      3.1 Автомобиль және қалалық рельсті көлігі. </w:t>
      </w:r>
    </w:p>
    <w:p>
      <w:pPr>
        <w:spacing w:after="0"/>
        <w:ind w:left="0"/>
        <w:jc w:val="both"/>
      </w:pPr>
      <w:r>
        <w:rPr>
          <w:rFonts w:ascii="Times New Roman"/>
          <w:b w:val="false"/>
          <w:i w:val="false"/>
          <w:color w:val="000000"/>
          <w:sz w:val="28"/>
        </w:rPr>
        <w:t xml:space="preserve">
      Автомобиль және қалалық рельсті көлігі кәсіпорындары 1, 2, 3, 4, 10 және 15-бөлімді толтырады. </w:t>
      </w:r>
    </w:p>
    <w:p>
      <w:pPr>
        <w:spacing w:after="0"/>
        <w:ind w:left="0"/>
        <w:jc w:val="both"/>
      </w:pPr>
      <w:r>
        <w:rPr>
          <w:rFonts w:ascii="Times New Roman"/>
          <w:b w:val="false"/>
          <w:i w:val="false"/>
          <w:color w:val="000000"/>
          <w:sz w:val="28"/>
        </w:rPr>
        <w:t xml:space="preserve">
      2-бөлімнің және 3-бөлімнің 1.1 - жолында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қатынастағы тасымалдар көрсетіледі. </w:t>
      </w:r>
    </w:p>
    <w:p>
      <w:pPr>
        <w:spacing w:after="0"/>
        <w:ind w:left="0"/>
        <w:jc w:val="both"/>
      </w:pPr>
      <w:r>
        <w:rPr>
          <w:rFonts w:ascii="Times New Roman"/>
          <w:b w:val="false"/>
          <w:i w:val="false"/>
          <w:color w:val="000000"/>
          <w:sz w:val="28"/>
        </w:rPr>
        <w:t xml:space="preserve">
      2-бөлімнің және 3-бөлімнің 1.2 - жолында Қазақстан Республикасының аумағында орналасқан елді мекендер арасындағы тасымалдар жататын республикаішілік қатынастағы тасымалдар көрсетіледі. </w:t>
      </w:r>
    </w:p>
    <w:p>
      <w:pPr>
        <w:spacing w:after="0"/>
        <w:ind w:left="0"/>
        <w:jc w:val="both"/>
      </w:pPr>
      <w:r>
        <w:rPr>
          <w:rFonts w:ascii="Times New Roman"/>
          <w:b w:val="false"/>
          <w:i w:val="false"/>
          <w:color w:val="000000"/>
          <w:sz w:val="28"/>
        </w:rPr>
        <w:t xml:space="preserve">
      2-бөлімнің және 3-бөлімнің 1.2.1-жолында әртүрлі аудандардағы елді мекендер арасында жүзеге асырылатын немесе елді мекендерді облыстық маңызы бар қалалармен қосатын бір облыс шегінде тасымалдар жататын облысішілік қатынаста тасымалдар көрсетіледі. </w:t>
      </w:r>
    </w:p>
    <w:p>
      <w:pPr>
        <w:spacing w:after="0"/>
        <w:ind w:left="0"/>
        <w:jc w:val="both"/>
      </w:pPr>
      <w:r>
        <w:rPr>
          <w:rFonts w:ascii="Times New Roman"/>
          <w:b w:val="false"/>
          <w:i w:val="false"/>
          <w:color w:val="000000"/>
          <w:sz w:val="28"/>
        </w:rPr>
        <w:t xml:space="preserve">
      2-бөлімнің және 3-бөлімнің 1.2.2-жолында әртүрлі облыстардағы елді мекендер арасында жүзеге асырылатын немесе елді мекендерді Республикалық маңызы бар қалалармен, Астанамен байланыстыратын тасымалдар жататын облысаралық қатынастағы тасымалдар көрсетіледі. </w:t>
      </w:r>
    </w:p>
    <w:p>
      <w:pPr>
        <w:spacing w:after="0"/>
        <w:ind w:left="0"/>
        <w:jc w:val="both"/>
      </w:pPr>
      <w:r>
        <w:rPr>
          <w:rFonts w:ascii="Times New Roman"/>
          <w:b w:val="false"/>
          <w:i w:val="false"/>
          <w:color w:val="000000"/>
          <w:sz w:val="28"/>
        </w:rPr>
        <w:t xml:space="preserve">
      2-бөлімнің және 3-бөлімнің 1.3 - жолында елді мекенді елді мекеннің белгіленген шекарасынан өлшенетін, ұзындығы елу километрге дейінгі қала маңы аймағына қосатын маршруттар бойынша тасымалдар жататын қала маңы қатынасындағы тасымалдар көрсетіледі. </w:t>
      </w:r>
    </w:p>
    <w:p>
      <w:pPr>
        <w:spacing w:after="0"/>
        <w:ind w:left="0"/>
        <w:jc w:val="both"/>
      </w:pPr>
      <w:r>
        <w:rPr>
          <w:rFonts w:ascii="Times New Roman"/>
          <w:b w:val="false"/>
          <w:i w:val="false"/>
          <w:color w:val="000000"/>
          <w:sz w:val="28"/>
        </w:rPr>
        <w:t xml:space="preserve">
      2-бөлімнің және 3-бөлімнің 1.4 - жолында елді мекеннің белгіленген шекаралары шегінде тасымалдар жататын қалалық қатынаста тасымалдар көрсетіледі. </w:t>
      </w:r>
    </w:p>
    <w:p>
      <w:pPr>
        <w:spacing w:after="0"/>
        <w:ind w:left="0"/>
        <w:jc w:val="both"/>
      </w:pPr>
      <w:r>
        <w:rPr>
          <w:rFonts w:ascii="Times New Roman"/>
          <w:b w:val="false"/>
          <w:i w:val="false"/>
          <w:color w:val="000000"/>
          <w:sz w:val="28"/>
        </w:rPr>
        <w:t xml:space="preserve">
      2-бөлімнің 1-бағаны 1.1.1, 1.2.1.1, 1.2.2.1, 1.3.1 және 1.4.1-жолдарында қолданылатын тарифке, сондай-ақ тегін жол жүру құқығын немесе кәсіпорындар (ұйымдар) төлеген жол жүру құжаттарын пайдаланатын жолаушыларға қарамастан, барлық тасымалданған жолаушылар саны көрсетіледі. </w:t>
      </w:r>
    </w:p>
    <w:p>
      <w:pPr>
        <w:spacing w:after="0"/>
        <w:ind w:left="0"/>
        <w:jc w:val="both"/>
      </w:pPr>
      <w:r>
        <w:rPr>
          <w:rFonts w:ascii="Times New Roman"/>
          <w:b w:val="false"/>
          <w:i w:val="false"/>
          <w:color w:val="000000"/>
          <w:sz w:val="28"/>
        </w:rPr>
        <w:t xml:space="preserve">
      Маршруттық автобустармен тасымалданған жолаушылар саны сатылған билеттер саны бойынша анықталады. </w:t>
      </w:r>
    </w:p>
    <w:p>
      <w:pPr>
        <w:spacing w:after="0"/>
        <w:ind w:left="0"/>
        <w:jc w:val="both"/>
      </w:pPr>
      <w:r>
        <w:rPr>
          <w:rFonts w:ascii="Times New Roman"/>
          <w:b w:val="false"/>
          <w:i w:val="false"/>
          <w:color w:val="000000"/>
          <w:sz w:val="28"/>
        </w:rPr>
        <w:t xml:space="preserve">
      Тасымалдаудың билетсіз жүйесі кезінде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 </w:t>
      </w:r>
    </w:p>
    <w:p>
      <w:pPr>
        <w:spacing w:after="0"/>
        <w:ind w:left="0"/>
        <w:jc w:val="both"/>
      </w:pPr>
      <w:r>
        <w:rPr>
          <w:rFonts w:ascii="Times New Roman"/>
          <w:b w:val="false"/>
          <w:i w:val="false"/>
          <w:color w:val="000000"/>
          <w:sz w:val="28"/>
        </w:rPr>
        <w:t xml:space="preserve">
      Тапсырыстық автобустармен тасымалданған жолаушылар саны былай есептеледі: </w:t>
      </w:r>
    </w:p>
    <w:p>
      <w:pPr>
        <w:spacing w:after="0"/>
        <w:ind w:left="0"/>
        <w:jc w:val="both"/>
      </w:pPr>
      <w:r>
        <w:rPr>
          <w:rFonts w:ascii="Times New Roman"/>
          <w:b w:val="false"/>
          <w:i w:val="false"/>
          <w:color w:val="000000"/>
          <w:sz w:val="28"/>
        </w:rPr>
        <w:t xml:space="preserve">
      1) қалалық және қаламаңылық қатынаста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ақпараттар болмаса, онда есептеу үшін 15 километрге тең қашықтық алынады; </w:t>
      </w:r>
    </w:p>
    <w:p>
      <w:pPr>
        <w:spacing w:after="0"/>
        <w:ind w:left="0"/>
        <w:jc w:val="both"/>
      </w:pPr>
      <w:r>
        <w:rPr>
          <w:rFonts w:ascii="Times New Roman"/>
          <w:b w:val="false"/>
          <w:i w:val="false"/>
          <w:color w:val="000000"/>
          <w:sz w:val="28"/>
        </w:rPr>
        <w:t xml:space="preserve">
      2) республикаішілік және халықаралық қатынастарда, сондай-ақ қатынастың барлық түрлеріндегі туристік-экскурсиялық автобустарда – жол қағазында көрсетілген жолаушылар санына тең деп алынады, бірақ автобуста отыруға арналған орындар санынан артық емес. </w:t>
      </w:r>
    </w:p>
    <w:p>
      <w:pPr>
        <w:spacing w:after="0"/>
        <w:ind w:left="0"/>
        <w:jc w:val="both"/>
      </w:pPr>
      <w:r>
        <w:rPr>
          <w:rFonts w:ascii="Times New Roman"/>
          <w:b w:val="false"/>
          <w:i w:val="false"/>
          <w:color w:val="000000"/>
          <w:sz w:val="28"/>
        </w:rPr>
        <w:t xml:space="preserve">
      2-бөлімнің 1-бағаны 1.1.2, 1.2.1.2, 1.2.2.2, 1.3.2 және 1.4.2-жолдары автомобиль-километрдегі ақылы жүрген жолды таксидегі жолаушылардың орташа санына көбейтіп және нәтижесін жолаушыны тасымалдаудың орташа қашықтығына бөлумен анықталады. Таксидегі жолаушылардың орташа саны екі жолаушыға тең деп алынады. Таксимен жолаушы тасымалдаудың орташа қашықтығы қала маңы қатынасындағы автобуспен жолаушыны тасымалдаудың орташа қашықтығына тең деп алынады. </w:t>
      </w:r>
    </w:p>
    <w:p>
      <w:pPr>
        <w:spacing w:after="0"/>
        <w:ind w:left="0"/>
        <w:jc w:val="both"/>
      </w:pPr>
      <w:r>
        <w:rPr>
          <w:rFonts w:ascii="Times New Roman"/>
          <w:b w:val="false"/>
          <w:i w:val="false"/>
          <w:color w:val="000000"/>
          <w:sz w:val="28"/>
        </w:rPr>
        <w:t xml:space="preserve">
      2-бөлімнің 1-бағаны 1.4.1-жолында маршруттық автобустармен ақылы жол жүретін жолаушыларды тасымалдау: </w:t>
      </w:r>
    </w:p>
    <w:p>
      <w:pPr>
        <w:spacing w:after="0"/>
        <w:ind w:left="0"/>
        <w:jc w:val="both"/>
      </w:pPr>
      <w:r>
        <w:rPr>
          <w:rFonts w:ascii="Times New Roman"/>
          <w:b w:val="false"/>
          <w:i w:val="false"/>
          <w:color w:val="000000"/>
          <w:sz w:val="28"/>
        </w:rPr>
        <w:t xml:space="preserve">
      1) кондукторы бар автобустарда сатылған билеттердің саны бойынша; </w:t>
      </w:r>
    </w:p>
    <w:p>
      <w:pPr>
        <w:spacing w:after="0"/>
        <w:ind w:left="0"/>
        <w:jc w:val="both"/>
      </w:pPr>
      <w:r>
        <w:rPr>
          <w:rFonts w:ascii="Times New Roman"/>
          <w:b w:val="false"/>
          <w:i w:val="false"/>
          <w:color w:val="000000"/>
          <w:sz w:val="28"/>
        </w:rPr>
        <w:t xml:space="preserve">
      2) маршруттық автобуспен жол жүру үшін абонементтік талондар мен бір жолғы билеттерді сатудан түскен түсімді осы қала (маршрут) үшін бекітілген тарифке бөлу арқылы; </w:t>
      </w:r>
    </w:p>
    <w:p>
      <w:pPr>
        <w:spacing w:after="0"/>
        <w:ind w:left="0"/>
        <w:jc w:val="both"/>
      </w:pPr>
      <w:r>
        <w:rPr>
          <w:rFonts w:ascii="Times New Roman"/>
          <w:b w:val="false"/>
          <w:i w:val="false"/>
          <w:color w:val="000000"/>
          <w:sz w:val="28"/>
        </w:rPr>
        <w:t xml:space="preserve">
      3) айлық жол жүру билеттерін сатқан кезде – сатылған билеттер санын бір айдағы жол жүрудің есептік санына көбейту арқылы анықталады; </w:t>
      </w:r>
    </w:p>
    <w:p>
      <w:pPr>
        <w:spacing w:after="0"/>
        <w:ind w:left="0"/>
        <w:jc w:val="both"/>
      </w:pPr>
      <w:r>
        <w:rPr>
          <w:rFonts w:ascii="Times New Roman"/>
          <w:b w:val="false"/>
          <w:i w:val="false"/>
          <w:color w:val="000000"/>
          <w:sz w:val="28"/>
        </w:rPr>
        <w:t xml:space="preserve">
      4) магниттік билеттер немесе байланыссыз смарт-карталар бойынша жол жүруді бақылаудың автоматтандырылған жүйесін қолдану кезінде тасымалданған жолаушылар саны осы жүйенің деректері бойынша айқындалады. </w:t>
      </w:r>
    </w:p>
    <w:p>
      <w:pPr>
        <w:spacing w:after="0"/>
        <w:ind w:left="0"/>
        <w:jc w:val="both"/>
      </w:pPr>
      <w:r>
        <w:rPr>
          <w:rFonts w:ascii="Times New Roman"/>
          <w:b w:val="false"/>
          <w:i w:val="false"/>
          <w:color w:val="000000"/>
          <w:sz w:val="28"/>
        </w:rPr>
        <w:t xml:space="preserve">
      2-бөлімнің 1-бағаны 1.4.3 және 1.4.4-жолдары ақылы жол жүретін азаматтарды және тегін жүру құқығын пайдаланатындарды тасымалдауды қамтыды. </w:t>
      </w:r>
    </w:p>
    <w:p>
      <w:pPr>
        <w:spacing w:after="0"/>
        <w:ind w:left="0"/>
        <w:jc w:val="both"/>
      </w:pPr>
      <w:r>
        <w:rPr>
          <w:rFonts w:ascii="Times New Roman"/>
          <w:b w:val="false"/>
          <w:i w:val="false"/>
          <w:color w:val="000000"/>
          <w:sz w:val="28"/>
        </w:rPr>
        <w:t xml:space="preserve">
      Ақылы жол жүретін жолаушылар саны мына құжаттар негізінде анықталады: </w:t>
      </w:r>
    </w:p>
    <w:p>
      <w:pPr>
        <w:spacing w:after="0"/>
        <w:ind w:left="0"/>
        <w:jc w:val="both"/>
      </w:pPr>
      <w:r>
        <w:rPr>
          <w:rFonts w:ascii="Times New Roman"/>
          <w:b w:val="false"/>
          <w:i w:val="false"/>
          <w:color w:val="000000"/>
          <w:sz w:val="28"/>
        </w:rPr>
        <w:t xml:space="preserve">
      1) кондукторымен бір жолаушы-сапарға белгіленген тариф бойынша бір жолғы билетті жеке азаматтарға сату кезінде, тасымалданған жолаушылар саны сатылған билеттердің санына тең деп алынады; </w:t>
      </w:r>
    </w:p>
    <w:p>
      <w:pPr>
        <w:spacing w:after="0"/>
        <w:ind w:left="0"/>
        <w:jc w:val="both"/>
      </w:pPr>
      <w:r>
        <w:rPr>
          <w:rFonts w:ascii="Times New Roman"/>
          <w:b w:val="false"/>
          <w:i w:val="false"/>
          <w:color w:val="000000"/>
          <w:sz w:val="28"/>
        </w:rPr>
        <w:t xml:space="preserve">
      2) кондукторсыз бір жолаушы-сапарына белгіленген тариф бойынша абонементтік талондар мен біржолғы билеттерді жеке азаматтарға сату кезінде тасымалданған жолаушылар саны абонементтік талондар мен біржолғы билеттерді сатудан түскен түсімді осы қала үшін бекітілген бірыңғай тарифке бөлу арқылы анықталады </w:t>
      </w:r>
    </w:p>
    <w:p>
      <w:pPr>
        <w:spacing w:after="0"/>
        <w:ind w:left="0"/>
        <w:jc w:val="both"/>
      </w:pPr>
      <w:r>
        <w:rPr>
          <w:rFonts w:ascii="Times New Roman"/>
          <w:b w:val="false"/>
          <w:i w:val="false"/>
          <w:color w:val="000000"/>
          <w:sz w:val="28"/>
        </w:rPr>
        <w:t xml:space="preserve">
      Тасымалданған жолаушылар саны барлық санаттағы адамдар үшін бір айда 50 сапар есебінен анықталады. </w:t>
      </w:r>
    </w:p>
    <w:p>
      <w:pPr>
        <w:spacing w:after="0"/>
        <w:ind w:left="0"/>
        <w:jc w:val="both"/>
      </w:pPr>
      <w:r>
        <w:rPr>
          <w:rFonts w:ascii="Times New Roman"/>
          <w:b w:val="false"/>
          <w:i w:val="false"/>
          <w:color w:val="000000"/>
          <w:sz w:val="28"/>
        </w:rPr>
        <w:t xml:space="preserve">
      2-бөлімнің 2-бағанында жолаушылар айналымы тасымалдаудың әрбір айқындамасы бойынша жолаушылар санын тасымалдау қашықтығына көбейтудің қосындысымен анықталады. </w:t>
      </w:r>
    </w:p>
    <w:p>
      <w:pPr>
        <w:spacing w:after="0"/>
        <w:ind w:left="0"/>
        <w:jc w:val="both"/>
      </w:pPr>
      <w:r>
        <w:rPr>
          <w:rFonts w:ascii="Times New Roman"/>
          <w:b w:val="false"/>
          <w:i w:val="false"/>
          <w:color w:val="000000"/>
          <w:sz w:val="28"/>
        </w:rPr>
        <w:t xml:space="preserve">
      Жолаушылар айналымын есептеу мысалы осы Нұсқаулыққа 1-қосымшада келтірілген. </w:t>
      </w:r>
    </w:p>
    <w:p>
      <w:pPr>
        <w:spacing w:after="0"/>
        <w:ind w:left="0"/>
        <w:jc w:val="both"/>
      </w:pPr>
      <w:r>
        <w:rPr>
          <w:rFonts w:ascii="Times New Roman"/>
          <w:b w:val="false"/>
          <w:i w:val="false"/>
          <w:color w:val="000000"/>
          <w:sz w:val="28"/>
        </w:rPr>
        <w:t xml:space="preserve">
      2-бөлімнің 2-бағаны 1.1.1, 1.2.1.1, 1.2.2.1, 1.3.1 және 1.4.1-жолдары тасымалданған жолаушылар санын сапардың орташа қашықтығына көбейтумен анықталады. </w:t>
      </w:r>
    </w:p>
    <w:p>
      <w:pPr>
        <w:spacing w:after="0"/>
        <w:ind w:left="0"/>
        <w:jc w:val="both"/>
      </w:pPr>
      <w:r>
        <w:rPr>
          <w:rFonts w:ascii="Times New Roman"/>
          <w:b w:val="false"/>
          <w:i w:val="false"/>
          <w:color w:val="000000"/>
          <w:sz w:val="28"/>
        </w:rPr>
        <w:t xml:space="preserve">
      2-бөлімнің 2-бағаны 1.1.2, 1.2.1.2, 1.2.2.2, 1.3.2 және 1.4.2-жолдары таксидің ақылы жүрген жолын тасымалданған жолаушылардың орташа санына (екі жолаушыға тең) көбейтумен анықталады. </w:t>
      </w:r>
    </w:p>
    <w:p>
      <w:pPr>
        <w:spacing w:after="0"/>
        <w:ind w:left="0"/>
        <w:jc w:val="both"/>
      </w:pPr>
      <w:r>
        <w:rPr>
          <w:rFonts w:ascii="Times New Roman"/>
          <w:b w:val="false"/>
          <w:i w:val="false"/>
          <w:color w:val="000000"/>
          <w:sz w:val="28"/>
        </w:rPr>
        <w:t xml:space="preserve">
      2-бөлімнің 2-бағаны 1.4.3, 1.4.4, 1.4.5, 1.4.6 және 1.4.7-жолдары тасымалданған жолаушылар санын жолаушы сапарының орташа қашықтығына көбейтумен анықталады. </w:t>
      </w:r>
    </w:p>
    <w:p>
      <w:pPr>
        <w:spacing w:after="0"/>
        <w:ind w:left="0"/>
        <w:jc w:val="both"/>
      </w:pPr>
      <w:r>
        <w:rPr>
          <w:rFonts w:ascii="Times New Roman"/>
          <w:b w:val="false"/>
          <w:i w:val="false"/>
          <w:color w:val="000000"/>
          <w:sz w:val="28"/>
        </w:rPr>
        <w:t xml:space="preserve">
      2-бөлімнің 3-бағаны 1.1.1, 1.2.1.1, 1.2.2.1, 1.3.1 және 1.4.1-жолдарына жол жүру билеттерінің барлық түрлерін сатудан (жеке азаматтарға, сондай-ақ кәсіпорындар мен ұйымдарға да) түскен нақты түсімінің жалпы сомасы, сондай-ақ тапсырыстық автобустармен жолаушыларды тасымалдаудан түскен табыстар қосылады. </w:t>
      </w:r>
    </w:p>
    <w:p>
      <w:pPr>
        <w:spacing w:after="0"/>
        <w:ind w:left="0"/>
        <w:jc w:val="both"/>
      </w:pPr>
      <w:r>
        <w:rPr>
          <w:rFonts w:ascii="Times New Roman"/>
          <w:b w:val="false"/>
          <w:i w:val="false"/>
          <w:color w:val="000000"/>
          <w:sz w:val="28"/>
        </w:rPr>
        <w:t>
      2-бөлімнің 3-бағанының 1.1.1, 1.1.2, 1.2.1.1, 1.2.1.2, 1.2.2.1, 1.2.2.2, 1.3.1, 1.3.2 және 1.4.1-1.4.7 жолдарда жол ақысын төлеудің әртүрлі тәсілдерімен алынған нақты кірістің жалпы сомасы (қолма-қол есеп айырысу, банк картасы, көлік картасы (жол жүру картасы), QR-код (мобильді қосымша), жеңілдікпен жол жүру (ішінара төленетін немесе тегін), (жекелеген азаматтарға, кәсіпорындар мен ұйымдарға), сондай-ақ, жолаушыларды тапсырысты автобустармен тасымалдаудан түскен түсім енгізіледі және тариф бойынша тасымалданған жолаушылар санының көбейтіндісімен анықталады (бір сапардың бағасы).</w:t>
      </w:r>
    </w:p>
    <w:p>
      <w:pPr>
        <w:spacing w:after="0"/>
        <w:ind w:left="0"/>
        <w:jc w:val="both"/>
      </w:pPr>
      <w:r>
        <w:rPr>
          <w:rFonts w:ascii="Times New Roman"/>
          <w:b w:val="false"/>
          <w:i w:val="false"/>
          <w:color w:val="000000"/>
          <w:sz w:val="28"/>
        </w:rPr>
        <w:t xml:space="preserve">
      Жолаушыларды тасымалдаудан түскен табыстарға жолаушылар тасымалдау бойынша көрсетілген қызметтер үшін дотациялар мен субсидиялар да қосылады. </w:t>
      </w:r>
    </w:p>
    <w:p>
      <w:pPr>
        <w:spacing w:after="0"/>
        <w:ind w:left="0"/>
        <w:jc w:val="both"/>
      </w:pPr>
      <w:r>
        <w:rPr>
          <w:rFonts w:ascii="Times New Roman"/>
          <w:b w:val="false"/>
          <w:i w:val="false"/>
          <w:color w:val="000000"/>
          <w:sz w:val="28"/>
        </w:rPr>
        <w:t xml:space="preserve">
      2-бөлімнің 4-бағанының 1-жолында жасалған жалдау шартына сәйкес жүргізушімен (экипажымен) көлік құралын жалға беруден түскен табыстар көрсетіледі. </w:t>
      </w:r>
    </w:p>
    <w:p>
      <w:pPr>
        <w:spacing w:after="0"/>
        <w:ind w:left="0"/>
        <w:jc w:val="both"/>
      </w:pPr>
      <w:r>
        <w:rPr>
          <w:rFonts w:ascii="Times New Roman"/>
          <w:b w:val="false"/>
          <w:i w:val="false"/>
          <w:color w:val="000000"/>
          <w:sz w:val="28"/>
        </w:rPr>
        <w:t xml:space="preserve">
      3-бөлімнің 1-бағаны 1-жолына жүк автомобильдері, пикаптар, жеңіл автомобиль шассиіндегі фургондар және автотіркемелер орындаған, тасымалданған жүктің қосынды көлемдері қосылады. Тасымалданған жүктерді есепке алу келу мезеті бойынша жүзеге асырылады. Тасымалданған жүктер көлемі әрбір сапарға (кіруге) ыдыс салмағын, контейнерлер салмағын ескере отырып, тасымалда нған жүктің нақты салмағы бойынша көрсетіледі. </w:t>
      </w:r>
    </w:p>
    <w:p>
      <w:pPr>
        <w:spacing w:after="0"/>
        <w:ind w:left="0"/>
        <w:jc w:val="both"/>
      </w:pPr>
      <w:r>
        <w:rPr>
          <w:rFonts w:ascii="Times New Roman"/>
          <w:b w:val="false"/>
          <w:i w:val="false"/>
          <w:color w:val="000000"/>
          <w:sz w:val="28"/>
        </w:rPr>
        <w:t xml:space="preserve">
      Автомобиль көлігінде 3-бөлімнің 2-бағанындағы 1-жол бойынша әрбір сапарға тасымалданған жүк салмағын (автотіркемелермен тасымалданған жүктерді қоса алғанда) жүріс қашықтығына көбейтіп, кейін барлық сапарлар бойынша көбейтіндісін қосындылаумен анықталады. Жүк айналымын есептеу мысалы осы Нұсқаулыққа 2-қосымшада көрсетілген. </w:t>
      </w:r>
    </w:p>
    <w:p>
      <w:pPr>
        <w:spacing w:after="0"/>
        <w:ind w:left="0"/>
        <w:jc w:val="both"/>
      </w:pPr>
      <w:r>
        <w:rPr>
          <w:rFonts w:ascii="Times New Roman"/>
          <w:b w:val="false"/>
          <w:i w:val="false"/>
          <w:color w:val="000000"/>
          <w:sz w:val="28"/>
        </w:rPr>
        <w:t xml:space="preserve">
      3-бөлімнің 3-бағаны 1-жолы қолданыстағы тарифтер немесе жасалған шарттар бойынша тасымалданған жүктер саны туралы құжаттар негізінде есептеледі. </w:t>
      </w:r>
    </w:p>
    <w:p>
      <w:pPr>
        <w:spacing w:after="0"/>
        <w:ind w:left="0"/>
        <w:jc w:val="both"/>
      </w:pPr>
      <w:r>
        <w:rPr>
          <w:rFonts w:ascii="Times New Roman"/>
          <w:b w:val="false"/>
          <w:i w:val="false"/>
          <w:color w:val="000000"/>
          <w:sz w:val="28"/>
        </w:rPr>
        <w:t xml:space="preserve">
      3-бөлімнің барлық бағандарының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барлық бағандарының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барлық бағандарының 1.1.3-жолында Қазақстан Республикасының аумағы бойынша шетелдік мемлекеттердің жүктерді жіберушілер мен жүктерді қабылдаушылар арасында транзитпен жүзеге асырылатын,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4-бағанының 1-жолында жасалған жалдау шартына сәйкес жүргізушімен (экипажымен) көлік құралын жалға беруден түскен табыстар көрсетіледі. </w:t>
      </w:r>
    </w:p>
    <w:p>
      <w:pPr>
        <w:spacing w:after="0"/>
        <w:ind w:left="0"/>
        <w:jc w:val="both"/>
      </w:pPr>
      <w:r>
        <w:rPr>
          <w:rFonts w:ascii="Times New Roman"/>
          <w:b w:val="false"/>
          <w:i w:val="false"/>
          <w:color w:val="000000"/>
          <w:sz w:val="28"/>
        </w:rPr>
        <w:t xml:space="preserve">
      4-бөлімнің 1 және 2-бағандарының барлық жолдарында жүктердің түрлері бойынша жүктерді тасымалдау көрсетіледі. </w:t>
      </w:r>
    </w:p>
    <w:p>
      <w:pPr>
        <w:spacing w:after="0"/>
        <w:ind w:left="0"/>
        <w:jc w:val="both"/>
      </w:pPr>
      <w:r>
        <w:rPr>
          <w:rFonts w:ascii="Times New Roman"/>
          <w:b w:val="false"/>
          <w:i w:val="false"/>
          <w:color w:val="000000"/>
          <w:sz w:val="28"/>
        </w:rPr>
        <w:t>
      4-бөлімнің 3-бағанында мұнай, мұнай өнімдері мен табиғи газды тасымалдаудан түсетін табыстар көрсетіледі.</w:t>
      </w:r>
    </w:p>
    <w:p>
      <w:pPr>
        <w:spacing w:after="0"/>
        <w:ind w:left="0"/>
        <w:jc w:val="both"/>
      </w:pPr>
      <w:r>
        <w:rPr>
          <w:rFonts w:ascii="Times New Roman"/>
          <w:b w:val="false"/>
          <w:i w:val="false"/>
          <w:color w:val="000000"/>
          <w:sz w:val="28"/>
        </w:rPr>
        <w:t xml:space="preserve">
      1.27-жол Қазақстан Республикасы Инвестициялар және даму министрінің міндетін атқарушының 2015 жылғы 17 сәуірдегі № 460 бұйрығымен бекітілген (Нормативтік құқықтық актілердің мемлекеттік тіркеу тізілімінде № 11779 болып тіркелген) Қазақстан Республикасының аумағында автокөлік құралдарымен тасымалдауға жол берілетін қауіпті жүктердің тізбесіне сәйкес толтырылады. </w:t>
      </w:r>
    </w:p>
    <w:p>
      <w:pPr>
        <w:spacing w:after="0"/>
        <w:ind w:left="0"/>
        <w:jc w:val="both"/>
      </w:pPr>
      <w:r>
        <w:rPr>
          <w:rFonts w:ascii="Times New Roman"/>
          <w:b w:val="false"/>
          <w:i w:val="false"/>
          <w:color w:val="000000"/>
          <w:sz w:val="28"/>
        </w:rPr>
        <w:t>
      2, 3 және 4-бөлімдердің 3 және 4-бағандарында барлық жолдар бойынша табыстар қосылған құн салығынсыз көрсетіледі.</w:t>
      </w:r>
    </w:p>
    <w:p>
      <w:pPr>
        <w:spacing w:after="0"/>
        <w:ind w:left="0"/>
        <w:jc w:val="both"/>
      </w:pPr>
      <w:r>
        <w:rPr>
          <w:rFonts w:ascii="Times New Roman"/>
          <w:b w:val="false"/>
          <w:i w:val="false"/>
          <w:color w:val="000000"/>
          <w:sz w:val="28"/>
        </w:rPr>
        <w:t xml:space="preserve">
      10-бөлімнің 1-жолында кәсіпорын балансында тұрған көлік құралдарының саны көрсетіледі және ұйымның балансқа қабылдау, (шығару) туралы, лизингтік жылжымалы құрамға есепке алу (шығару) туралы бұйрықтарына, жалға беру (немесе жалға алуды тоқтату) туралы шарттарына сәйкес айқындалады. Аталған жолға жалға алынған көлік құралдары қосылмайды. </w:t>
      </w:r>
    </w:p>
    <w:p>
      <w:pPr>
        <w:spacing w:after="0"/>
        <w:ind w:left="0"/>
        <w:jc w:val="both"/>
      </w:pPr>
      <w:r>
        <w:rPr>
          <w:rFonts w:ascii="Times New Roman"/>
          <w:b w:val="false"/>
          <w:i w:val="false"/>
          <w:color w:val="000000"/>
          <w:sz w:val="28"/>
        </w:rPr>
        <w:t xml:space="preserve">
      10-бөлімнің 2-жолында есепті жылдың соңында метрополитен, жеңіл рельсті көлік, трамвай (троллейбус) шаруашылығындағы барлық жолдар (желілер) балансында болатын ұзындығы: жолаушылар, жүк, деполық, разъездік, тораптық, айналма жолдар және басқа да жолдар көрсетіледі. </w:t>
      </w:r>
    </w:p>
    <w:p>
      <w:pPr>
        <w:spacing w:after="0"/>
        <w:ind w:left="0"/>
        <w:jc w:val="both"/>
      </w:pPr>
      <w:r>
        <w:rPr>
          <w:rFonts w:ascii="Times New Roman"/>
          <w:b w:val="false"/>
          <w:i w:val="false"/>
          <w:color w:val="000000"/>
          <w:sz w:val="28"/>
        </w:rPr>
        <w:t xml:space="preserve">
      15-бөлімде үшінші тұлғалар үшін тауарларды (көрсетілетін қызметтерді) өткізу мақсатында жүзеге асырылатын, негізгі қызмет түріне жатпайтын қосалқы қызмет түрлері бойынша өндірілген өнімдер (жұмыстар, қызметтер) көлемдері көрсетіледі. </w:t>
      </w:r>
    </w:p>
    <w:p>
      <w:pPr>
        <w:spacing w:after="0"/>
        <w:ind w:left="0"/>
        <w:jc w:val="both"/>
      </w:pPr>
      <w:r>
        <w:rPr>
          <w:rFonts w:ascii="Times New Roman"/>
          <w:b w:val="false"/>
          <w:i w:val="false"/>
          <w:color w:val="000000"/>
          <w:sz w:val="28"/>
        </w:rPr>
        <w:t xml:space="preserve">
      15-бөлімнің Б бағанында Экономикалық қызмет түрлерінің жалпы жіктеуішіне (бұдан әрі – ЭҚЖЖ) сәйкес 5 таңба бөлінісінде қызметтің қосалқы түрлерінің атауы, ал "ЭҚЖЖ коды" бағанында 5-таңбаға дейін ЭҚЖЖ сәйкес саланың коды көрсетіледі. </w:t>
      </w:r>
    </w:p>
    <w:p>
      <w:pPr>
        <w:spacing w:after="0"/>
        <w:ind w:left="0"/>
        <w:jc w:val="both"/>
      </w:pPr>
      <w:r>
        <w:rPr>
          <w:rFonts w:ascii="Times New Roman"/>
          <w:b w:val="false"/>
          <w:i w:val="false"/>
          <w:color w:val="000000"/>
          <w:sz w:val="28"/>
        </w:rPr>
        <w:t xml:space="preserve">
      3.2 Теміржол көлігі. </w:t>
      </w:r>
    </w:p>
    <w:p>
      <w:pPr>
        <w:spacing w:after="0"/>
        <w:ind w:left="0"/>
        <w:jc w:val="both"/>
      </w:pPr>
      <w:r>
        <w:rPr>
          <w:rFonts w:ascii="Times New Roman"/>
          <w:b w:val="false"/>
          <w:i w:val="false"/>
          <w:color w:val="000000"/>
          <w:sz w:val="28"/>
        </w:rPr>
        <w:t xml:space="preserve">
      Теміржол көлігі кәсіпорындары 1, 2, 3, 4, 5, 11, 12-бөлімдерді және 15-бөлімді толтырады. </w:t>
      </w:r>
    </w:p>
    <w:p>
      <w:pPr>
        <w:spacing w:after="0"/>
        <w:ind w:left="0"/>
        <w:jc w:val="both"/>
      </w:pPr>
      <w:r>
        <w:rPr>
          <w:rFonts w:ascii="Times New Roman"/>
          <w:b w:val="false"/>
          <w:i w:val="false"/>
          <w:color w:val="000000"/>
          <w:sz w:val="28"/>
        </w:rPr>
        <w:t xml:space="preserve">
      2-бөлімнің 1-бағаны халықаралық қатынаста жөнелтілген және келген жолаушылардың, республикаішілік және қала маңындағы қатынастарда жөнелтілген жолаушылардың сомасын қамтиды. Жолаушыларды тасымалдау статистикасындағы байқау бірлігі жолаушы-сапар болып табылады. Бір бағытта екі пункт аралығындағы бір жолаушының әрбір сапары жолаушылар санын есепке алу объектісі болып табылады. </w:t>
      </w:r>
    </w:p>
    <w:p>
      <w:pPr>
        <w:spacing w:after="0"/>
        <w:ind w:left="0"/>
        <w:jc w:val="both"/>
      </w:pPr>
      <w:r>
        <w:rPr>
          <w:rFonts w:ascii="Times New Roman"/>
          <w:b w:val="false"/>
          <w:i w:val="false"/>
          <w:color w:val="000000"/>
          <w:sz w:val="28"/>
        </w:rPr>
        <w:t xml:space="preserve">
      2-бөлімнің 2-бағанында жолаушылар айналымы жол бөлімшесінің, теміржолдың және тасымалданған жолаушылар санын есепке алынған тасымалдау қашықтығына көбейту арқылы есептелетін жолаушы-километрдегі желінің жолаушыларды тасымалдау бойынша орындалған жұмысының көлемін сипаттайды. Жолаушылар айналымын есептеу мысалы осы Нұсқаулыққа 1-қосымшада келтірілген. </w:t>
      </w:r>
    </w:p>
    <w:p>
      <w:pPr>
        <w:spacing w:after="0"/>
        <w:ind w:left="0"/>
        <w:jc w:val="both"/>
      </w:pPr>
      <w:r>
        <w:rPr>
          <w:rFonts w:ascii="Times New Roman"/>
          <w:b w:val="false"/>
          <w:i w:val="false"/>
          <w:color w:val="000000"/>
          <w:sz w:val="28"/>
        </w:rPr>
        <w:t xml:space="preserve">
      2-бөлімнің 3-бағанында жолаушыларды тасымалдаудан түскен табыстарға кірепұл сомасы және жылдамдыққа, жатын орынға, купелі және жұмсақ вагонда жол жүру және басқалары үшін әртүрлі қосымша төлемдер қосылады. Жолаушыларды тасымалдаудан түскен табыстарға жолаушылар тасымалдау бойынша көрсетілген қызметтерге дотациялар мен субсидиялар қосылады. </w:t>
      </w:r>
    </w:p>
    <w:p>
      <w:pPr>
        <w:spacing w:after="0"/>
        <w:ind w:left="0"/>
        <w:jc w:val="both"/>
      </w:pPr>
      <w:r>
        <w:rPr>
          <w:rFonts w:ascii="Times New Roman"/>
          <w:b w:val="false"/>
          <w:i w:val="false"/>
          <w:color w:val="000000"/>
          <w:sz w:val="28"/>
        </w:rPr>
        <w:t>
      2-бөлімнің 4-бағанының 1-жолында жасалған жалдау шартына сәйкес жүргізушімен (экипажымен) көлік құралын жалға беруден түскен табыстар көрсетіледі.</w:t>
      </w:r>
    </w:p>
    <w:p>
      <w:pPr>
        <w:spacing w:after="0"/>
        <w:ind w:left="0"/>
        <w:jc w:val="both"/>
      </w:pPr>
      <w:r>
        <w:rPr>
          <w:rFonts w:ascii="Times New Roman"/>
          <w:b w:val="false"/>
          <w:i w:val="false"/>
          <w:color w:val="000000"/>
          <w:sz w:val="28"/>
        </w:rPr>
        <w:t xml:space="preserve">
      3-бөлімнің 1-бағанында жүктерді жөнелту (әкету) және келу (әкелу) жөніндегі халықаралық қатынаста, жүктерді жөнелту жөніндегі республикаішілік қатынаста жалпы пайдаланудағы темір жол көлігінде жүктерді тасымалдау және жүктердің транзиті (кіру станциясына (облысына) жатқызылады) ескеріледі. Бос күйдегі вагондарды, багажды, жүк-багажды есепке алмағанда бір пункттен екінші пунктке жөнелтілген және тасымалдау құжаттарымен ресімделген жүктің, жеке (меншікті) және жалға алынған вагондардың жеке партиясы жөнелту болып есептеледі. Тоннадағы тасымалданған жүктер саны тасымалдау құжаттарында көрсетілген салмаққа сүйене отырып анықталады, оған жүк ыдысының, сондай-ақ тасымалдау кезінде қолданылатын барлық құралдар мен жабдықтардың салмағын қоса алғанда. </w:t>
      </w:r>
    </w:p>
    <w:p>
      <w:pPr>
        <w:spacing w:after="0"/>
        <w:ind w:left="0"/>
        <w:jc w:val="both"/>
      </w:pPr>
      <w:r>
        <w:rPr>
          <w:rFonts w:ascii="Times New Roman"/>
          <w:b w:val="false"/>
          <w:i w:val="false"/>
          <w:color w:val="000000"/>
          <w:sz w:val="28"/>
        </w:rPr>
        <w:t xml:space="preserve">
      3-бөлімнің 2-бағанында тоннадағы әрбір жөнелтілім массасының тасымалдау қашықтығына көбейтіндісінің жиынтығы ретінде анықталатын тасымалдау қашықтығын ескерумен, жүктерді жеткізу бойынша тасымалдау жұмысының көлемі көрсетіледі. Жүк айналымын есептеу мысалы осы Нұсқаулыққа 2-қосымшада келтірілген. </w:t>
      </w:r>
    </w:p>
    <w:p>
      <w:pPr>
        <w:spacing w:after="0"/>
        <w:ind w:left="0"/>
        <w:jc w:val="both"/>
      </w:pPr>
      <w:r>
        <w:rPr>
          <w:rFonts w:ascii="Times New Roman"/>
          <w:b w:val="false"/>
          <w:i w:val="false"/>
          <w:color w:val="000000"/>
          <w:sz w:val="28"/>
        </w:rPr>
        <w:t xml:space="preserve">
      3-бөлімнің барлық бағандарында 1.1.1-жолында есепті кезеңде жеткізу станциясы Қазақстан Республикасының аумағында, ал жөнелту станциясы шетел мемлекетінің аумағында орналасқан экспортқа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барлық бағандарында 1.1.2-жолында жөнелту станциясы шетел мемлекетінің аумағында, ал жеткізу станциясы Қазақстан Республикасының аумағында орналасқан, есепті кезеңде импорт бойынша тасымалданған жүктердің көлемі көрсетіледі. </w:t>
      </w:r>
    </w:p>
    <w:p>
      <w:pPr>
        <w:spacing w:after="0"/>
        <w:ind w:left="0"/>
        <w:jc w:val="both"/>
      </w:pPr>
      <w:r>
        <w:rPr>
          <w:rFonts w:ascii="Times New Roman"/>
          <w:b w:val="false"/>
          <w:i w:val="false"/>
          <w:color w:val="000000"/>
          <w:sz w:val="28"/>
        </w:rPr>
        <w:t xml:space="preserve">
      1.1.3-жол бойынша жөнелту және межелі станциялары Қазақстан Республикасының шегінен тыс орналасқан, транзитпен Қазақстан Республикасының аумағы бойынша жүзеге асыратын жүк тасымалдаулар есепке алынады. </w:t>
      </w:r>
    </w:p>
    <w:p>
      <w:pPr>
        <w:spacing w:after="0"/>
        <w:ind w:left="0"/>
        <w:jc w:val="both"/>
      </w:pPr>
      <w:r>
        <w:rPr>
          <w:rFonts w:ascii="Times New Roman"/>
          <w:b w:val="false"/>
          <w:i w:val="false"/>
          <w:color w:val="000000"/>
          <w:sz w:val="28"/>
        </w:rPr>
        <w:t xml:space="preserve">
      3-бөлімнің 3-бағанында жүктерді тасымалдаудан түскен табыстар кірепұлдан, жекеменшік (меншікті) және жалға алынған вагондардың бос жол жүру ақысынан, қосымша алымдардан, теміржол әкімшіліктері арасындағы жүк тасымалдау үшін есеп айырысудан құралады. Жолжүгін тасымалдаудан түскен табыстар кірепұл және жолжүгі түбіртектерінде көрсетілген қосымша алымдар сомасы бойынша анықталады. </w:t>
      </w:r>
    </w:p>
    <w:p>
      <w:pPr>
        <w:spacing w:after="0"/>
        <w:ind w:left="0"/>
        <w:jc w:val="both"/>
      </w:pPr>
      <w:r>
        <w:rPr>
          <w:rFonts w:ascii="Times New Roman"/>
          <w:b w:val="false"/>
          <w:i w:val="false"/>
          <w:color w:val="000000"/>
          <w:sz w:val="28"/>
        </w:rPr>
        <w:t>
      3-бөлімнің 4-бағанының 1-жолында жасалған жалдау шартына сәйкес жүргізушімен (экипажымен) көлік құралын жалға беруден түскен табыстар көрсетіледі.</w:t>
      </w:r>
    </w:p>
    <w:p>
      <w:pPr>
        <w:spacing w:after="0"/>
        <w:ind w:left="0"/>
        <w:jc w:val="both"/>
      </w:pPr>
      <w:r>
        <w:rPr>
          <w:rFonts w:ascii="Times New Roman"/>
          <w:b w:val="false"/>
          <w:i w:val="false"/>
          <w:color w:val="000000"/>
          <w:sz w:val="28"/>
        </w:rPr>
        <w:t>
      4-бөлімнің 1 және 2-бағандарының барлық жолдарында жүктердің түрлері бойынша жүктерді тасымалдау көрсетіледі.</w:t>
      </w:r>
    </w:p>
    <w:p>
      <w:pPr>
        <w:spacing w:after="0"/>
        <w:ind w:left="0"/>
        <w:jc w:val="both"/>
      </w:pPr>
      <w:r>
        <w:rPr>
          <w:rFonts w:ascii="Times New Roman"/>
          <w:b w:val="false"/>
          <w:i w:val="false"/>
          <w:color w:val="000000"/>
          <w:sz w:val="28"/>
        </w:rPr>
        <w:t>
      4-бөлімнің 3-бағанында мұнай, мұнай өнімдері мен табиғи газды тасымалдаудан түсетін табыстар көрсетіледі.</w:t>
      </w:r>
    </w:p>
    <w:p>
      <w:pPr>
        <w:spacing w:after="0"/>
        <w:ind w:left="0"/>
        <w:jc w:val="both"/>
      </w:pPr>
      <w:r>
        <w:rPr>
          <w:rFonts w:ascii="Times New Roman"/>
          <w:b w:val="false"/>
          <w:i w:val="false"/>
          <w:color w:val="000000"/>
          <w:sz w:val="28"/>
        </w:rPr>
        <w:t xml:space="preserve">
      4-бөлімнің 1.27-жолында қауіпті жүктер есепке алынады. Біріккен Ұлттар Ұйымы (бұдан әрі – БҰҰ) әзірлеген қауіпті жүктер тізбесін қамтитын Қауіпті жүктерді тасымалдау бойынша ұсынымдарға (18-ші қайта қаралған басылым, Нью-Йорк және Женева, 2013 жыл) сәйкес теміржол көлігімен тасымалданатын жүктер қауіпті жүктерге жатады. Қауіпті жүктер келесі кластарға бөлінеді: </w:t>
      </w:r>
    </w:p>
    <w:p>
      <w:pPr>
        <w:spacing w:after="0"/>
        <w:ind w:left="0"/>
        <w:jc w:val="both"/>
      </w:pPr>
      <w:r>
        <w:rPr>
          <w:rFonts w:ascii="Times New Roman"/>
          <w:b w:val="false"/>
          <w:i w:val="false"/>
          <w:color w:val="000000"/>
          <w:sz w:val="28"/>
        </w:rPr>
        <w:t xml:space="preserve">
      1 - класс: Жарылатын заттар мен бұйымдар; </w:t>
      </w:r>
    </w:p>
    <w:p>
      <w:pPr>
        <w:spacing w:after="0"/>
        <w:ind w:left="0"/>
        <w:jc w:val="both"/>
      </w:pPr>
      <w:r>
        <w:rPr>
          <w:rFonts w:ascii="Times New Roman"/>
          <w:b w:val="false"/>
          <w:i w:val="false"/>
          <w:color w:val="000000"/>
          <w:sz w:val="28"/>
        </w:rPr>
        <w:t xml:space="preserve">
      2 - класс: Газдар; </w:t>
      </w:r>
    </w:p>
    <w:p>
      <w:pPr>
        <w:spacing w:after="0"/>
        <w:ind w:left="0"/>
        <w:jc w:val="both"/>
      </w:pPr>
      <w:r>
        <w:rPr>
          <w:rFonts w:ascii="Times New Roman"/>
          <w:b w:val="false"/>
          <w:i w:val="false"/>
          <w:color w:val="000000"/>
          <w:sz w:val="28"/>
        </w:rPr>
        <w:t xml:space="preserve">
      3 - класс: Оңай тұтанатын сұйықтықтар; </w:t>
      </w:r>
    </w:p>
    <w:p>
      <w:pPr>
        <w:spacing w:after="0"/>
        <w:ind w:left="0"/>
        <w:jc w:val="both"/>
      </w:pPr>
      <w:r>
        <w:rPr>
          <w:rFonts w:ascii="Times New Roman"/>
          <w:b w:val="false"/>
          <w:i w:val="false"/>
          <w:color w:val="000000"/>
          <w:sz w:val="28"/>
        </w:rPr>
        <w:t xml:space="preserve">
      4 - класс: Оңай тұтанатын қатты заттар; өздігінен жануға қабілетті заттар, су тигенде оңай тұтанатын газды бөліп шығаратын заттар; </w:t>
      </w:r>
    </w:p>
    <w:p>
      <w:pPr>
        <w:spacing w:after="0"/>
        <w:ind w:left="0"/>
        <w:jc w:val="both"/>
      </w:pPr>
      <w:r>
        <w:rPr>
          <w:rFonts w:ascii="Times New Roman"/>
          <w:b w:val="false"/>
          <w:i w:val="false"/>
          <w:color w:val="000000"/>
          <w:sz w:val="28"/>
        </w:rPr>
        <w:t xml:space="preserve">
      5 - класс: Тотықтырғыш заттар мен органикалық пироксидтер; </w:t>
      </w:r>
    </w:p>
    <w:p>
      <w:pPr>
        <w:spacing w:after="0"/>
        <w:ind w:left="0"/>
        <w:jc w:val="both"/>
      </w:pPr>
      <w:r>
        <w:rPr>
          <w:rFonts w:ascii="Times New Roman"/>
          <w:b w:val="false"/>
          <w:i w:val="false"/>
          <w:color w:val="000000"/>
          <w:sz w:val="28"/>
        </w:rPr>
        <w:t xml:space="preserve">
      6 - класс: Уландырғыш және жұқпалы заттар; </w:t>
      </w:r>
    </w:p>
    <w:p>
      <w:pPr>
        <w:spacing w:after="0"/>
        <w:ind w:left="0"/>
        <w:jc w:val="both"/>
      </w:pPr>
      <w:r>
        <w:rPr>
          <w:rFonts w:ascii="Times New Roman"/>
          <w:b w:val="false"/>
          <w:i w:val="false"/>
          <w:color w:val="000000"/>
          <w:sz w:val="28"/>
        </w:rPr>
        <w:t xml:space="preserve">
      7 - класс: Радиоактивті материалдар; </w:t>
      </w:r>
    </w:p>
    <w:p>
      <w:pPr>
        <w:spacing w:after="0"/>
        <w:ind w:left="0"/>
        <w:jc w:val="both"/>
      </w:pPr>
      <w:r>
        <w:rPr>
          <w:rFonts w:ascii="Times New Roman"/>
          <w:b w:val="false"/>
          <w:i w:val="false"/>
          <w:color w:val="000000"/>
          <w:sz w:val="28"/>
        </w:rPr>
        <w:t xml:space="preserve">
      8 - класс: Коррозиялық заттар; </w:t>
      </w:r>
    </w:p>
    <w:p>
      <w:pPr>
        <w:spacing w:after="0"/>
        <w:ind w:left="0"/>
        <w:jc w:val="both"/>
      </w:pPr>
      <w:r>
        <w:rPr>
          <w:rFonts w:ascii="Times New Roman"/>
          <w:b w:val="false"/>
          <w:i w:val="false"/>
          <w:color w:val="000000"/>
          <w:sz w:val="28"/>
        </w:rPr>
        <w:t xml:space="preserve">
      9 - класс: Қоршаған орта үшін қауіпті заттарды қоса алғанда өзге де қауіпті заттар мен бұйымдар. </w:t>
      </w:r>
    </w:p>
    <w:p>
      <w:pPr>
        <w:spacing w:after="0"/>
        <w:ind w:left="0"/>
        <w:jc w:val="both"/>
      </w:pPr>
      <w:r>
        <w:rPr>
          <w:rFonts w:ascii="Times New Roman"/>
          <w:b w:val="false"/>
          <w:i w:val="false"/>
          <w:color w:val="000000"/>
          <w:sz w:val="28"/>
        </w:rPr>
        <w:t xml:space="preserve">
      Қауіпті жүктерді тасымалдау бойынша ұсынымдар БҰҰ–ның www.unece.org интернет-ресурсында орналастырылған. </w:t>
      </w:r>
    </w:p>
    <w:p>
      <w:pPr>
        <w:spacing w:after="0"/>
        <w:ind w:left="0"/>
        <w:jc w:val="both"/>
      </w:pPr>
      <w:r>
        <w:rPr>
          <w:rFonts w:ascii="Times New Roman"/>
          <w:b w:val="false"/>
          <w:i w:val="false"/>
          <w:color w:val="000000"/>
          <w:sz w:val="28"/>
        </w:rPr>
        <w:t xml:space="preserve">
      Бұдан басқа қауіпті жүктер тізбесіне Қазақстан Республикасында қабылданған қауіпті жүктердің түрлері кіреді. </w:t>
      </w:r>
    </w:p>
    <w:p>
      <w:pPr>
        <w:spacing w:after="0"/>
        <w:ind w:left="0"/>
        <w:jc w:val="both"/>
      </w:pPr>
      <w:r>
        <w:rPr>
          <w:rFonts w:ascii="Times New Roman"/>
          <w:b w:val="false"/>
          <w:i w:val="false"/>
          <w:color w:val="000000"/>
          <w:sz w:val="28"/>
        </w:rPr>
        <w:t xml:space="preserve">
      4-бөлімнің 1-бағаны 1.28-жолында контейнердегі жүктерді тасымалдау көрсетіледі. </w:t>
      </w:r>
    </w:p>
    <w:p>
      <w:pPr>
        <w:spacing w:after="0"/>
        <w:ind w:left="0"/>
        <w:jc w:val="both"/>
      </w:pPr>
      <w:r>
        <w:rPr>
          <w:rFonts w:ascii="Times New Roman"/>
          <w:b w:val="false"/>
          <w:i w:val="false"/>
          <w:color w:val="000000"/>
          <w:sz w:val="28"/>
        </w:rPr>
        <w:t>
      5-бөлімде өңірлер бөлінісінде теміржол көлігі жұмысының негізгі көрсеткіштері көрсетіледі.</w:t>
      </w:r>
    </w:p>
    <w:p>
      <w:pPr>
        <w:spacing w:after="0"/>
        <w:ind w:left="0"/>
        <w:jc w:val="both"/>
      </w:pPr>
      <w:r>
        <w:rPr>
          <w:rFonts w:ascii="Times New Roman"/>
          <w:b w:val="false"/>
          <w:i w:val="false"/>
          <w:color w:val="000000"/>
          <w:sz w:val="28"/>
        </w:rPr>
        <w:t>
      5-бөлімнің 1, 2 және 3-бағандары жолаушыларды тасымалдау, жолаушылар айналымы және жолаушыларды темір жол көлігімен тасымалдаудан түсетін табыстар өңірлер бойынша халықаралық (әкету), республикаішілік және қала маңындағы қатынастарда облысқа байланған жолаушылар жөнелту станциялары бойынша және поездың жөнелту күні бойынша есепке алынады, халықаралық қатынаста (әкелу) – поездың тағайындалған станциясы бойынша жол жүру салалары бойынша тасымалданған жолаушыларды бөлмей ескеріледі.</w:t>
      </w:r>
    </w:p>
    <w:p>
      <w:pPr>
        <w:spacing w:after="0"/>
        <w:ind w:left="0"/>
        <w:jc w:val="both"/>
      </w:pPr>
      <w:r>
        <w:rPr>
          <w:rFonts w:ascii="Times New Roman"/>
          <w:b w:val="false"/>
          <w:i w:val="false"/>
          <w:color w:val="000000"/>
          <w:sz w:val="28"/>
        </w:rPr>
        <w:t>
      5-бөлімнің 4 және 5-бағандары темір жол көлігінің өңірлер бойынша жүктерді тасымалдау, жүк айналымы халықаралық (экспорт) және республикаішілік қатынастарда жүктерді жөнелту станциясы (облысы) бойынша, халықаралық қатынаста (импорт) – жүктердің келу станциясы (облысы) бойынша есепке алынады, транзит республика аумағына жүктердің кіру станциясы бойынша есепке алынады.</w:t>
      </w:r>
    </w:p>
    <w:p>
      <w:pPr>
        <w:spacing w:after="0"/>
        <w:ind w:left="0"/>
        <w:jc w:val="both"/>
      </w:pPr>
      <w:r>
        <w:rPr>
          <w:rFonts w:ascii="Times New Roman"/>
          <w:b w:val="false"/>
          <w:i w:val="false"/>
          <w:color w:val="000000"/>
          <w:sz w:val="28"/>
        </w:rPr>
        <w:t>
      5-бөлімнің 6-бағаны халықаралық (экспорт) және республикаішілік қатынастардағы өңірлер бойынша жүктерді темір жол көлігімен тасымалдаудан түсетін табыстар жүктердің келуі бойынша есепке алынады және жүктерді жөнелту станциясына (облысына) жатады, халықаралық қатынаста (импорт) – жүктердің келу станциясы (облысы) бойынша есепке алынады және жүктердің келу станциясына (облысына) жатады, транзит Қазақстан Республикасының аумағына жүктердің кіру станциясы бойынша есепке алынады.</w:t>
      </w:r>
    </w:p>
    <w:p>
      <w:pPr>
        <w:spacing w:after="0"/>
        <w:ind w:left="0"/>
        <w:jc w:val="both"/>
      </w:pPr>
      <w:r>
        <w:rPr>
          <w:rFonts w:ascii="Times New Roman"/>
          <w:b w:val="false"/>
          <w:i w:val="false"/>
          <w:color w:val="000000"/>
          <w:sz w:val="28"/>
        </w:rPr>
        <w:t>
      5-бөлімнің 7-бағанында жасалған жалдау шартына сәйкес өңірлер бөлінісінде жүргізушімен (экипажымен) көлік құралын жалға беруден түскен табыстар көрсетіледі.</w:t>
      </w:r>
    </w:p>
    <w:p>
      <w:pPr>
        <w:spacing w:after="0"/>
        <w:ind w:left="0"/>
        <w:jc w:val="both"/>
      </w:pPr>
      <w:r>
        <w:rPr>
          <w:rFonts w:ascii="Times New Roman"/>
          <w:b w:val="false"/>
          <w:i w:val="false"/>
          <w:color w:val="000000"/>
          <w:sz w:val="28"/>
        </w:rPr>
        <w:t>
      2, 3, 4 және 5-бөлімдердің 3, 4, 6 және 7-бағандарында барлық жолдар бойынша табыстар қосылған құн салығынсыз көрсетіледі.</w:t>
      </w:r>
    </w:p>
    <w:p>
      <w:pPr>
        <w:spacing w:after="0"/>
        <w:ind w:left="0"/>
        <w:jc w:val="both"/>
      </w:pPr>
      <w:r>
        <w:rPr>
          <w:rFonts w:ascii="Times New Roman"/>
          <w:b w:val="false"/>
          <w:i w:val="false"/>
          <w:color w:val="000000"/>
          <w:sz w:val="28"/>
        </w:rPr>
        <w:t xml:space="preserve">
      11 және 12-бөлімді балансында жалпы пайдаланымдағы теміржол магистралі бар кәсіпорындар толтырады. </w:t>
      </w:r>
    </w:p>
    <w:p>
      <w:pPr>
        <w:spacing w:after="0"/>
        <w:ind w:left="0"/>
        <w:jc w:val="both"/>
      </w:pPr>
      <w:r>
        <w:rPr>
          <w:rFonts w:ascii="Times New Roman"/>
          <w:b w:val="false"/>
          <w:i w:val="false"/>
          <w:color w:val="000000"/>
          <w:sz w:val="28"/>
        </w:rPr>
        <w:t xml:space="preserve">
      11 және 12-бөлімдерде теміржол желілерінің пайдаланымдылық ұзындығын былай анықтайды: екіжолдық және көпжолдық учаскелерді – ең қысқа жол бойынша; жолаушылар ғимаратына тірелетін көпжолды тұйық желілерді – оның бас жолдарының ең көбі бойынша; басқа желіге шектесетін желілер немесе тармақтар – жалғасатын жолы бар жақын жеке пункт осіне дейін. Сонымен, екі желі қосылған орыннан бастап (яғни жанасу стрелкасынан) осы пункттің осіне дейінгі жол бөлігі екі желінің де пайдаланымдылық ұзындығына кіреді, яғни екі рет ескеріледі. Осы жеке пункт бағытында бірнеше жанасу болған жағдайда осындай жол бөліктері пайдаланымдылық ұзындықта бірнеше рет ескеріледі. </w:t>
      </w:r>
    </w:p>
    <w:p>
      <w:pPr>
        <w:spacing w:after="0"/>
        <w:ind w:left="0"/>
        <w:jc w:val="both"/>
      </w:pPr>
      <w:r>
        <w:rPr>
          <w:rFonts w:ascii="Times New Roman"/>
          <w:b w:val="false"/>
          <w:i w:val="false"/>
          <w:color w:val="000000"/>
          <w:sz w:val="28"/>
        </w:rPr>
        <w:t xml:space="preserve">
      Пайдаланымдылық ұзындығын анықтау кезінде екі аралықтағы негізгі жолдарға жанасатын поездарды қабылдау және жөнелту немесе қалыптастыру парктерінен тікелей шығу, негізгі жолдардың жалғасы болып табылатын немесе шетке түпкілікті ауытқуына дейін екі аралықта негізгі жолдарға қосарлана жүретін бір немесе бірнеше жолдардың бас желілерін біріктіретін тармақтар екінші, үшінші және тағы басқа жол ретінде емес дербес деп саналады. Егер осы шығатын жолдар, тармақтар және өзге де жолдар барлық аралық шегінде станцияның бір осінен екінші осіне дейін негізгі жолға қосарлана жүрсе және поездарды жіберу үшін қызмет етсе, онда олар екінші немесе үшінші жолдар ретінде танылады. </w:t>
      </w:r>
    </w:p>
    <w:p>
      <w:pPr>
        <w:spacing w:after="0"/>
        <w:ind w:left="0"/>
        <w:jc w:val="both"/>
      </w:pPr>
      <w:r>
        <w:rPr>
          <w:rFonts w:ascii="Times New Roman"/>
          <w:b w:val="false"/>
          <w:i w:val="false"/>
          <w:color w:val="000000"/>
          <w:sz w:val="28"/>
        </w:rPr>
        <w:t xml:space="preserve">
      Пайдаланымдылық ұзындық тек негізгі жолдар үшін анықталады. </w:t>
      </w:r>
    </w:p>
    <w:p>
      <w:pPr>
        <w:spacing w:after="0"/>
        <w:ind w:left="0"/>
        <w:jc w:val="both"/>
      </w:pPr>
      <w:r>
        <w:rPr>
          <w:rFonts w:ascii="Times New Roman"/>
          <w:b w:val="false"/>
          <w:i w:val="false"/>
          <w:color w:val="000000"/>
          <w:sz w:val="28"/>
        </w:rPr>
        <w:t xml:space="preserve">
      Жолдың (жолдардың, жол бөлімшелерінің және басқа да бөлімшелердің) іргелес ара қашықтықтарының жанасу орнындарындағы пайдаланымдылық ұзындығын осы бөлімшелердің белгіленген шекарасынан бастап (немесе, дейін) анықтайды. </w:t>
      </w:r>
    </w:p>
    <w:p>
      <w:pPr>
        <w:spacing w:after="0"/>
        <w:ind w:left="0"/>
        <w:jc w:val="both"/>
      </w:pPr>
      <w:r>
        <w:rPr>
          <w:rFonts w:ascii="Times New Roman"/>
          <w:b w:val="false"/>
          <w:i w:val="false"/>
          <w:color w:val="000000"/>
          <w:sz w:val="28"/>
        </w:rPr>
        <w:t xml:space="preserve">
      Электрлендірілген желілерге электр тарту күшін беретін әуе байланыс рельсімен жабдықталған бір немесе бірнеше электрлендірілген негізгі жолдары бар желілер жатады. </w:t>
      </w:r>
    </w:p>
    <w:p>
      <w:pPr>
        <w:spacing w:after="0"/>
        <w:ind w:left="0"/>
        <w:jc w:val="both"/>
      </w:pPr>
      <w:r>
        <w:rPr>
          <w:rFonts w:ascii="Times New Roman"/>
          <w:b w:val="false"/>
          <w:i w:val="false"/>
          <w:color w:val="000000"/>
          <w:sz w:val="28"/>
        </w:rPr>
        <w:t xml:space="preserve">
      Станцияға іргелес жатқан және маневрлеуге мүмкіндік болуы үшін электрлендірілген және оларды электрлендіру келесі станцияға дейін жалғастырылмаған желі учаскелері электрлендірілмеген желілер болып саналады. </w:t>
      </w:r>
    </w:p>
    <w:p>
      <w:pPr>
        <w:spacing w:after="0"/>
        <w:ind w:left="0"/>
        <w:jc w:val="both"/>
      </w:pPr>
      <w:r>
        <w:rPr>
          <w:rFonts w:ascii="Times New Roman"/>
          <w:b w:val="false"/>
          <w:i w:val="false"/>
          <w:color w:val="000000"/>
          <w:sz w:val="28"/>
        </w:rPr>
        <w:t xml:space="preserve">
      Қазіргі уақытта мынадай енді темір жол жолтабаны пайдаланылады: </w:t>
      </w:r>
    </w:p>
    <w:p>
      <w:pPr>
        <w:spacing w:after="0"/>
        <w:ind w:left="0"/>
        <w:jc w:val="both"/>
      </w:pPr>
      <w:r>
        <w:rPr>
          <w:rFonts w:ascii="Times New Roman"/>
          <w:b w:val="false"/>
          <w:i w:val="false"/>
          <w:color w:val="000000"/>
          <w:sz w:val="28"/>
        </w:rPr>
        <w:t xml:space="preserve">
      қалыпты жолтабан: 1,435 метр (бұдан әрі – м); </w:t>
      </w:r>
    </w:p>
    <w:p>
      <w:pPr>
        <w:spacing w:after="0"/>
        <w:ind w:left="0"/>
        <w:jc w:val="both"/>
      </w:pPr>
      <w:r>
        <w:rPr>
          <w:rFonts w:ascii="Times New Roman"/>
          <w:b w:val="false"/>
          <w:i w:val="false"/>
          <w:color w:val="000000"/>
          <w:sz w:val="28"/>
        </w:rPr>
        <w:t xml:space="preserve">
      кең жолтабан: 1,520 м, 1,524 м, 1,600 м, 1,668 м; </w:t>
      </w:r>
    </w:p>
    <w:p>
      <w:pPr>
        <w:spacing w:after="0"/>
        <w:ind w:left="0"/>
        <w:jc w:val="both"/>
      </w:pPr>
      <w:r>
        <w:rPr>
          <w:rFonts w:ascii="Times New Roman"/>
          <w:b w:val="false"/>
          <w:i w:val="false"/>
          <w:color w:val="000000"/>
          <w:sz w:val="28"/>
        </w:rPr>
        <w:t xml:space="preserve">
      тар жолтабан: 0,60 м, 0,70 м, 0,75 м, 0,76 м, 0,785 м, 0,90 м, 1,00 м. </w:t>
      </w:r>
    </w:p>
    <w:p>
      <w:pPr>
        <w:spacing w:after="0"/>
        <w:ind w:left="0"/>
        <w:jc w:val="both"/>
      </w:pPr>
      <w:r>
        <w:rPr>
          <w:rFonts w:ascii="Times New Roman"/>
          <w:b w:val="false"/>
          <w:i w:val="false"/>
          <w:color w:val="000000"/>
          <w:sz w:val="28"/>
        </w:rPr>
        <w:t xml:space="preserve">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бойынша өндірілген өнімдер (жұмыстар, қызметтер) көлемдері көрсетіледі. </w:t>
      </w:r>
    </w:p>
    <w:p>
      <w:pPr>
        <w:spacing w:after="0"/>
        <w:ind w:left="0"/>
        <w:jc w:val="both"/>
      </w:pPr>
      <w:r>
        <w:rPr>
          <w:rFonts w:ascii="Times New Roman"/>
          <w:b w:val="false"/>
          <w:i w:val="false"/>
          <w:color w:val="000000"/>
          <w:sz w:val="28"/>
        </w:rPr>
        <w:t xml:space="preserve">
      15-бөлімнің Б бағанында ЭҚЖЖ-ға сәйкес 5 таңба бөлінісінде қызметтің қосалқы түрлерінің атауы, ал "ЭҚЖЖ коды" бағанында – 5 таңбаға дейін ЭҚЖЖ-ға сәйкес саланың коды көрсетіледі. </w:t>
      </w:r>
    </w:p>
    <w:p>
      <w:pPr>
        <w:spacing w:after="0"/>
        <w:ind w:left="0"/>
        <w:jc w:val="both"/>
      </w:pPr>
      <w:r>
        <w:rPr>
          <w:rFonts w:ascii="Times New Roman"/>
          <w:b w:val="false"/>
          <w:i w:val="false"/>
          <w:color w:val="000000"/>
          <w:sz w:val="28"/>
        </w:rPr>
        <w:t xml:space="preserve">
      3.3 Әуе көлігі. </w:t>
      </w:r>
    </w:p>
    <w:p>
      <w:pPr>
        <w:spacing w:after="0"/>
        <w:ind w:left="0"/>
        <w:jc w:val="both"/>
      </w:pPr>
      <w:r>
        <w:rPr>
          <w:rFonts w:ascii="Times New Roman"/>
          <w:b w:val="false"/>
          <w:i w:val="false"/>
          <w:color w:val="000000"/>
          <w:sz w:val="28"/>
        </w:rPr>
        <w:t xml:space="preserve">
      Әуе көлігі кәсіпорындары 1, 2, 3, 4, 5, 7, 9 және 15-бөлімдерді толтырады. </w:t>
      </w:r>
    </w:p>
    <w:p>
      <w:pPr>
        <w:spacing w:after="0"/>
        <w:ind w:left="0"/>
        <w:jc w:val="both"/>
      </w:pPr>
      <w:r>
        <w:rPr>
          <w:rFonts w:ascii="Times New Roman"/>
          <w:b w:val="false"/>
          <w:i w:val="false"/>
          <w:color w:val="000000"/>
          <w:sz w:val="28"/>
        </w:rPr>
        <w:t xml:space="preserve">
      2-бөлімде және 3-бөлімде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 және Қазақстан Республикасының аумағында орналасқан елді мекендер арасындағы тасымалдар жататын республикаішілік қатынаста тасымалдар көрсетіледі. </w:t>
      </w:r>
    </w:p>
    <w:p>
      <w:pPr>
        <w:spacing w:after="0"/>
        <w:ind w:left="0"/>
        <w:jc w:val="both"/>
      </w:pPr>
      <w:r>
        <w:rPr>
          <w:rFonts w:ascii="Times New Roman"/>
          <w:b w:val="false"/>
          <w:i w:val="false"/>
          <w:color w:val="000000"/>
          <w:sz w:val="28"/>
        </w:rPr>
        <w:t xml:space="preserve">
      2-бөлімнің 1-бағанында әуе көлігімен тасымалданған жолаушылар саны көрсетіледі, есепті кезеңде азаматтық авиация ұшақтарымен тасымалданған барлық жолаушылар санының жиынтығы ретінде есептеледі. Жолаушыларды тасымалдау статистикасындағы байқау бірлігі жолаушы-сапар болып саналады. </w:t>
      </w:r>
    </w:p>
    <w:p>
      <w:pPr>
        <w:spacing w:after="0"/>
        <w:ind w:left="0"/>
        <w:jc w:val="both"/>
      </w:pPr>
      <w:r>
        <w:rPr>
          <w:rFonts w:ascii="Times New Roman"/>
          <w:b w:val="false"/>
          <w:i w:val="false"/>
          <w:color w:val="000000"/>
          <w:sz w:val="28"/>
        </w:rPr>
        <w:t xml:space="preserve">
      2-бөлімнің 2-бағанында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1-қосымшада келтірілген. </w:t>
      </w:r>
    </w:p>
    <w:p>
      <w:pPr>
        <w:spacing w:after="0"/>
        <w:ind w:left="0"/>
        <w:jc w:val="both"/>
      </w:pPr>
      <w:r>
        <w:rPr>
          <w:rFonts w:ascii="Times New Roman"/>
          <w:b w:val="false"/>
          <w:i w:val="false"/>
          <w:color w:val="000000"/>
          <w:sz w:val="28"/>
        </w:rPr>
        <w:t xml:space="preserve">
      2, 3-бөлімдердің 3-бағанында халықаралық әуе желілері, ішкі қатынас желілері бойынша жолаушылар, пошта мен жүк тасымалынан түсімдерді қамтитын табыстар көрсетіледі. </w:t>
      </w:r>
    </w:p>
    <w:p>
      <w:pPr>
        <w:spacing w:after="0"/>
        <w:ind w:left="0"/>
        <w:jc w:val="both"/>
      </w:pPr>
      <w:r>
        <w:rPr>
          <w:rFonts w:ascii="Times New Roman"/>
          <w:b w:val="false"/>
          <w:i w:val="false"/>
          <w:color w:val="000000"/>
          <w:sz w:val="28"/>
        </w:rPr>
        <w:t>
      2-бөлімнің 4-бағанының 1-жолында жасалған жалдау шартына сәйкес жүргізушімен (экипажымен) көлік құралын жалға беруден түскен табыстар көрсетіледі.</w:t>
      </w:r>
    </w:p>
    <w:p>
      <w:pPr>
        <w:spacing w:after="0"/>
        <w:ind w:left="0"/>
        <w:jc w:val="both"/>
      </w:pPr>
      <w:r>
        <w:rPr>
          <w:rFonts w:ascii="Times New Roman"/>
          <w:b w:val="false"/>
          <w:i w:val="false"/>
          <w:color w:val="000000"/>
          <w:sz w:val="28"/>
        </w:rPr>
        <w:t xml:space="preserve">
      3-бөлімнің 1-бағанында тасымалданған жүктер саны көрсетіледі және есепті кезеңде ұшақтармен тасымалданған барлық жүктер, пошта және ақылы жолжүк салмағының жиынтығы ретінде көрсетіледі. </w:t>
      </w:r>
    </w:p>
    <w:p>
      <w:pPr>
        <w:spacing w:after="0"/>
        <w:ind w:left="0"/>
        <w:jc w:val="both"/>
      </w:pPr>
      <w:r>
        <w:rPr>
          <w:rFonts w:ascii="Times New Roman"/>
          <w:b w:val="false"/>
          <w:i w:val="false"/>
          <w:color w:val="000000"/>
          <w:sz w:val="28"/>
        </w:rPr>
        <w:t xml:space="preserve">
      3-бөлімнің 2-бағанында жүк айналымы әр бір ұшу учаскесінде тасымалданған жүк пен пошта тоннасының санын пайдалану қашықтығының сәйкес учаскесіне көбейтіндісінің жиынтығы ретінде есептеледі. Жүк айналымын есептеу мысалы осы Нұсқаулыққа 2-қосымшада келтірілген. </w:t>
      </w:r>
    </w:p>
    <w:p>
      <w:pPr>
        <w:spacing w:after="0"/>
        <w:ind w:left="0"/>
        <w:jc w:val="both"/>
      </w:pPr>
      <w:r>
        <w:rPr>
          <w:rFonts w:ascii="Times New Roman"/>
          <w:b w:val="false"/>
          <w:i w:val="false"/>
          <w:color w:val="000000"/>
          <w:sz w:val="28"/>
        </w:rPr>
        <w:t xml:space="preserve">
      3-бөлімнің 1.1.1-жолында есепті кезеңге шетелге сатылған немесе берілген барлық жаңа немесе бар болған тауарларды қамтитын, экспортқа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1.1.2-жолында есепті кезеңге басқа елдерден ақысы төленген немесе тегін берілген, барлық жаңа немесе бар болған тауарларды қамтитын, импорт бойынша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1.1.3-жолында Қазақстан Республикасының аумағы бойынша транзитпен шетелдік мемлекеттердің жүктерді жіберушілер мен жүктерді алушылары арасында жүзеге асырылатын, тасымалданған жүктердің көлемі көрсетіледі. </w:t>
      </w:r>
    </w:p>
    <w:p>
      <w:pPr>
        <w:spacing w:after="0"/>
        <w:ind w:left="0"/>
        <w:jc w:val="both"/>
      </w:pPr>
      <w:r>
        <w:rPr>
          <w:rFonts w:ascii="Times New Roman"/>
          <w:b w:val="false"/>
          <w:i w:val="false"/>
          <w:color w:val="000000"/>
          <w:sz w:val="28"/>
        </w:rPr>
        <w:t>
      3-бөлімнің 4-бағанының 1-жолында жасалған жалдау шартына сәйкес жүргізушімен (экипажымен) көлік құралын жалға беруден түскен табыстар көрсетіледі.</w:t>
      </w:r>
    </w:p>
    <w:p>
      <w:pPr>
        <w:spacing w:after="0"/>
        <w:ind w:left="0"/>
        <w:jc w:val="both"/>
      </w:pPr>
      <w:r>
        <w:rPr>
          <w:rFonts w:ascii="Times New Roman"/>
          <w:b w:val="false"/>
          <w:i w:val="false"/>
          <w:color w:val="000000"/>
          <w:sz w:val="28"/>
        </w:rPr>
        <w:t>
      4-бөлімнің 1 және 2-бағандарының барлық жолдарында жүктердің түрлері бойынша жүктерді тасымалдау көрсетіледі.</w:t>
      </w:r>
    </w:p>
    <w:p>
      <w:pPr>
        <w:spacing w:after="0"/>
        <w:ind w:left="0"/>
        <w:jc w:val="both"/>
      </w:pPr>
      <w:r>
        <w:rPr>
          <w:rFonts w:ascii="Times New Roman"/>
          <w:b w:val="false"/>
          <w:i w:val="false"/>
          <w:color w:val="000000"/>
          <w:sz w:val="28"/>
        </w:rPr>
        <w:t>
      5-бөлімде өңірлер бөлінісінде теміржол көлігі жұмысының негізгі көрсеткіштері көрсетіледі.</w:t>
      </w:r>
    </w:p>
    <w:p>
      <w:pPr>
        <w:spacing w:after="0"/>
        <w:ind w:left="0"/>
        <w:jc w:val="both"/>
      </w:pPr>
      <w:r>
        <w:rPr>
          <w:rFonts w:ascii="Times New Roman"/>
          <w:b w:val="false"/>
          <w:i w:val="false"/>
          <w:color w:val="000000"/>
          <w:sz w:val="28"/>
        </w:rPr>
        <w:t>
      5-бөлімнің 1, 2, 3, 4, 5 және 6 бағандарында жолаушыларды (жүктерді) тасымалдау, жолаушылар айналымы (жүк айналымы) және жолаушыларды (жүктерді) әуе көлігімен тасымалдаудан түсетін табыстар халықаралық (әкету) және республикаішілік қатынастарда әуежай орналасқан облысқа жатқыза отырып, межелі әуежайдан жолаушыларды (жүктерді) жөнелту бойынша есепке алынады, халықаралық қатынаста (әкелу) – әуежай орналасқан облысқа жатқыза отырып, межелі әуежайға жолаушылардың (жүктердің) келуі бойынша есепке алынады.</w:t>
      </w:r>
    </w:p>
    <w:p>
      <w:pPr>
        <w:spacing w:after="0"/>
        <w:ind w:left="0"/>
        <w:jc w:val="both"/>
      </w:pPr>
      <w:r>
        <w:rPr>
          <w:rFonts w:ascii="Times New Roman"/>
          <w:b w:val="false"/>
          <w:i w:val="false"/>
          <w:color w:val="000000"/>
          <w:sz w:val="28"/>
        </w:rPr>
        <w:t>
      5-бөлімнің 7-бағанында жасалған жалдау шартына сәйкес өңірлер бөлінісінде жүргізушімен (экипажымен) көлік құралын жалға беруден түскен табыстар көрсетіледі.</w:t>
      </w:r>
    </w:p>
    <w:p>
      <w:pPr>
        <w:spacing w:after="0"/>
        <w:ind w:left="0"/>
        <w:jc w:val="both"/>
      </w:pPr>
      <w:r>
        <w:rPr>
          <w:rFonts w:ascii="Times New Roman"/>
          <w:b w:val="false"/>
          <w:i w:val="false"/>
          <w:color w:val="000000"/>
          <w:sz w:val="28"/>
        </w:rPr>
        <w:t>
      2, 3, 4 және 5-бөлімдердің 3, 4, 6 және 7-бағандарында барлық жолдар бойынша табыстар қосылған құн салығынсыз көрсетіледі.</w:t>
      </w:r>
    </w:p>
    <w:p>
      <w:pPr>
        <w:spacing w:after="0"/>
        <w:ind w:left="0"/>
        <w:jc w:val="both"/>
      </w:pPr>
      <w:r>
        <w:rPr>
          <w:rFonts w:ascii="Times New Roman"/>
          <w:b w:val="false"/>
          <w:i w:val="false"/>
          <w:color w:val="000000"/>
          <w:sz w:val="28"/>
        </w:rPr>
        <w:t xml:space="preserve">
      7-бөлімде ресми жарияланған кестеге сәйкес сыйақы үшін жоспарланған және орындалған тұрақты әуе тасымалдаулары (ұшулар), немесе ұшу сериясымен жүйелі орындалатын деп есептелетін жеткілікті жиі ұшулар, сондай-ақ ұшу үшін брондалған орындар есепке алынады. </w:t>
      </w:r>
    </w:p>
    <w:p>
      <w:pPr>
        <w:spacing w:after="0"/>
        <w:ind w:left="0"/>
        <w:jc w:val="both"/>
      </w:pPr>
      <w:r>
        <w:rPr>
          <w:rFonts w:ascii="Times New Roman"/>
          <w:b w:val="false"/>
          <w:i w:val="false"/>
          <w:color w:val="000000"/>
          <w:sz w:val="28"/>
        </w:rPr>
        <w:t xml:space="preserve">
      Тұрақсыз (чартерлі) әуе тасымалдауларға блок-чартерлі тасымалдау да (кестеде тұрақты деп көрсетілген ұшулар негізінде чартерлік тасымалдаулар үшін әуе кемесінің барлық сыйымдылығы жалданған, бірақ сол немесе ұқсас маршруттар және кестелер бойынша чартерлік ұшу ретінде жүзеге асырылатын тасымалдау) жатады. </w:t>
      </w:r>
    </w:p>
    <w:p>
      <w:pPr>
        <w:spacing w:after="0"/>
        <w:ind w:left="0"/>
        <w:jc w:val="both"/>
      </w:pPr>
      <w:r>
        <w:rPr>
          <w:rFonts w:ascii="Times New Roman"/>
          <w:b w:val="false"/>
          <w:i w:val="false"/>
          <w:color w:val="000000"/>
          <w:sz w:val="28"/>
        </w:rPr>
        <w:t xml:space="preserve">
      Тасымалдау көрсеткіштерін анықтау үшін ілеспе тасымалдау құжаттарына сәйкес және әрбір рейстің "Ұшуға тапсырмаларында" көрсетілген ақпараттар пайдаланылады. </w:t>
      </w:r>
    </w:p>
    <w:p>
      <w:pPr>
        <w:spacing w:after="0"/>
        <w:ind w:left="0"/>
        <w:jc w:val="both"/>
      </w:pPr>
      <w:r>
        <w:rPr>
          <w:rFonts w:ascii="Times New Roman"/>
          <w:b w:val="false"/>
          <w:i w:val="false"/>
          <w:color w:val="000000"/>
          <w:sz w:val="28"/>
        </w:rPr>
        <w:t xml:space="preserve">
      Кодтарды бірлесіп пайдаланумен, пульдік келісім шеңберінде, блок-чартерлі тасымалдау қағидаты бойынша, орындарды бұғаттау туралы келісім шеңберінде, бірлесіп қызмет көрсетілетін рейстер және жалға берілген әуе кемелерімен тасымалдаулар шартында тасымалдаулар туралы мәліметтерді рейстерді нақты орындайтын әуе тасымалдаушы, яғни "Пайдаланушының сертификатына" көрсетілген тасымалдаулар орындалған әуе кемелері қосылған әуе тасымалдаушысы ұсынады. </w:t>
      </w:r>
    </w:p>
    <w:p>
      <w:pPr>
        <w:spacing w:after="0"/>
        <w:ind w:left="0"/>
        <w:jc w:val="both"/>
      </w:pPr>
      <w:r>
        <w:rPr>
          <w:rFonts w:ascii="Times New Roman"/>
          <w:b w:val="false"/>
          <w:i w:val="false"/>
          <w:color w:val="000000"/>
          <w:sz w:val="28"/>
        </w:rPr>
        <w:t xml:space="preserve">
      7-бөлімнің 1 және 2-бағандары 1 және 8-жолдарында әуе кемелерінің барлық типтерінде ұшудың орындалған кезеңдерінің санын әрбір тасымалдау түрі бойынша сәйкесінше тиісті кезеңнің ұзақтығына көбейту нәтижесінде алынған сома көрсетіледі. </w:t>
      </w:r>
    </w:p>
    <w:p>
      <w:pPr>
        <w:spacing w:after="0"/>
        <w:ind w:left="0"/>
        <w:jc w:val="both"/>
      </w:pPr>
      <w:r>
        <w:rPr>
          <w:rFonts w:ascii="Times New Roman"/>
          <w:b w:val="false"/>
          <w:i w:val="false"/>
          <w:color w:val="000000"/>
          <w:sz w:val="28"/>
        </w:rPr>
        <w:t xml:space="preserve">
      7-бөлімнің 1 және 2-бағандары 2 және 9-жолдарында барлық орындалған рейстерге әуежайлардан әуе кемелерін жөнелтулер саны мен әрбір тасымалдау түрі бойынша әуе кемелерінің типтерінің жиынтығы көрсетіледі. </w:t>
      </w:r>
    </w:p>
    <w:p>
      <w:pPr>
        <w:spacing w:after="0"/>
        <w:ind w:left="0"/>
        <w:jc w:val="both"/>
      </w:pPr>
      <w:r>
        <w:rPr>
          <w:rFonts w:ascii="Times New Roman"/>
          <w:b w:val="false"/>
          <w:i w:val="false"/>
          <w:color w:val="000000"/>
          <w:sz w:val="28"/>
        </w:rPr>
        <w:t xml:space="preserve">
      7-бөлімнің 1 және 2-бағандары 3 және 10-жолдарында әуе кемелерінің ұшу кезіндегі ұшу жолағы бойынша оның қозғалысы басталған сәттен бастап және тежеу сәті мен ұшу аяқталғаннан кейін рулдік жолақшаға көшуге дейін ұшуды болған сағаттарының жалпы саны көрсетіледі. </w:t>
      </w:r>
    </w:p>
    <w:p>
      <w:pPr>
        <w:spacing w:after="0"/>
        <w:ind w:left="0"/>
        <w:jc w:val="both"/>
      </w:pPr>
      <w:r>
        <w:rPr>
          <w:rFonts w:ascii="Times New Roman"/>
          <w:b w:val="false"/>
          <w:i w:val="false"/>
          <w:color w:val="000000"/>
          <w:sz w:val="28"/>
        </w:rPr>
        <w:t xml:space="preserve">
      7-бөлімнің 1 және 2-бағандары 4 және 11-жолдарында ұшудың әрбір кезеңіне тасымалданған жолаушылар санының әрбір тасымалдау түрі бойынша қашықтықтың тиісті кезеңіне көбейтіндісінің сомасы көрсетіледі. </w:t>
      </w:r>
    </w:p>
    <w:p>
      <w:pPr>
        <w:spacing w:after="0"/>
        <w:ind w:left="0"/>
        <w:jc w:val="both"/>
      </w:pPr>
      <w:r>
        <w:rPr>
          <w:rFonts w:ascii="Times New Roman"/>
          <w:b w:val="false"/>
          <w:i w:val="false"/>
          <w:color w:val="000000"/>
          <w:sz w:val="28"/>
        </w:rPr>
        <w:t xml:space="preserve">
      7-бөлімнің 1 және 2-бағанындары 5 және 12-жолдарында ұшудың әрбір кезеңіне сатуға ұсынылған креслолардың әрбір тасымалдау түрі бойынша тиісті кезеңнің ұзақтығына көбейтіндісінің сомасы көрсетіледі. Қолда бар кресло-километрлерді (шекті жолаушылар айналымын) есептеу кезінде қосымша отын немесе басқа да жүктер әсерінен жолаушыларды тасымалдау үшін берілмейтін креслолар есепке алынбайды. </w:t>
      </w:r>
    </w:p>
    <w:p>
      <w:pPr>
        <w:spacing w:after="0"/>
        <w:ind w:left="0"/>
        <w:jc w:val="both"/>
      </w:pPr>
      <w:r>
        <w:rPr>
          <w:rFonts w:ascii="Times New Roman"/>
          <w:b w:val="false"/>
          <w:i w:val="false"/>
          <w:color w:val="000000"/>
          <w:sz w:val="28"/>
        </w:rPr>
        <w:t xml:space="preserve">
      7-бөлімнің 1 және 2-бағандары 6 және 13-жолдарында ұшудың әрбір кезеңіне тасымалданған жүктердің тасымалдаудың әрбір түрі бойынша қашықтықтың тиісті кезеңіне көбейтіндісінің сомасы көрсетіледі. </w:t>
      </w:r>
    </w:p>
    <w:p>
      <w:pPr>
        <w:spacing w:after="0"/>
        <w:ind w:left="0"/>
        <w:jc w:val="both"/>
      </w:pPr>
      <w:r>
        <w:rPr>
          <w:rFonts w:ascii="Times New Roman"/>
          <w:b w:val="false"/>
          <w:i w:val="false"/>
          <w:color w:val="000000"/>
          <w:sz w:val="28"/>
        </w:rPr>
        <w:t xml:space="preserve">
      7-бөлімнің 1 және 2-бағандары 7 және 14-жолдарында ұшудың әрбір кезеңіне тоннамен жайғасқан коммерциялық жүктеменің тасымалдаудың әрбір түрі бойынша тиісті кезеңнің қашықтығына көбейтіндісінің сомасы көрсетіледі. </w:t>
      </w:r>
    </w:p>
    <w:p>
      <w:pPr>
        <w:spacing w:after="0"/>
        <w:ind w:left="0"/>
        <w:jc w:val="both"/>
      </w:pPr>
      <w:r>
        <w:rPr>
          <w:rFonts w:ascii="Times New Roman"/>
          <w:b w:val="false"/>
          <w:i w:val="false"/>
          <w:color w:val="000000"/>
          <w:sz w:val="28"/>
        </w:rPr>
        <w:t xml:space="preserve">
      7-бөлімнің 2-бағанында орындалу барысында жөнелту пункті, межелі пункті және аялдамалардың барлық қарастырылған пункттері Қазақстан Республикасының аумағында орналасқан ішкі әуе тасымалдаулары ескеріледі. </w:t>
      </w:r>
    </w:p>
    <w:p>
      <w:pPr>
        <w:spacing w:after="0"/>
        <w:ind w:left="0"/>
        <w:jc w:val="both"/>
      </w:pPr>
      <w:r>
        <w:rPr>
          <w:rFonts w:ascii="Times New Roman"/>
          <w:b w:val="false"/>
          <w:i w:val="false"/>
          <w:color w:val="000000"/>
          <w:sz w:val="28"/>
        </w:rPr>
        <w:t xml:space="preserve">
      Әуе кемелерін жөнелту бойынша көрсеткіштен басқа барлық көрсеткіштер үтірден кейін бір санмен толтырылады. </w:t>
      </w:r>
    </w:p>
    <w:p>
      <w:pPr>
        <w:spacing w:after="0"/>
        <w:ind w:left="0"/>
        <w:jc w:val="both"/>
      </w:pPr>
      <w:r>
        <w:rPr>
          <w:rFonts w:ascii="Times New Roman"/>
          <w:b w:val="false"/>
          <w:i w:val="false"/>
          <w:color w:val="000000"/>
          <w:sz w:val="28"/>
        </w:rPr>
        <w:t xml:space="preserve">
      8-бөлімді әуежайлар ғана толтырады. Бұл бөлімді жөнелту және (немесе) межелі пункттер Қазақстан Республикасы аумағында болған жағдайда ғана толтырылады. </w:t>
      </w:r>
    </w:p>
    <w:p>
      <w:pPr>
        <w:spacing w:after="0"/>
        <w:ind w:left="0"/>
        <w:jc w:val="both"/>
      </w:pPr>
      <w:r>
        <w:rPr>
          <w:rFonts w:ascii="Times New Roman"/>
          <w:b w:val="false"/>
          <w:i w:val="false"/>
          <w:color w:val="000000"/>
          <w:sz w:val="28"/>
        </w:rPr>
        <w:t xml:space="preserve">
      9-бөлімді халықаралық және ішкі ұшуларды жүзеге асыратын әуежайлар ғана толтырады. Бұл бөлімде жіберілген, қабылданған жолаушылар және жүктер, жолжүк, тұрақты және тұрақсыз (чартерлі) әуе тасымалдаулар бойынша пошта ескеріледі. </w:t>
      </w:r>
    </w:p>
    <w:p>
      <w:pPr>
        <w:spacing w:after="0"/>
        <w:ind w:left="0"/>
        <w:jc w:val="both"/>
      </w:pPr>
      <w:r>
        <w:rPr>
          <w:rFonts w:ascii="Times New Roman"/>
          <w:b w:val="false"/>
          <w:i w:val="false"/>
          <w:color w:val="000000"/>
          <w:sz w:val="28"/>
        </w:rPr>
        <w:t xml:space="preserve">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бойынша өндірілген өнімдер (жұмыстар, қызметтер) көлемдері көрсетіледі. </w:t>
      </w:r>
    </w:p>
    <w:p>
      <w:pPr>
        <w:spacing w:after="0"/>
        <w:ind w:left="0"/>
        <w:jc w:val="both"/>
      </w:pPr>
      <w:r>
        <w:rPr>
          <w:rFonts w:ascii="Times New Roman"/>
          <w:b w:val="false"/>
          <w:i w:val="false"/>
          <w:color w:val="000000"/>
          <w:sz w:val="28"/>
        </w:rPr>
        <w:t xml:space="preserve">
      15-бөлімнің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 </w:t>
      </w:r>
    </w:p>
    <w:p>
      <w:pPr>
        <w:spacing w:after="0"/>
        <w:ind w:left="0"/>
        <w:jc w:val="both"/>
      </w:pPr>
      <w:r>
        <w:rPr>
          <w:rFonts w:ascii="Times New Roman"/>
          <w:b w:val="false"/>
          <w:i w:val="false"/>
          <w:color w:val="000000"/>
          <w:sz w:val="28"/>
        </w:rPr>
        <w:t xml:space="preserve">
      3.4 Ішкі су көлігі. </w:t>
      </w:r>
    </w:p>
    <w:p>
      <w:pPr>
        <w:spacing w:after="0"/>
        <w:ind w:left="0"/>
        <w:jc w:val="both"/>
      </w:pPr>
      <w:r>
        <w:rPr>
          <w:rFonts w:ascii="Times New Roman"/>
          <w:b w:val="false"/>
          <w:i w:val="false"/>
          <w:color w:val="000000"/>
          <w:sz w:val="28"/>
        </w:rPr>
        <w:t xml:space="preserve">
      Ішкі су көлігі кәсіпорындары 1, 2, 3, 4, 13, 14 және 15-бөлімдерді толтырады. </w:t>
      </w:r>
    </w:p>
    <w:p>
      <w:pPr>
        <w:spacing w:after="0"/>
        <w:ind w:left="0"/>
        <w:jc w:val="both"/>
      </w:pPr>
      <w:r>
        <w:rPr>
          <w:rFonts w:ascii="Times New Roman"/>
          <w:b w:val="false"/>
          <w:i w:val="false"/>
          <w:color w:val="000000"/>
          <w:sz w:val="28"/>
        </w:rPr>
        <w:t xml:space="preserve">
      2-бөлімде және 3-бөлімде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қатынастағы тасымалдар көрсетіледі; Қазақстан Республикасының аумағында орналасқан елді мекендер арасындағы тасымалдар жататын республикаішілік қатынаста болады; елді мекенді елді мекеннің белгіленген шекараларынан өлшенетін ұзындығы елу километрге дейінгі қала маңындағы аймақпен және оған елді мекеннің белгіленген шекаралары шегінде тасымалдар жататын қалалық қатынаспен байланыстыратын маршруттар бойынша тасымалдаулар жататын қала маңындағы қатынаспен тасымалдар жатады. </w:t>
      </w:r>
    </w:p>
    <w:p>
      <w:pPr>
        <w:spacing w:after="0"/>
        <w:ind w:left="0"/>
        <w:jc w:val="both"/>
      </w:pPr>
      <w:r>
        <w:rPr>
          <w:rFonts w:ascii="Times New Roman"/>
          <w:b w:val="false"/>
          <w:i w:val="false"/>
          <w:color w:val="000000"/>
          <w:sz w:val="28"/>
        </w:rPr>
        <w:t xml:space="preserve">
      2-бөлімнің 1-бағанында есепті кезеңде жолаушыларды тасымалдау үшін меншікті (жалға алынған) кемелерде және аралас мақсаттағы кемелерде іс жүзінде тасымалданған жолаушылар саны есепке алынады. Жолаушыларды тасымалдау статистикасындағы байқау бірлігі жолаушы-сапар болып табылады. Жолаушылар санын есепке алу объектісі бір бағыттағы екі пункт аралығындағы бір жолаушының әрбір сапары болып табылады. </w:t>
      </w:r>
    </w:p>
    <w:p>
      <w:pPr>
        <w:spacing w:after="0"/>
        <w:ind w:left="0"/>
        <w:jc w:val="both"/>
      </w:pPr>
      <w:r>
        <w:rPr>
          <w:rFonts w:ascii="Times New Roman"/>
          <w:b w:val="false"/>
          <w:i w:val="false"/>
          <w:color w:val="000000"/>
          <w:sz w:val="28"/>
        </w:rPr>
        <w:t xml:space="preserve">
      Жолаушыларды ішкі су көлігімен тасымалдауға тиісті жол жүру құжаттарымен (ақылы және жеңілдікті жолаушылар билеттерімен, топтық тасымал құжаттарымен – әскери, экскурсиялық) ресімделген, барлық жөнелтілген жолаушылар, сонымен қатар пароммен тасымалдауды жүзеге асыратын жолаушылар кіреді. </w:t>
      </w:r>
    </w:p>
    <w:p>
      <w:pPr>
        <w:spacing w:after="0"/>
        <w:ind w:left="0"/>
        <w:jc w:val="both"/>
      </w:pPr>
      <w:r>
        <w:rPr>
          <w:rFonts w:ascii="Times New Roman"/>
          <w:b w:val="false"/>
          <w:i w:val="false"/>
          <w:color w:val="000000"/>
          <w:sz w:val="28"/>
        </w:rPr>
        <w:t xml:space="preserve">
      2-бөлімнің 2-бағанында жолаушылар айналымы әрбір сапар бойынша, жолаушылар саны мен әрбір жолаушыны жөнелту пунктінен межелі пунктке дейін жолаушылар санына және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1-қосымшада келтірілген. </w:t>
      </w:r>
    </w:p>
    <w:p>
      <w:pPr>
        <w:spacing w:after="0"/>
        <w:ind w:left="0"/>
        <w:jc w:val="both"/>
      </w:pPr>
      <w:r>
        <w:rPr>
          <w:rFonts w:ascii="Times New Roman"/>
          <w:b w:val="false"/>
          <w:i w:val="false"/>
          <w:color w:val="000000"/>
          <w:sz w:val="28"/>
        </w:rPr>
        <w:t xml:space="preserve">
      2 және 3-бөлімдердің 3-бағанында тарифтердің қолданыстағы түрлері бойынша тасымал құжаттары бойынша жүктер мен жолаушыларды тасымалдауды орындағаны үшін есеп беретін кәсіпорынға аударылған табыстар ескеріледі. </w:t>
      </w:r>
    </w:p>
    <w:p>
      <w:pPr>
        <w:spacing w:after="0"/>
        <w:ind w:left="0"/>
        <w:jc w:val="both"/>
      </w:pPr>
      <w:r>
        <w:rPr>
          <w:rFonts w:ascii="Times New Roman"/>
          <w:b w:val="false"/>
          <w:i w:val="false"/>
          <w:color w:val="000000"/>
          <w:sz w:val="28"/>
        </w:rPr>
        <w:t>
      2 және 3-бөлімдердің 4-бағанының 1-жолында жасалған жалдау шартына сәйкес жүргізушімен (экипажымен) көлік құралын жалға беруден түскен табыстар көрсетіледі.</w:t>
      </w:r>
    </w:p>
    <w:p>
      <w:pPr>
        <w:spacing w:after="0"/>
        <w:ind w:left="0"/>
        <w:jc w:val="both"/>
      </w:pPr>
      <w:r>
        <w:rPr>
          <w:rFonts w:ascii="Times New Roman"/>
          <w:b w:val="false"/>
          <w:i w:val="false"/>
          <w:color w:val="000000"/>
          <w:sz w:val="28"/>
        </w:rPr>
        <w:t xml:space="preserve">
      3 және 4-бөлімдердің 1-бағанында су көлігінде есепті кезеңде жүктерді тасымалдау үшін меншікті (жалға алынған) кемелерде және жөнелту бойынша есепке алынатын аралас мақсаттағы кемелерде нақты тасымалданған жүктердің саны есепке алынады. Бір пункттен екінші пунктке жөнелтілген және тасымалдау құжаттарымен ресімделген жүктің жеке партиясы жөнелту деп есептеледі. Тоннадағы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 Жүк тасымалдауда, сондай-ақ пароммен жүк тасымалдау есепке алынады. </w:t>
      </w:r>
    </w:p>
    <w:p>
      <w:pPr>
        <w:spacing w:after="0"/>
        <w:ind w:left="0"/>
        <w:jc w:val="both"/>
      </w:pPr>
      <w:r>
        <w:rPr>
          <w:rFonts w:ascii="Times New Roman"/>
          <w:b w:val="false"/>
          <w:i w:val="false"/>
          <w:color w:val="000000"/>
          <w:sz w:val="28"/>
        </w:rPr>
        <w:t xml:space="preserve">
      3-бөлімнің 2-бағанында тоннадағы жүкті жөнелту салмағын тасымалдау қашықтығына көбейтіп, содан кейін барлық жөнелтулер бойынша алынған нәтижелерді жиынтықтау арқылы анықталатын жүк айналымы есепке алынады. Жүк айналымын есептеу мысалы осы Нұсқаулыққа 2-қосымшада келтірілген. </w:t>
      </w:r>
    </w:p>
    <w:p>
      <w:pPr>
        <w:spacing w:after="0"/>
        <w:ind w:left="0"/>
        <w:jc w:val="both"/>
      </w:pPr>
      <w:r>
        <w:rPr>
          <w:rFonts w:ascii="Times New Roman"/>
          <w:b w:val="false"/>
          <w:i w:val="false"/>
          <w:color w:val="000000"/>
          <w:sz w:val="28"/>
        </w:rPr>
        <w:t xml:space="preserve">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 </w:t>
      </w:r>
    </w:p>
    <w:p>
      <w:pPr>
        <w:spacing w:after="0"/>
        <w:ind w:left="0"/>
        <w:jc w:val="both"/>
      </w:pPr>
      <w:r>
        <w:rPr>
          <w:rFonts w:ascii="Times New Roman"/>
          <w:b w:val="false"/>
          <w:i w:val="false"/>
          <w:color w:val="000000"/>
          <w:sz w:val="28"/>
        </w:rPr>
        <w:t>
      4-бөлімнің 1 және 2-бағандарының барлық жолдарында жүктердің түрлері бойынша жүктерді тасымалдау көрсетіледі.</w:t>
      </w:r>
    </w:p>
    <w:p>
      <w:pPr>
        <w:spacing w:after="0"/>
        <w:ind w:left="0"/>
        <w:jc w:val="both"/>
      </w:pPr>
      <w:r>
        <w:rPr>
          <w:rFonts w:ascii="Times New Roman"/>
          <w:b w:val="false"/>
          <w:i w:val="false"/>
          <w:color w:val="000000"/>
          <w:sz w:val="28"/>
        </w:rPr>
        <w:t>
      4-бөлімнің 3-бағанында мұнайды, мұнай өнімдерін және табиғи газды тасымалдаудан (тасудан) түсетін табыстар көрсетіледі.</w:t>
      </w:r>
    </w:p>
    <w:p>
      <w:pPr>
        <w:spacing w:after="0"/>
        <w:ind w:left="0"/>
        <w:jc w:val="both"/>
      </w:pPr>
      <w:r>
        <w:rPr>
          <w:rFonts w:ascii="Times New Roman"/>
          <w:b w:val="false"/>
          <w:i w:val="false"/>
          <w:color w:val="000000"/>
          <w:sz w:val="28"/>
        </w:rPr>
        <w:t xml:space="preserve">
      4-бөлімнің 1-бағанының 1.27-жолында қауіпті жүктердің тізбесі Қазақстан Республикасы Инвестициялар және даму министрінің 2015 жылғы 30 сәуірдегі № 548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11857 болып тіркелген) Қауіпті жүктерді тасымалдау қағидаларына (бұдан әрі – Қағида) сәйкес толтырылады. </w:t>
      </w:r>
    </w:p>
    <w:p>
      <w:pPr>
        <w:spacing w:after="0"/>
        <w:ind w:left="0"/>
        <w:jc w:val="both"/>
      </w:pPr>
      <w:r>
        <w:rPr>
          <w:rFonts w:ascii="Times New Roman"/>
          <w:b w:val="false"/>
          <w:i w:val="false"/>
          <w:color w:val="000000"/>
          <w:sz w:val="28"/>
        </w:rPr>
        <w:t>
      2, 3 және 4-бөлімдердің 3 және 4-бағандарында барлық жолдар бойынша табыстар қосылған құн салығынсыз көрсетіледі.</w:t>
      </w:r>
    </w:p>
    <w:p>
      <w:pPr>
        <w:spacing w:after="0"/>
        <w:ind w:left="0"/>
        <w:jc w:val="both"/>
      </w:pPr>
      <w:r>
        <w:rPr>
          <w:rFonts w:ascii="Times New Roman"/>
          <w:b w:val="false"/>
          <w:i w:val="false"/>
          <w:color w:val="000000"/>
          <w:sz w:val="28"/>
        </w:rPr>
        <w:t xml:space="preserve">
      13-бөлімнің 1.1.1-жолдағы жасанды жолдарға ағынды реттеу үшін салынған және бүкіл өзен ұзындығына немесе оның жекелеген учаскелерінде тірек жасайтын, олардың үстінен тұрғызылған гидротехникалық құрылыстармен, олардың ағу тәртібі және деңгейлері айрықша өзгерген каналдар, су қоймалары және өзендер жатады. </w:t>
      </w:r>
    </w:p>
    <w:p>
      <w:pPr>
        <w:spacing w:after="0"/>
        <w:ind w:left="0"/>
        <w:jc w:val="both"/>
      </w:pPr>
      <w:r>
        <w:rPr>
          <w:rFonts w:ascii="Times New Roman"/>
          <w:b w:val="false"/>
          <w:i w:val="false"/>
          <w:color w:val="000000"/>
          <w:sz w:val="28"/>
        </w:rPr>
        <w:t xml:space="preserve">
      13-бөлімнің 1.2.1-жолдағы кепілдікті тереңдігі бар ішкі судағы кеме қатынасының жолдарына барлық навигация бойы немесе оның бөлігінде кеме жолының белгіленген габариті қамтамасыз етілетін жолдар жатады. </w:t>
      </w:r>
    </w:p>
    <w:p>
      <w:pPr>
        <w:spacing w:after="0"/>
        <w:ind w:left="0"/>
        <w:jc w:val="both"/>
      </w:pPr>
      <w:r>
        <w:rPr>
          <w:rFonts w:ascii="Times New Roman"/>
          <w:b w:val="false"/>
          <w:i w:val="false"/>
          <w:color w:val="000000"/>
          <w:sz w:val="28"/>
        </w:rPr>
        <w:t xml:space="preserve">
      13-бөлімнің 1.3.1-жолдағы жарықтандырғыш және жарықты шағылдырғыш белгілері бар жолдарға бұл жарықтандырылуы бар жағалаулық және қалқымалы сигналдық құрылғылар, сондай-ақ түнгі уақытта кеме қатынасының қауіпсіздігін қамтамасыз ететін жарықты шағылдырғыш белгілері орнатылған жолдар жатады. </w:t>
      </w:r>
    </w:p>
    <w:p>
      <w:pPr>
        <w:spacing w:after="0"/>
        <w:ind w:left="0"/>
        <w:jc w:val="both"/>
      </w:pPr>
      <w:r>
        <w:rPr>
          <w:rFonts w:ascii="Times New Roman"/>
          <w:b w:val="false"/>
          <w:i w:val="false"/>
          <w:color w:val="000000"/>
          <w:sz w:val="28"/>
        </w:rPr>
        <w:t xml:space="preserve">
      15-бөлімде үшінші тұлғалар үшін тауарларды (көрсетілетін қызметтер) өткізу мақсатында жүзеге асырылатын, қызметтің негізгі түріне жатпайтын қосалқы қызметтің қосалқы түрлері бойынша өндірілген өнімдер (жұмыстар, қызметтер) көлемдері көрсетіледі. </w:t>
      </w:r>
    </w:p>
    <w:p>
      <w:pPr>
        <w:spacing w:after="0"/>
        <w:ind w:left="0"/>
        <w:jc w:val="both"/>
      </w:pPr>
      <w:r>
        <w:rPr>
          <w:rFonts w:ascii="Times New Roman"/>
          <w:b w:val="false"/>
          <w:i w:val="false"/>
          <w:color w:val="000000"/>
          <w:sz w:val="28"/>
        </w:rPr>
        <w:t xml:space="preserve">
      15-бөлімнің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 </w:t>
      </w:r>
    </w:p>
    <w:p>
      <w:pPr>
        <w:spacing w:after="0"/>
        <w:ind w:left="0"/>
        <w:jc w:val="both"/>
      </w:pPr>
      <w:r>
        <w:rPr>
          <w:rFonts w:ascii="Times New Roman"/>
          <w:b w:val="false"/>
          <w:i w:val="false"/>
          <w:color w:val="000000"/>
          <w:sz w:val="28"/>
        </w:rPr>
        <w:t xml:space="preserve">
      3.5 Теңіз көлігі. </w:t>
      </w:r>
    </w:p>
    <w:p>
      <w:pPr>
        <w:spacing w:after="0"/>
        <w:ind w:left="0"/>
        <w:jc w:val="both"/>
      </w:pPr>
      <w:r>
        <w:rPr>
          <w:rFonts w:ascii="Times New Roman"/>
          <w:b w:val="false"/>
          <w:i w:val="false"/>
          <w:color w:val="000000"/>
          <w:sz w:val="28"/>
        </w:rPr>
        <w:t xml:space="preserve">
      Теңіз көлігі кәсіпорындары 1, 2, 3, 4 және 15-бөлімдерді толтырады. </w:t>
      </w:r>
    </w:p>
    <w:p>
      <w:pPr>
        <w:spacing w:after="0"/>
        <w:ind w:left="0"/>
        <w:jc w:val="both"/>
      </w:pPr>
      <w:r>
        <w:rPr>
          <w:rFonts w:ascii="Times New Roman"/>
          <w:b w:val="false"/>
          <w:i w:val="false"/>
          <w:color w:val="000000"/>
          <w:sz w:val="28"/>
        </w:rPr>
        <w:t xml:space="preserve">
      2-бөлімде және 3-бөлімде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қатынастағы тасымалдар көрсетіледі; Қазақстан Республикасының аумағында орналасқан елді мекендер арасындағы тасымалдар жататын республикаішілік қатынаста болады; елді мекенді елді мекеннің белгіленген шекараларынан өлшенетін ұзындығы елу километрге дейінгі қала маңындағы аймақпен және оған елді мекеннің белгіленген шекаралары шегінде тасымалдар жататын қалалық қатынаспен байланыстыратын маршруттар бойынша тасымалдаулар жататын қала маңындағы қатынаспен тасымалдар жатады. </w:t>
      </w:r>
    </w:p>
    <w:p>
      <w:pPr>
        <w:spacing w:after="0"/>
        <w:ind w:left="0"/>
        <w:jc w:val="both"/>
      </w:pPr>
      <w:r>
        <w:rPr>
          <w:rFonts w:ascii="Times New Roman"/>
          <w:b w:val="false"/>
          <w:i w:val="false"/>
          <w:color w:val="000000"/>
          <w:sz w:val="28"/>
        </w:rPr>
        <w:t xml:space="preserve">
      2-бөлімнің 1-бағанында теңіз көлігінде есепті кезеңде жолаушыларды тасымалдау үшін меншікті (жалға алынған) кемелерде және аралас мақсаттағы кемелерде нақты тасымалданған жолаушылардың саны есепке алынады. Жолаушыларды тасымалдау статистикасындағы байқау бірлігі жолаушы-сапар болып табылады. Жолаушылар санын есепке алу объектісі бір бағытта екі пункт аралығындағы бір жолаушының әрбір сапары болып табылады. </w:t>
      </w:r>
    </w:p>
    <w:p>
      <w:pPr>
        <w:spacing w:after="0"/>
        <w:ind w:left="0"/>
        <w:jc w:val="both"/>
      </w:pPr>
      <w:r>
        <w:rPr>
          <w:rFonts w:ascii="Times New Roman"/>
          <w:b w:val="false"/>
          <w:i w:val="false"/>
          <w:color w:val="000000"/>
          <w:sz w:val="28"/>
        </w:rPr>
        <w:t xml:space="preserve">
      Жолаушыларды теңіз көлігімен тасымалдауға тиісті жол жүру құжаттарымен (ақылы және жеңілдікті жолаушылар билеттерімен, топтық тасымал құжаттарымен – әскери, экскурсиялық және тағы басқалар) ресімделген барлық жөнелтілген жолаушылар, сонымен қатар пароммен тасымалдауды жүзеге асыратын жолаушылар кіреді. </w:t>
      </w:r>
    </w:p>
    <w:p>
      <w:pPr>
        <w:spacing w:after="0"/>
        <w:ind w:left="0"/>
        <w:jc w:val="both"/>
      </w:pPr>
      <w:r>
        <w:rPr>
          <w:rFonts w:ascii="Times New Roman"/>
          <w:b w:val="false"/>
          <w:i w:val="false"/>
          <w:color w:val="000000"/>
          <w:sz w:val="28"/>
        </w:rPr>
        <w:t xml:space="preserve">
      2-бөлімнің 2-бағанында жолаушылар айналымы әрбір сапар бойынша, жолаушылар саны мен әрбір жолаушыны жөнелту пунктінен межелі пунктке дейін жолаушылар санына және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2-бөлімнің 3-бағанында теңіз көлігінде қолданыстағы тарифтердің түрлері бойынша тасымалдау құжаттары бойынша орындалған жолаушылар тасымалы үшін есеп беретін кәсіпорынға есептелген табыстар есепке алынады. </w:t>
      </w:r>
    </w:p>
    <w:p>
      <w:pPr>
        <w:spacing w:after="0"/>
        <w:ind w:left="0"/>
        <w:jc w:val="both"/>
      </w:pPr>
      <w:r>
        <w:rPr>
          <w:rFonts w:ascii="Times New Roman"/>
          <w:b w:val="false"/>
          <w:i w:val="false"/>
          <w:color w:val="000000"/>
          <w:sz w:val="28"/>
        </w:rPr>
        <w:t>
      2-бөлімнің 4-бағанының 1-жолында жасалған жалдау шартына сәйкес жүргізушімен (экипажымен) көлік құралын жалға беруден түскен табыстар көрсетіледі.</w:t>
      </w:r>
    </w:p>
    <w:p>
      <w:pPr>
        <w:spacing w:after="0"/>
        <w:ind w:left="0"/>
        <w:jc w:val="both"/>
      </w:pPr>
      <w:r>
        <w:rPr>
          <w:rFonts w:ascii="Times New Roman"/>
          <w:b w:val="false"/>
          <w:i w:val="false"/>
          <w:color w:val="000000"/>
          <w:sz w:val="28"/>
        </w:rPr>
        <w:t xml:space="preserve">
      3 және 4-бөлімдердің 1-бағанында теңіз көлігінде есепті кезеңде жүктерді тасымалдау үшін меншікті (жалға алынған) кемелерде және жөнелту бойынша есепке алынатын аралас мақсаттағы кемелерде нақты тасымалданған жүктердің саны есепке алынады. Бір пунктіден екінші пунктіге жөнелтілген және тасымалдау құжаттарымен рәсімделген жүктің жеке партиясы жөнелту деп есептеледі. Тоннадағы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 </w:t>
      </w:r>
    </w:p>
    <w:p>
      <w:pPr>
        <w:spacing w:after="0"/>
        <w:ind w:left="0"/>
        <w:jc w:val="both"/>
      </w:pPr>
      <w:r>
        <w:rPr>
          <w:rFonts w:ascii="Times New Roman"/>
          <w:b w:val="false"/>
          <w:i w:val="false"/>
          <w:color w:val="000000"/>
          <w:sz w:val="28"/>
        </w:rPr>
        <w:t xml:space="preserve">
      3-бөлімнің 2-бағанында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анықталатын теңіз көлігіндегі жүк айналымы көрсетіледі.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xml:space="preserve">
      3-бөлімнің 3-бағанында тарифтердің қолданыстағы түрлері бойынша тасымал құжаттары бойынша жүктерді тасымалдауды орындағаны үшін есеп беретін кәсіпорынға аударылған табыстар ескеріледі. </w:t>
      </w:r>
    </w:p>
    <w:p>
      <w:pPr>
        <w:spacing w:after="0"/>
        <w:ind w:left="0"/>
        <w:jc w:val="both"/>
      </w:pPr>
      <w:r>
        <w:rPr>
          <w:rFonts w:ascii="Times New Roman"/>
          <w:b w:val="false"/>
          <w:i w:val="false"/>
          <w:color w:val="000000"/>
          <w:sz w:val="28"/>
        </w:rPr>
        <w:t xml:space="preserve">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 </w:t>
      </w:r>
    </w:p>
    <w:p>
      <w:pPr>
        <w:spacing w:after="0"/>
        <w:ind w:left="0"/>
        <w:jc w:val="both"/>
      </w:pPr>
      <w:r>
        <w:rPr>
          <w:rFonts w:ascii="Times New Roman"/>
          <w:b w:val="false"/>
          <w:i w:val="false"/>
          <w:color w:val="000000"/>
          <w:sz w:val="28"/>
        </w:rPr>
        <w:t>
      3-бөлімнің 4-бағанының 1-жолында жасалған жалдау шартына сәйкес жүргізушімен (экипажымен) көлік құралын жалға беруден түскен табыстар көрсетіледі.</w:t>
      </w:r>
    </w:p>
    <w:p>
      <w:pPr>
        <w:spacing w:after="0"/>
        <w:ind w:left="0"/>
        <w:jc w:val="both"/>
      </w:pPr>
      <w:r>
        <w:rPr>
          <w:rFonts w:ascii="Times New Roman"/>
          <w:b w:val="false"/>
          <w:i w:val="false"/>
          <w:color w:val="000000"/>
          <w:sz w:val="28"/>
        </w:rPr>
        <w:t>
      4-бөлімнің 1 және 2-бағандарының барлық жолдарында жүк түрлері бойынша жүктерді тасымалдау көрсетіледі.</w:t>
      </w:r>
    </w:p>
    <w:p>
      <w:pPr>
        <w:spacing w:after="0"/>
        <w:ind w:left="0"/>
        <w:jc w:val="both"/>
      </w:pPr>
      <w:r>
        <w:rPr>
          <w:rFonts w:ascii="Times New Roman"/>
          <w:b w:val="false"/>
          <w:i w:val="false"/>
          <w:color w:val="000000"/>
          <w:sz w:val="28"/>
        </w:rPr>
        <w:t>
      4-бөлімнің 3-бағанында мұнайды, мұнай өнімдерін және табиғи газды тасымалдаудан (тасудан) түсетін табыстар көрсетіледі.</w:t>
      </w:r>
    </w:p>
    <w:p>
      <w:pPr>
        <w:spacing w:after="0"/>
        <w:ind w:left="0"/>
        <w:jc w:val="both"/>
      </w:pPr>
      <w:r>
        <w:rPr>
          <w:rFonts w:ascii="Times New Roman"/>
          <w:b w:val="false"/>
          <w:i w:val="false"/>
          <w:color w:val="000000"/>
          <w:sz w:val="28"/>
        </w:rPr>
        <w:t xml:space="preserve">
      4-бөлімнің 1-бағаны 1.27-жолында қауіпті жүктердің тізбесі Қағидаға сәйкес көрсетіледі. </w:t>
      </w:r>
    </w:p>
    <w:p>
      <w:pPr>
        <w:spacing w:after="0"/>
        <w:ind w:left="0"/>
        <w:jc w:val="both"/>
      </w:pPr>
      <w:r>
        <w:rPr>
          <w:rFonts w:ascii="Times New Roman"/>
          <w:b w:val="false"/>
          <w:i w:val="false"/>
          <w:color w:val="000000"/>
          <w:sz w:val="28"/>
        </w:rPr>
        <w:t xml:space="preserve">
      4-бөлімнің 1-бағаны 1.28-жолында контейнердегі жүктерді тасымалдау көрсетіледі. </w:t>
      </w:r>
    </w:p>
    <w:p>
      <w:pPr>
        <w:spacing w:after="0"/>
        <w:ind w:left="0"/>
        <w:jc w:val="both"/>
      </w:pPr>
      <w:r>
        <w:rPr>
          <w:rFonts w:ascii="Times New Roman"/>
          <w:b w:val="false"/>
          <w:i w:val="false"/>
          <w:color w:val="000000"/>
          <w:sz w:val="28"/>
        </w:rPr>
        <w:t>
      2, 3 және 4-бөлімдердің 3 және 4-бағандарында барлық жолдар бойынша табыстар қосылған құн салығынсыз көрсетіледі.</w:t>
      </w:r>
    </w:p>
    <w:p>
      <w:pPr>
        <w:spacing w:after="0"/>
        <w:ind w:left="0"/>
        <w:jc w:val="both"/>
      </w:pPr>
      <w:r>
        <w:rPr>
          <w:rFonts w:ascii="Times New Roman"/>
          <w:b w:val="false"/>
          <w:i w:val="false"/>
          <w:color w:val="000000"/>
          <w:sz w:val="28"/>
        </w:rPr>
        <w:t xml:space="preserve">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бойынша өндірілген өнімдер (жұмыстар, қызметтер) көлемдері көрсетіледі. </w:t>
      </w:r>
    </w:p>
    <w:p>
      <w:pPr>
        <w:spacing w:after="0"/>
        <w:ind w:left="0"/>
        <w:jc w:val="both"/>
      </w:pPr>
      <w:r>
        <w:rPr>
          <w:rFonts w:ascii="Times New Roman"/>
          <w:b w:val="false"/>
          <w:i w:val="false"/>
          <w:color w:val="000000"/>
          <w:sz w:val="28"/>
        </w:rPr>
        <w:t xml:space="preserve">
      15-бөлімнің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 </w:t>
      </w:r>
    </w:p>
    <w:p>
      <w:pPr>
        <w:spacing w:after="0"/>
        <w:ind w:left="0"/>
        <w:jc w:val="both"/>
      </w:pPr>
      <w:r>
        <w:rPr>
          <w:rFonts w:ascii="Times New Roman"/>
          <w:b w:val="false"/>
          <w:i w:val="false"/>
          <w:color w:val="000000"/>
          <w:sz w:val="28"/>
        </w:rPr>
        <w:t xml:space="preserve">
      3.6 Құбыржол көлігі. </w:t>
      </w:r>
    </w:p>
    <w:p>
      <w:pPr>
        <w:spacing w:after="0"/>
        <w:ind w:left="0"/>
        <w:jc w:val="both"/>
      </w:pPr>
      <w:r>
        <w:rPr>
          <w:rFonts w:ascii="Times New Roman"/>
          <w:b w:val="false"/>
          <w:i w:val="false"/>
          <w:color w:val="000000"/>
          <w:sz w:val="28"/>
        </w:rPr>
        <w:t xml:space="preserve">
      Құбыржол көлігі кәсіпорындары 1, 3, 4, 5, 6 және 15-бөлімдерді толтырады. </w:t>
      </w:r>
    </w:p>
    <w:p>
      <w:pPr>
        <w:spacing w:after="0"/>
        <w:ind w:left="0"/>
        <w:jc w:val="both"/>
      </w:pPr>
      <w:r>
        <w:rPr>
          <w:rFonts w:ascii="Times New Roman"/>
          <w:b w:val="false"/>
          <w:i w:val="false"/>
          <w:color w:val="000000"/>
          <w:sz w:val="28"/>
        </w:rPr>
        <w:t>
      3 бөлімде Қазақстан Республикасы мен шет мемлекеттер арасындағы тасымалдар немесе Қазақстан Республикасының аумағы арқылы транзит жататын халықаралық қатынас және Қазақстан Республикасының аумағында орналасқан елді мекендер арасындағы тасымалдар жататын республикаішілік қатынас бойынша жүктерді тасымалдау көрсетіледі.</w:t>
      </w:r>
    </w:p>
    <w:p>
      <w:pPr>
        <w:spacing w:after="0"/>
        <w:ind w:left="0"/>
        <w:jc w:val="both"/>
      </w:pPr>
      <w:r>
        <w:rPr>
          <w:rFonts w:ascii="Times New Roman"/>
          <w:b w:val="false"/>
          <w:i w:val="false"/>
          <w:color w:val="000000"/>
          <w:sz w:val="28"/>
        </w:rPr>
        <w:t xml:space="preserve">
      3 және 4-бөлімдердің 1-бағанында өндіру аудандарынан (өндіріс) немесе шет елдерден тұтыну пункттеріне (өткізу базалары, өңдеу кәсіпорындары, газ тарататын станциялар, вагон-цистерналарға, танкер кемелерге, автомобиль-цистерналарға құю пунктері және тағы да сол сияқты) жеткізу үшін құбыр көлігі кәсіпорындарының қабылданған жүкті бастапқы жөнелтуі көрсетіледі. Жүк тасымалдау көлемі жүкті құбырға айдау мезетінде шығын өлшеуіштер мен есептегіштердің көрсеткіштері бойынша анықталады. Табиғи газды қайта айдау көлем бірлігімен есепке алынады және мынадай қатынаста масса (салмақ) бірліктеріне аударылады: 1 текше метр = 0,8 килограммға немесе 1000 текше метр газ = 0,8 тоннаға немесе 1 тонна = 1250 текше метрге. Суды тасымалдау көлем бірлігінде ескеріледі және келесі арақатынас бойынша масса (салмақ) бірлігіне ауыстырылады: 1 текше метр = 1000 килограмм су немесе 1 тонна су. </w:t>
      </w:r>
    </w:p>
    <w:p>
      <w:pPr>
        <w:spacing w:after="0"/>
        <w:ind w:left="0"/>
        <w:jc w:val="both"/>
      </w:pPr>
      <w:r>
        <w:rPr>
          <w:rFonts w:ascii="Times New Roman"/>
          <w:b w:val="false"/>
          <w:i w:val="false"/>
          <w:color w:val="000000"/>
          <w:sz w:val="28"/>
        </w:rPr>
        <w:t xml:space="preserve">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5-бағанындағы барлық жолдарда жүк айналымы тоннадағы мұнайды (газды, суды) қайта айдау көлемдерін бас сорғы станциясына кіру коллекторынан зауыттың, құю пунктінің, мұнай базасының, газ тарату жүйесінің және тағы басқалардың кіру коллекторына дейін қайта айдау қашықтығына көбейтіндісінің жиынтығы ретінде есептеледі. </w:t>
      </w:r>
    </w:p>
    <w:p>
      <w:pPr>
        <w:spacing w:after="0"/>
        <w:ind w:left="0"/>
        <w:jc w:val="both"/>
      </w:pPr>
      <w:r>
        <w:rPr>
          <w:rFonts w:ascii="Times New Roman"/>
          <w:b w:val="false"/>
          <w:i w:val="false"/>
          <w:color w:val="000000"/>
          <w:sz w:val="28"/>
        </w:rPr>
        <w:t>
      4-бөлімнің 1 және 2-бағандарының барлық жолдарында жүк түрлері бойынша жүктерді тасымалдау көрсетіледі.</w:t>
      </w:r>
    </w:p>
    <w:p>
      <w:pPr>
        <w:spacing w:after="0"/>
        <w:ind w:left="0"/>
        <w:jc w:val="both"/>
      </w:pPr>
      <w:r>
        <w:rPr>
          <w:rFonts w:ascii="Times New Roman"/>
          <w:b w:val="false"/>
          <w:i w:val="false"/>
          <w:color w:val="000000"/>
          <w:sz w:val="28"/>
        </w:rPr>
        <w:t>
      4-бөлімнің 3-бағанында мұнайды, мұнай өнімдерін және табиғи газды тасымалдаудан (тасудан) түсетін табыстар көрсетіледі.</w:t>
      </w:r>
    </w:p>
    <w:p>
      <w:pPr>
        <w:spacing w:after="0"/>
        <w:ind w:left="0"/>
        <w:jc w:val="both"/>
      </w:pPr>
      <w:r>
        <w:rPr>
          <w:rFonts w:ascii="Times New Roman"/>
          <w:b w:val="false"/>
          <w:i w:val="false"/>
          <w:color w:val="000000"/>
          <w:sz w:val="28"/>
        </w:rPr>
        <w:t>
      3-бөлімнің 3-бағанында мұнайды мұнай құбыры көлігімен тасымалдаудан түсетін табыстар мұнайды, мұнай өнімдерін айдау, ауыстырып тиеу және құю тарифтері негізге алына отырып айқындалады. Газ құбыры көлігінде табыстар 1000 текше метр газды тасымалдау бойынша тарифті тасымалдау көлеміне көбейту арқылы анықталады. Магистральдық құбыр арқылы суды тасымалдаудан түсетін табыстар 1000 текше метр суды тасымалдау жөніндегі тарифті тасымалдау көлеміне көбейту жолымен айқындалады.</w:t>
      </w:r>
    </w:p>
    <w:p>
      <w:pPr>
        <w:spacing w:after="0"/>
        <w:ind w:left="0"/>
        <w:jc w:val="both"/>
      </w:pPr>
      <w:r>
        <w:rPr>
          <w:rFonts w:ascii="Times New Roman"/>
          <w:b w:val="false"/>
          <w:i w:val="false"/>
          <w:color w:val="000000"/>
          <w:sz w:val="28"/>
        </w:rPr>
        <w:t>
      5-бөлімде өңірлер бойынша құбыр көлігі жұмысының негізгі көрсеткіштері көрсетіледі.</w:t>
      </w:r>
    </w:p>
    <w:p>
      <w:pPr>
        <w:spacing w:after="0"/>
        <w:ind w:left="0"/>
        <w:jc w:val="both"/>
      </w:pPr>
      <w:r>
        <w:rPr>
          <w:rFonts w:ascii="Times New Roman"/>
          <w:b w:val="false"/>
          <w:i w:val="false"/>
          <w:color w:val="000000"/>
          <w:sz w:val="28"/>
        </w:rPr>
        <w:t>
      3-бөлімнің 4-бағанында мұнайды, мұнай өнімдерін, газды және суды магистральдық құбыр арқылы тасымалдау бағытының барлық өңірлерінің аумағы арқылы жүктің кіру нүктесінен шығу нүктесіне дейін тасымалдау көлемі ескеріледі және олардың әрқайсысында есепке алынады (жүк көлемі ол арқылы тасымалданған барлық өңірлер бойынша көрсетіледі).</w:t>
      </w:r>
    </w:p>
    <w:p>
      <w:pPr>
        <w:spacing w:after="0"/>
        <w:ind w:left="0"/>
        <w:jc w:val="both"/>
      </w:pPr>
      <w:r>
        <w:rPr>
          <w:rFonts w:ascii="Times New Roman"/>
          <w:b w:val="false"/>
          <w:i w:val="false"/>
          <w:color w:val="000000"/>
          <w:sz w:val="28"/>
        </w:rPr>
        <w:t>
      3-бөлімнің 5 және 6-бағандарында өңірлер бойынша жүк айналымы және жүктерді тасымалдаудан түсетін табыстар облыс бойынша өтетін магистральдық құбырдың ұзақтығына сәйкес ескеріледі.</w:t>
      </w:r>
    </w:p>
    <w:p>
      <w:pPr>
        <w:spacing w:after="0"/>
        <w:ind w:left="0"/>
        <w:jc w:val="both"/>
      </w:pPr>
      <w:r>
        <w:rPr>
          <w:rFonts w:ascii="Times New Roman"/>
          <w:b w:val="false"/>
          <w:i w:val="false"/>
          <w:color w:val="000000"/>
          <w:sz w:val="28"/>
        </w:rPr>
        <w:t>
      3, 4 және 5-бөлімдердің 3, 4 және 6-бағандарында барлық жолдар бойынша табыстар қосылған құн салығынсыз көрсетіледі.</w:t>
      </w:r>
    </w:p>
    <w:p>
      <w:pPr>
        <w:spacing w:after="0"/>
        <w:ind w:left="0"/>
        <w:jc w:val="both"/>
      </w:pPr>
      <w:r>
        <w:rPr>
          <w:rFonts w:ascii="Times New Roman"/>
          <w:b w:val="false"/>
          <w:i w:val="false"/>
          <w:color w:val="000000"/>
          <w:sz w:val="28"/>
        </w:rPr>
        <w:t xml:space="preserve">
      6-бөлімнің 1, 2 және 3-жолдарына желілі бөліктен және онымен ұштасқан, мұнайды (газды, суды) өндіру (қайта өңдеу, алу) орнынан басқа көлік түріне қайта құю, қайта өңдеу немесе тұтыну орнына тасымалдауға арналған коммуникациялар, телебасқару және байланыстың жер үсті нысандарынан тұратын инженерлік құрылыс ұзындығын қамтитын магистральді құбыржол ұзындығы есепке алынады. </w:t>
      </w:r>
    </w:p>
    <w:p>
      <w:pPr>
        <w:spacing w:after="0"/>
        <w:ind w:left="0"/>
        <w:jc w:val="both"/>
      </w:pPr>
      <w:r>
        <w:rPr>
          <w:rFonts w:ascii="Times New Roman"/>
          <w:b w:val="false"/>
          <w:i w:val="false"/>
          <w:color w:val="000000"/>
          <w:sz w:val="28"/>
        </w:rPr>
        <w:t xml:space="preserve">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түрі бойынша өндірілген өнімдер (жұмыстар, қызметтер) көлемдері көрсетіледі. </w:t>
      </w:r>
    </w:p>
    <w:p>
      <w:pPr>
        <w:spacing w:after="0"/>
        <w:ind w:left="0"/>
        <w:jc w:val="both"/>
      </w:pPr>
      <w:r>
        <w:rPr>
          <w:rFonts w:ascii="Times New Roman"/>
          <w:b w:val="false"/>
          <w:i w:val="false"/>
          <w:color w:val="000000"/>
          <w:sz w:val="28"/>
        </w:rPr>
        <w:t xml:space="preserve">
      15-бөлімнің Б бағанында ЭҚЖЖ-ға сәйкес 5 таңба бөлінісінде қызметтің қосалқы түрлерінің атауы, ал "ЭҚЖЖ коды" бағанында – 5 таңбаға дейін ЭҚЖЖ-ға сәйкес саланың коды көрсетіледі. </w:t>
      </w:r>
    </w:p>
    <w:p>
      <w:pPr>
        <w:spacing w:after="0"/>
        <w:ind w:left="0"/>
        <w:jc w:val="both"/>
      </w:pPr>
      <w:r>
        <w:rPr>
          <w:rFonts w:ascii="Times New Roman"/>
          <w:b w:val="false"/>
          <w:i w:val="false"/>
          <w:color w:val="000000"/>
          <w:sz w:val="28"/>
        </w:rPr>
        <w:t xml:space="preserve">
      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 </w:t>
      </w:r>
    </w:p>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6. Ескертпе: Х – бұл позиция толтыруға жатпайды.</w:t>
      </w:r>
    </w:p>
    <w:p>
      <w:pPr>
        <w:spacing w:after="0"/>
        <w:ind w:left="0"/>
        <w:jc w:val="both"/>
      </w:pPr>
      <w:r>
        <w:rPr>
          <w:rFonts w:ascii="Times New Roman"/>
          <w:b w:val="false"/>
          <w:i w:val="false"/>
          <w:color w:val="000000"/>
          <w:sz w:val="28"/>
        </w:rPr>
        <w:t>
      7.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1-3 бағандар үшін 1-жол = 1.1, 1.2, 1.3, 1.4-жолдарының ∑;</w:t>
      </w:r>
    </w:p>
    <w:p>
      <w:pPr>
        <w:spacing w:after="0"/>
        <w:ind w:left="0"/>
        <w:jc w:val="both"/>
      </w:pPr>
      <w:r>
        <w:rPr>
          <w:rFonts w:ascii="Times New Roman"/>
          <w:b w:val="false"/>
          <w:i w:val="false"/>
          <w:color w:val="000000"/>
          <w:sz w:val="28"/>
        </w:rPr>
        <w:t>
      1-3 бағандар үшін 1.1-жол = 1.1.1 және 1.1.2-жолдарының ∑;</w:t>
      </w:r>
    </w:p>
    <w:p>
      <w:pPr>
        <w:spacing w:after="0"/>
        <w:ind w:left="0"/>
        <w:jc w:val="both"/>
      </w:pPr>
      <w:r>
        <w:rPr>
          <w:rFonts w:ascii="Times New Roman"/>
          <w:b w:val="false"/>
          <w:i w:val="false"/>
          <w:color w:val="000000"/>
          <w:sz w:val="28"/>
        </w:rPr>
        <w:t>
      1-3 бағандар үшін 1.2-жол = 1.2.1 және 1.2.2-жолдарының ∑;</w:t>
      </w:r>
    </w:p>
    <w:p>
      <w:pPr>
        <w:spacing w:after="0"/>
        <w:ind w:left="0"/>
        <w:jc w:val="both"/>
      </w:pPr>
      <w:r>
        <w:rPr>
          <w:rFonts w:ascii="Times New Roman"/>
          <w:b w:val="false"/>
          <w:i w:val="false"/>
          <w:color w:val="000000"/>
          <w:sz w:val="28"/>
        </w:rPr>
        <w:t>
      1-3 бағандар үшін 1.2.1-жол = 1.2.1.1 және 1.2.1.2-жолдарының ∑;</w:t>
      </w:r>
    </w:p>
    <w:p>
      <w:pPr>
        <w:spacing w:after="0"/>
        <w:ind w:left="0"/>
        <w:jc w:val="both"/>
      </w:pPr>
      <w:r>
        <w:rPr>
          <w:rFonts w:ascii="Times New Roman"/>
          <w:b w:val="false"/>
          <w:i w:val="false"/>
          <w:color w:val="000000"/>
          <w:sz w:val="28"/>
        </w:rPr>
        <w:t>
      1-3 бағандар үшін 1.2.2-жол = 1.2.2.1 және 1.2.2.2-жолдарының ∑;</w:t>
      </w:r>
    </w:p>
    <w:p>
      <w:pPr>
        <w:spacing w:after="0"/>
        <w:ind w:left="0"/>
        <w:jc w:val="both"/>
      </w:pPr>
      <w:r>
        <w:rPr>
          <w:rFonts w:ascii="Times New Roman"/>
          <w:b w:val="false"/>
          <w:i w:val="false"/>
          <w:color w:val="000000"/>
          <w:sz w:val="28"/>
        </w:rPr>
        <w:t>
      1-3 бағандар үшін 1.3-жол = 1.3.1 және 1.3.2-жолдарының ∑;</w:t>
      </w:r>
    </w:p>
    <w:p>
      <w:pPr>
        <w:spacing w:after="0"/>
        <w:ind w:left="0"/>
        <w:jc w:val="both"/>
      </w:pPr>
      <w:r>
        <w:rPr>
          <w:rFonts w:ascii="Times New Roman"/>
          <w:b w:val="false"/>
          <w:i w:val="false"/>
          <w:color w:val="000000"/>
          <w:sz w:val="28"/>
        </w:rPr>
        <w:t>
      1-3 бағандар үшін 1.4-жол = 1.4.1-1.4.7-жолдарының ∑;</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1-3 бағандар үшін 1-жол = 1.1, 1.2, 1.3, 1.4-жолдарының ∑;</w:t>
      </w:r>
    </w:p>
    <w:p>
      <w:pPr>
        <w:spacing w:after="0"/>
        <w:ind w:left="0"/>
        <w:jc w:val="both"/>
      </w:pPr>
      <w:r>
        <w:rPr>
          <w:rFonts w:ascii="Times New Roman"/>
          <w:b w:val="false"/>
          <w:i w:val="false"/>
          <w:color w:val="000000"/>
          <w:sz w:val="28"/>
        </w:rPr>
        <w:t>
      1-3 бағандар үшін 1.1-жол = 1.1.1, 1.1.2 және 1.1.3-жолдарының ∑;</w:t>
      </w:r>
    </w:p>
    <w:p>
      <w:pPr>
        <w:spacing w:after="0"/>
        <w:ind w:left="0"/>
        <w:jc w:val="both"/>
      </w:pPr>
      <w:r>
        <w:rPr>
          <w:rFonts w:ascii="Times New Roman"/>
          <w:b w:val="false"/>
          <w:i w:val="false"/>
          <w:color w:val="000000"/>
          <w:sz w:val="28"/>
        </w:rPr>
        <w:t>
      1-3 бағандар үшін 1.1.1= ∑ 1.1.1.1 және 1.1.1.2-жолдарының ∑;</w:t>
      </w:r>
    </w:p>
    <w:p>
      <w:pPr>
        <w:spacing w:after="0"/>
        <w:ind w:left="0"/>
        <w:jc w:val="both"/>
      </w:pPr>
      <w:r>
        <w:rPr>
          <w:rFonts w:ascii="Times New Roman"/>
          <w:b w:val="false"/>
          <w:i w:val="false"/>
          <w:color w:val="000000"/>
          <w:sz w:val="28"/>
        </w:rPr>
        <w:t>
      1-3 бағандар үшін 1.1.2 = ∑1.1.2.1 және 1.1.2.2-жолдарының ∑;</w:t>
      </w:r>
    </w:p>
    <w:p>
      <w:pPr>
        <w:spacing w:after="0"/>
        <w:ind w:left="0"/>
        <w:jc w:val="both"/>
      </w:pPr>
      <w:r>
        <w:rPr>
          <w:rFonts w:ascii="Times New Roman"/>
          <w:b w:val="false"/>
          <w:i w:val="false"/>
          <w:color w:val="000000"/>
          <w:sz w:val="28"/>
        </w:rPr>
        <w:t>
      1-3 бағандар үшін 1.2-жол = 1.2.1 және 1.2.2-жолдарының ∑;</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1-2 бағандар үшін 1-жол = 1.1-1.26-жолдарының ∑;</w:t>
      </w:r>
    </w:p>
    <w:p>
      <w:pPr>
        <w:spacing w:after="0"/>
        <w:ind w:left="0"/>
        <w:jc w:val="both"/>
      </w:pPr>
      <w:r>
        <w:rPr>
          <w:rFonts w:ascii="Times New Roman"/>
          <w:b w:val="false"/>
          <w:i w:val="false"/>
          <w:color w:val="000000"/>
          <w:sz w:val="28"/>
        </w:rPr>
        <w:t>
      1-баған ≥ 2-баған әрбір жол үшін;</w:t>
      </w:r>
    </w:p>
    <w:p>
      <w:pPr>
        <w:spacing w:after="0"/>
        <w:ind w:left="0"/>
        <w:jc w:val="both"/>
      </w:pPr>
      <w:r>
        <w:rPr>
          <w:rFonts w:ascii="Times New Roman"/>
          <w:b w:val="false"/>
          <w:i w:val="false"/>
          <w:color w:val="000000"/>
          <w:sz w:val="28"/>
        </w:rPr>
        <w:t>
      2-баған ≤ 1-баған әрбір жол үшін;</w:t>
      </w:r>
    </w:p>
    <w:p>
      <w:pPr>
        <w:spacing w:after="0"/>
        <w:ind w:left="0"/>
        <w:jc w:val="both"/>
      </w:pPr>
      <w:r>
        <w:rPr>
          <w:rFonts w:ascii="Times New Roman"/>
          <w:b w:val="false"/>
          <w:i w:val="false"/>
          <w:color w:val="000000"/>
          <w:sz w:val="28"/>
        </w:rPr>
        <w:t>
      1-2 бағандар үшін 1-жол ≥ 1.27-жолынан;</w:t>
      </w:r>
    </w:p>
    <w:p>
      <w:pPr>
        <w:spacing w:after="0"/>
        <w:ind w:left="0"/>
        <w:jc w:val="both"/>
      </w:pPr>
      <w:r>
        <w:rPr>
          <w:rFonts w:ascii="Times New Roman"/>
          <w:b w:val="false"/>
          <w:i w:val="false"/>
          <w:color w:val="000000"/>
          <w:sz w:val="28"/>
        </w:rPr>
        <w:t>
      1-2 бағандар үшін 1-жол ≥ 1.28-жолынан;</w:t>
      </w:r>
    </w:p>
    <w:p>
      <w:pPr>
        <w:spacing w:after="0"/>
        <w:ind w:left="0"/>
        <w:jc w:val="both"/>
      </w:pPr>
      <w:r>
        <w:rPr>
          <w:rFonts w:ascii="Times New Roman"/>
          <w:b w:val="false"/>
          <w:i w:val="false"/>
          <w:color w:val="000000"/>
          <w:sz w:val="28"/>
        </w:rPr>
        <w:t>
      4) 5-бөлім:</w:t>
      </w:r>
    </w:p>
    <w:p>
      <w:pPr>
        <w:spacing w:after="0"/>
        <w:ind w:left="0"/>
        <w:jc w:val="both"/>
      </w:pPr>
      <w:r>
        <w:rPr>
          <w:rFonts w:ascii="Times New Roman"/>
          <w:b w:val="false"/>
          <w:i w:val="false"/>
          <w:color w:val="000000"/>
          <w:sz w:val="28"/>
        </w:rPr>
        <w:t>
      1-жол = 1.1-1.20 жолдарының ∑ әрбір баған үшін;</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әрбір баған үшін 1-жол = 1-1.21-жолдарының ∑;</w:t>
      </w:r>
    </w:p>
    <w:p>
      <w:pPr>
        <w:spacing w:after="0"/>
        <w:ind w:left="0"/>
        <w:jc w:val="both"/>
      </w:pPr>
      <w:r>
        <w:rPr>
          <w:rFonts w:ascii="Times New Roman"/>
          <w:b w:val="false"/>
          <w:i w:val="false"/>
          <w:color w:val="000000"/>
          <w:sz w:val="28"/>
        </w:rPr>
        <w:t xml:space="preserve">
      6) 11-бөлім: </w:t>
      </w:r>
    </w:p>
    <w:p>
      <w:pPr>
        <w:spacing w:after="0"/>
        <w:ind w:left="0"/>
        <w:jc w:val="both"/>
      </w:pPr>
      <w:r>
        <w:rPr>
          <w:rFonts w:ascii="Times New Roman"/>
          <w:b w:val="false"/>
          <w:i w:val="false"/>
          <w:color w:val="000000"/>
          <w:sz w:val="28"/>
        </w:rPr>
        <w:t>
      1-баған = 2-3-бағандардың ∑ барлық жолдар үшін;</w:t>
      </w:r>
    </w:p>
    <w:p>
      <w:pPr>
        <w:spacing w:after="0"/>
        <w:ind w:left="0"/>
        <w:jc w:val="both"/>
      </w:pPr>
      <w:r>
        <w:rPr>
          <w:rFonts w:ascii="Times New Roman"/>
          <w:b w:val="false"/>
          <w:i w:val="false"/>
          <w:color w:val="000000"/>
          <w:sz w:val="28"/>
        </w:rPr>
        <w:t>
      1-жол = 1.1-жол = 1.2-жол = 1.3-жол барлық бағандар бойынша;</w:t>
      </w:r>
    </w:p>
    <w:p>
      <w:pPr>
        <w:spacing w:after="0"/>
        <w:ind w:left="0"/>
        <w:jc w:val="both"/>
      </w:pPr>
      <w:r>
        <w:rPr>
          <w:rFonts w:ascii="Times New Roman"/>
          <w:b w:val="false"/>
          <w:i w:val="false"/>
          <w:color w:val="000000"/>
          <w:sz w:val="28"/>
        </w:rPr>
        <w:t>
      2-баған ≤ 1-баған әрбір жол үшін;</w:t>
      </w:r>
    </w:p>
    <w:p>
      <w:pPr>
        <w:spacing w:after="0"/>
        <w:ind w:left="0"/>
        <w:jc w:val="both"/>
      </w:pPr>
      <w:r>
        <w:rPr>
          <w:rFonts w:ascii="Times New Roman"/>
          <w:b w:val="false"/>
          <w:i w:val="false"/>
          <w:color w:val="000000"/>
          <w:sz w:val="28"/>
        </w:rPr>
        <w:t>
      3-баған ≤ 1-бағаннан әрбір жол үшін;</w:t>
      </w:r>
    </w:p>
    <w:p>
      <w:pPr>
        <w:spacing w:after="0"/>
        <w:ind w:left="0"/>
        <w:jc w:val="both"/>
      </w:pPr>
      <w:r>
        <w:rPr>
          <w:rFonts w:ascii="Times New Roman"/>
          <w:b w:val="false"/>
          <w:i w:val="false"/>
          <w:color w:val="000000"/>
          <w:sz w:val="28"/>
        </w:rPr>
        <w:t>
      1.1-жол = 1.1.1-1.1.2-жолдардың ∑ әрбір баған үшін;</w:t>
      </w:r>
    </w:p>
    <w:p>
      <w:pPr>
        <w:spacing w:after="0"/>
        <w:ind w:left="0"/>
        <w:jc w:val="both"/>
      </w:pPr>
      <w:r>
        <w:rPr>
          <w:rFonts w:ascii="Times New Roman"/>
          <w:b w:val="false"/>
          <w:i w:val="false"/>
          <w:color w:val="000000"/>
          <w:sz w:val="28"/>
        </w:rPr>
        <w:t>
      1.2-жол = 1.2.1-1.2.3-жолдардың ∑ әрбір баған үшін;</w:t>
      </w:r>
    </w:p>
    <w:p>
      <w:pPr>
        <w:spacing w:after="0"/>
        <w:ind w:left="0"/>
        <w:jc w:val="both"/>
      </w:pPr>
      <w:r>
        <w:rPr>
          <w:rFonts w:ascii="Times New Roman"/>
          <w:b w:val="false"/>
          <w:i w:val="false"/>
          <w:color w:val="000000"/>
          <w:sz w:val="28"/>
        </w:rPr>
        <w:t>
      1.3-жол = 1.3.1-1.3.3-жолдардың ∑ әрбір баған үшін;</w:t>
      </w:r>
    </w:p>
    <w:p>
      <w:pPr>
        <w:spacing w:after="0"/>
        <w:ind w:left="0"/>
        <w:jc w:val="both"/>
      </w:pPr>
      <w:r>
        <w:rPr>
          <w:rFonts w:ascii="Times New Roman"/>
          <w:b w:val="false"/>
          <w:i w:val="false"/>
          <w:color w:val="000000"/>
          <w:sz w:val="28"/>
        </w:rPr>
        <w:t xml:space="preserve">
      7) 12-бөлім: </w:t>
      </w:r>
    </w:p>
    <w:p>
      <w:pPr>
        <w:spacing w:after="0"/>
        <w:ind w:left="0"/>
        <w:jc w:val="both"/>
      </w:pPr>
      <w:r>
        <w:rPr>
          <w:rFonts w:ascii="Times New Roman"/>
          <w:b w:val="false"/>
          <w:i w:val="false"/>
          <w:color w:val="000000"/>
          <w:sz w:val="28"/>
        </w:rPr>
        <w:t>
      1-жол = 1.1-1.20-жолдардың ∑;</w:t>
      </w:r>
    </w:p>
    <w:p>
      <w:pPr>
        <w:spacing w:after="0"/>
        <w:ind w:left="0"/>
        <w:jc w:val="both"/>
      </w:pPr>
      <w:r>
        <w:rPr>
          <w:rFonts w:ascii="Times New Roman"/>
          <w:b w:val="false"/>
          <w:i w:val="false"/>
          <w:color w:val="000000"/>
          <w:sz w:val="28"/>
        </w:rPr>
        <w:t>
      8) 13-бөлім:</w:t>
      </w:r>
    </w:p>
    <w:p>
      <w:pPr>
        <w:spacing w:after="0"/>
        <w:ind w:left="0"/>
        <w:jc w:val="both"/>
      </w:pPr>
      <w:r>
        <w:rPr>
          <w:rFonts w:ascii="Times New Roman"/>
          <w:b w:val="false"/>
          <w:i w:val="false"/>
          <w:color w:val="000000"/>
          <w:sz w:val="28"/>
        </w:rPr>
        <w:t xml:space="preserve">
      1-жол = 1.1-жол = 1.2-жол = 1.3-жол </w:t>
      </w:r>
    </w:p>
    <w:p>
      <w:pPr>
        <w:spacing w:after="0"/>
        <w:ind w:left="0"/>
        <w:jc w:val="both"/>
      </w:pPr>
      <w:r>
        <w:rPr>
          <w:rFonts w:ascii="Times New Roman"/>
          <w:b w:val="false"/>
          <w:i w:val="false"/>
          <w:color w:val="000000"/>
          <w:sz w:val="28"/>
        </w:rPr>
        <w:t>
      1.1-жол = 1.1.1-1.1.2-жолдардың ∑;</w:t>
      </w:r>
    </w:p>
    <w:p>
      <w:pPr>
        <w:spacing w:after="0"/>
        <w:ind w:left="0"/>
        <w:jc w:val="both"/>
      </w:pPr>
      <w:r>
        <w:rPr>
          <w:rFonts w:ascii="Times New Roman"/>
          <w:b w:val="false"/>
          <w:i w:val="false"/>
          <w:color w:val="000000"/>
          <w:sz w:val="28"/>
        </w:rPr>
        <w:t>
      1.2-жол = 1.2.1-1.2.2-жолдардың ∑;</w:t>
      </w:r>
    </w:p>
    <w:p>
      <w:pPr>
        <w:spacing w:after="0"/>
        <w:ind w:left="0"/>
        <w:jc w:val="both"/>
      </w:pPr>
      <w:r>
        <w:rPr>
          <w:rFonts w:ascii="Times New Roman"/>
          <w:b w:val="false"/>
          <w:i w:val="false"/>
          <w:color w:val="000000"/>
          <w:sz w:val="28"/>
        </w:rPr>
        <w:t>
      1.3-жол = 1.3.1- 1.3.3 - жолдардың ∑;</w:t>
      </w:r>
    </w:p>
    <w:p>
      <w:pPr>
        <w:spacing w:after="0"/>
        <w:ind w:left="0"/>
        <w:jc w:val="both"/>
      </w:pPr>
      <w:r>
        <w:rPr>
          <w:rFonts w:ascii="Times New Roman"/>
          <w:b w:val="false"/>
          <w:i w:val="false"/>
          <w:color w:val="000000"/>
          <w:sz w:val="28"/>
        </w:rPr>
        <w:t>
      9) 14-бөлімі:</w:t>
      </w:r>
    </w:p>
    <w:p>
      <w:pPr>
        <w:spacing w:after="0"/>
        <w:ind w:left="0"/>
        <w:jc w:val="both"/>
      </w:pPr>
      <w:r>
        <w:rPr>
          <w:rFonts w:ascii="Times New Roman"/>
          <w:b w:val="false"/>
          <w:i w:val="false"/>
          <w:color w:val="000000"/>
          <w:sz w:val="28"/>
        </w:rPr>
        <w:t>
      1-жол ≥ 1.1-жол;</w:t>
      </w:r>
    </w:p>
    <w:p>
      <w:pPr>
        <w:spacing w:after="0"/>
        <w:ind w:left="0"/>
        <w:jc w:val="both"/>
      </w:pPr>
      <w:r>
        <w:rPr>
          <w:rFonts w:ascii="Times New Roman"/>
          <w:b w:val="false"/>
          <w:i w:val="false"/>
          <w:color w:val="000000"/>
          <w:sz w:val="28"/>
        </w:rPr>
        <w:t>
      2-жол ≥ 2.1-жол;</w:t>
      </w:r>
    </w:p>
    <w:p>
      <w:pPr>
        <w:spacing w:after="0"/>
        <w:ind w:left="0"/>
        <w:jc w:val="both"/>
      </w:pPr>
      <w:r>
        <w:rPr>
          <w:rFonts w:ascii="Times New Roman"/>
          <w:b w:val="false"/>
          <w:i w:val="false"/>
          <w:color w:val="000000"/>
          <w:sz w:val="28"/>
        </w:rPr>
        <w:t xml:space="preserve">
      10) 15-бөлім: </w:t>
      </w:r>
    </w:p>
    <w:p>
      <w:pPr>
        <w:spacing w:after="0"/>
        <w:ind w:left="0"/>
        <w:jc w:val="both"/>
      </w:pPr>
      <w:r>
        <w:rPr>
          <w:rFonts w:ascii="Times New Roman"/>
          <w:b w:val="false"/>
          <w:i w:val="false"/>
          <w:color w:val="000000"/>
          <w:sz w:val="28"/>
        </w:rPr>
        <w:t>
      1-жол = барлық қалған 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 есеп"</w:t>
            </w:r>
            <w:r>
              <w:br/>
            </w:r>
            <w:r>
              <w:rPr>
                <w:rFonts w:ascii="Times New Roman"/>
                <w:b w:val="false"/>
                <w:i w:val="false"/>
                <w:color w:val="000000"/>
                <w:sz w:val="20"/>
              </w:rPr>
              <w:t>(индексі 2-көлік, кезеңділігі</w:t>
            </w:r>
            <w:r>
              <w:br/>
            </w:r>
            <w:r>
              <w:rPr>
                <w:rFonts w:ascii="Times New Roman"/>
                <w:b w:val="false"/>
                <w:i w:val="false"/>
                <w:color w:val="000000"/>
                <w:sz w:val="20"/>
              </w:rPr>
              <w:t>жылдық)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Жолаушылар айналымын есептеу мысалы</w:t>
      </w:r>
    </w:p>
    <w:p>
      <w:pPr>
        <w:spacing w:after="0"/>
        <w:ind w:left="0"/>
        <w:jc w:val="both"/>
      </w:pPr>
      <w:r>
        <w:rPr>
          <w:rFonts w:ascii="Times New Roman"/>
          <w:b w:val="false"/>
          <w:i w:val="false"/>
          <w:color w:val="000000"/>
          <w:sz w:val="28"/>
        </w:rPr>
        <w:t>
      Жолаушылар айналымы тасымалдаудың әрбір айқындамасы бойынша жолаушылар санын тасымалдау қашықтығына көбейтудің қосындысымен анықталады.</w:t>
      </w:r>
    </w:p>
    <w:p>
      <w:pPr>
        <w:spacing w:after="0"/>
        <w:ind w:left="0"/>
        <w:jc w:val="both"/>
      </w:pPr>
      <w:r>
        <w:rPr>
          <w:rFonts w:ascii="Times New Roman"/>
          <w:b w:val="false"/>
          <w:i w:val="false"/>
          <w:color w:val="000000"/>
          <w:sz w:val="28"/>
        </w:rPr>
        <w:t>
      Мысалы, есепті кезеңге кәсіпорын қалааралық автобустармен 5 сапар жүзеге асырды (1-кесте).</w:t>
      </w:r>
    </w:p>
    <w:p>
      <w:pPr>
        <w:spacing w:after="0"/>
        <w:ind w:left="0"/>
        <w:jc w:val="both"/>
      </w:pPr>
      <w:r>
        <w:rPr>
          <w:rFonts w:ascii="Times New Roman"/>
          <w:b w:val="false"/>
          <w:i w:val="false"/>
          <w:color w:val="000000"/>
          <w:sz w:val="28"/>
        </w:rPr>
        <w:t xml:space="preserve">
      Есепті айға жолаушылар айналымы: жолаушылар айналымы = 122 400 + + 97 920 + 100 074 + 104 517 + 150 294 = 575 205 ж-км. </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Арақашықтығы,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жолаушылар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айналымының есебі, жкм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p>
      <w:pPr>
        <w:spacing w:after="0"/>
        <w:ind w:left="0"/>
        <w:jc w:val="both"/>
      </w:pPr>
      <w:r>
        <w:rPr>
          <w:rFonts w:ascii="Times New Roman"/>
          <w:b w:val="false"/>
          <w:i w:val="false"/>
          <w:color w:val="000000"/>
          <w:sz w:val="28"/>
        </w:rPr>
        <w:t>
      Ескертпе: есептеу кезінде жолаушылармен сапар ескеріледі.</w:t>
      </w:r>
    </w:p>
    <w:p>
      <w:pPr>
        <w:spacing w:after="0"/>
        <w:ind w:left="0"/>
        <w:jc w:val="both"/>
      </w:pPr>
      <w:r>
        <w:rPr>
          <w:rFonts w:ascii="Times New Roman"/>
          <w:b w:val="false"/>
          <w:i w:val="false"/>
          <w:color w:val="000000"/>
          <w:sz w:val="28"/>
        </w:rPr>
        <w:t>
      Қалған көлік түрлері бойынша жолаушылар айналымы осыған ұқсас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 есеп"</w:t>
            </w:r>
            <w:r>
              <w:br/>
            </w:r>
            <w:r>
              <w:rPr>
                <w:rFonts w:ascii="Times New Roman"/>
                <w:b w:val="false"/>
                <w:i w:val="false"/>
                <w:color w:val="000000"/>
                <w:sz w:val="20"/>
              </w:rPr>
              <w:t>(индексі 2-көлік, кезеңділігі</w:t>
            </w:r>
            <w:r>
              <w:br/>
            </w:r>
            <w:r>
              <w:rPr>
                <w:rFonts w:ascii="Times New Roman"/>
                <w:b w:val="false"/>
                <w:i w:val="false"/>
                <w:color w:val="000000"/>
                <w:sz w:val="20"/>
              </w:rPr>
              <w:t>жылдық)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w:t>
            </w:r>
            <w:r>
              <w:br/>
            </w:r>
            <w:r>
              <w:rPr>
                <w:rFonts w:ascii="Times New Roman"/>
                <w:b w:val="false"/>
                <w:i w:val="false"/>
                <w:color w:val="000000"/>
                <w:sz w:val="20"/>
              </w:rPr>
              <w:t>нұсқаулыққа 2-қосымша</w:t>
            </w:r>
          </w:p>
        </w:tc>
      </w:tr>
    </w:tbl>
    <w:p>
      <w:pPr>
        <w:spacing w:after="0"/>
        <w:ind w:left="0"/>
        <w:jc w:val="left"/>
      </w:pPr>
      <w:r>
        <w:rPr>
          <w:rFonts w:ascii="Times New Roman"/>
          <w:b/>
          <w:i w:val="false"/>
          <w:color w:val="000000"/>
        </w:rPr>
        <w:t xml:space="preserve"> Жүк айналымын есептеу мысалы</w:t>
      </w:r>
    </w:p>
    <w:p>
      <w:pPr>
        <w:spacing w:after="0"/>
        <w:ind w:left="0"/>
        <w:jc w:val="both"/>
      </w:pPr>
      <w:r>
        <w:rPr>
          <w:rFonts w:ascii="Times New Roman"/>
          <w:b w:val="false"/>
          <w:i w:val="false"/>
          <w:color w:val="000000"/>
          <w:sz w:val="28"/>
        </w:rPr>
        <w:t xml:space="preserve">
      Автомобиль көлігінде әрбір сапарға тасымалданған жүк салмағын (автотіркемелермен тасымалданған жүктерді қоса алғанда) жүріс қашықтығына көбейтіп, кейін барлық сапарлар бойынша көбейтіндісін қосындылаумен анықталады. </w:t>
      </w:r>
    </w:p>
    <w:p>
      <w:pPr>
        <w:spacing w:after="0"/>
        <w:ind w:left="0"/>
        <w:jc w:val="both"/>
      </w:pPr>
      <w:r>
        <w:rPr>
          <w:rFonts w:ascii="Times New Roman"/>
          <w:b w:val="false"/>
          <w:i w:val="false"/>
          <w:color w:val="000000"/>
          <w:sz w:val="28"/>
        </w:rPr>
        <w:t xml:space="preserve">
      Мысалы, есепті кезеңге кәсіпорын 5 қалааралық жүк тасымалын жүзеге асырды (2-кесте). </w:t>
      </w:r>
    </w:p>
    <w:p>
      <w:pPr>
        <w:spacing w:after="0"/>
        <w:ind w:left="0"/>
        <w:jc w:val="both"/>
      </w:pPr>
      <w:r>
        <w:rPr>
          <w:rFonts w:ascii="Times New Roman"/>
          <w:b w:val="false"/>
          <w:i w:val="false"/>
          <w:color w:val="000000"/>
          <w:sz w:val="28"/>
        </w:rPr>
        <w:t>
      Есепті айға жүк айналымы: жүк айналымы = 138 312 + 116 280 + 250 185 + 836 136 + 2 203 635 = 3 544 548 ж-км (есептеу кезінде жүкпен сапар ескеріледі).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Арақашықтық,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саны,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айналымының есебі, ткм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1 224*113=138 312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1 224*95=116 280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2 031*1 085=2 203 635</w:t>
            </w:r>
          </w:p>
        </w:tc>
      </w:tr>
    </w:tbl>
    <w:p>
      <w:pPr>
        <w:spacing w:after="0"/>
        <w:ind w:left="0"/>
        <w:jc w:val="both"/>
      </w:pPr>
      <w:r>
        <w:rPr>
          <w:rFonts w:ascii="Times New Roman"/>
          <w:b w:val="false"/>
          <w:i w:val="false"/>
          <w:color w:val="000000"/>
          <w:sz w:val="28"/>
        </w:rPr>
        <w:t>
      Қалған көлік түрлері бойынша жүк айналымы осыған ұқсас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xml:space="preserve">№ 11 бұйрығына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Бұйрық 13-қосымшамен толықтырылды - ҚР Стратегиялық жоспарлау және реформалар агенттігі Ұлттық статистика бюросы Басшысының 30.11.2021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қаңтардаы</w:t>
            </w:r>
            <w:r>
              <w:br/>
            </w:r>
            <w:r>
              <w:rPr>
                <w:rFonts w:ascii="Times New Roman"/>
                <w:b w:val="false"/>
                <w:i w:val="false"/>
                <w:color w:val="000000"/>
                <w:sz w:val="20"/>
              </w:rPr>
              <w:t xml:space="preserve">№ 11 бұйрығына </w:t>
            </w:r>
            <w:r>
              <w:br/>
            </w:r>
            <w:r>
              <w:rPr>
                <w:rFonts w:ascii="Times New Roman"/>
                <w:b w:val="false"/>
                <w:i w:val="false"/>
                <w:color w:val="000000"/>
                <w:sz w:val="20"/>
              </w:rPr>
              <w:t>14-қосымша</w:t>
            </w:r>
          </w:p>
        </w:tc>
      </w:tr>
    </w:tbl>
    <w:bookmarkStart w:name="z177" w:id="52"/>
    <w:p>
      <w:pPr>
        <w:spacing w:after="0"/>
        <w:ind w:left="0"/>
        <w:jc w:val="left"/>
      </w:pPr>
      <w:r>
        <w:rPr>
          <w:rFonts w:ascii="Times New Roman"/>
          <w:b/>
          <w:i w:val="false"/>
          <w:color w:val="000000"/>
        </w:rPr>
        <w:t xml:space="preserve"> "Автомобиль көлігімен жүк тасымалдауды жүзеге асыратын дара кәсіпкерлердің қызметі туралы есеп" жалпымемлекеттік статистикалық байқаудың статистикалық нысанын (индексі 1-ДК (автожүктер) кезеңділігі тоқсандық) толтыру жөніндегі нұсқаулық</w:t>
      </w:r>
    </w:p>
    <w:bookmarkEnd w:id="52"/>
    <w:p>
      <w:pPr>
        <w:spacing w:after="0"/>
        <w:ind w:left="0"/>
        <w:jc w:val="both"/>
      </w:pPr>
      <w:r>
        <w:rPr>
          <w:rFonts w:ascii="Times New Roman"/>
          <w:b w:val="false"/>
          <w:i w:val="false"/>
          <w:color w:val="ff0000"/>
          <w:sz w:val="28"/>
        </w:rPr>
        <w:t xml:space="preserve">
      Ескерту. Бұйрық 14-қосымшамен толықтырылды - ҚР Стратегиялық жоспарлау және реформалар агенттігі Ұлттық статистика бюросы Басшысының 30.11.2021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қаңтардаы</w:t>
            </w:r>
            <w:r>
              <w:br/>
            </w:r>
            <w:r>
              <w:rPr>
                <w:rFonts w:ascii="Times New Roman"/>
                <w:b w:val="false"/>
                <w:i w:val="false"/>
                <w:color w:val="000000"/>
                <w:sz w:val="20"/>
              </w:rPr>
              <w:t xml:space="preserve">№ 11 бұйрығына </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Бұйрық 15-қосымшамен толықтырылды - ҚР Стратегиялық жоспарлау және реформалар агенттігі Ұлттық статистика бюросы Басшысының 30.11.2021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16-қосымша</w:t>
            </w:r>
          </w:p>
        </w:tc>
      </w:tr>
    </w:tbl>
    <w:bookmarkStart w:name="z213" w:id="53"/>
    <w:p>
      <w:pPr>
        <w:spacing w:after="0"/>
        <w:ind w:left="0"/>
        <w:jc w:val="left"/>
      </w:pPr>
      <w:r>
        <w:rPr>
          <w:rFonts w:ascii="Times New Roman"/>
          <w:b/>
          <w:i w:val="false"/>
          <w:color w:val="000000"/>
        </w:rPr>
        <w:t xml:space="preserve"> "Автомобиль көлігімен жолаушылар тасымалдауды жүзеге асыратын дара кәсіпкерлердің қызметі туралы есеп" (индексі 1-ДК (автожолаушылар), кезеңділігі тоқсандық) жалпымемлекеттік статистикалық байқаудың статистикалық нысанын толтыру жөніндегі нұсқаулық</w:t>
      </w:r>
    </w:p>
    <w:bookmarkEnd w:id="53"/>
    <w:p>
      <w:pPr>
        <w:spacing w:after="0"/>
        <w:ind w:left="0"/>
        <w:jc w:val="both"/>
      </w:pPr>
      <w:r>
        <w:rPr>
          <w:rFonts w:ascii="Times New Roman"/>
          <w:b w:val="false"/>
          <w:i w:val="false"/>
          <w:color w:val="ff0000"/>
          <w:sz w:val="28"/>
        </w:rPr>
        <w:t xml:space="preserve">
      Ескерту. Бұйрық 16-қосымшамен толықтырылды - ҚР Стратегиялық жоспарлау және реформалар агенттігі Ұлттық статистика бюросы Басшысының 30.11.2021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бұйрықтарымен.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