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1bf5" w14:textId="4631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және ғылым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30 қаңтардағы № 13 бұйрығы. Қазақстан Республикасының Әділет министрлігінде 2020 жылғы 3 ақпанда № 19969 болып тіркелді. Күші жойылды - Қазақстан Республикасының Стратегиялық жоспарлау және реформалар агенттігі Ұлттық статистика бюросы Басшысының 2022 жылғы 18 қазандағы № 34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18.10.2022 </w:t>
      </w:r>
      <w:r>
        <w:rPr>
          <w:rFonts w:ascii="Times New Roman"/>
          <w:b w:val="false"/>
          <w:i w:val="false"/>
          <w:color w:val="ff0000"/>
          <w:sz w:val="28"/>
        </w:rPr>
        <w:t>№ 34</w:t>
      </w:r>
      <w:r>
        <w:rPr>
          <w:rFonts w:ascii="Times New Roman"/>
          <w:b w:val="false"/>
          <w:i w:val="false"/>
          <w:color w:val="ff0000"/>
          <w:sz w:val="28"/>
        </w:rPr>
        <w:t xml:space="preserve"> (01.01.2022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"Жоғары оқу орнынан кейінгі білім беру туралы есеп" (индексі 1-НК,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"Жоғары оқу орнынан кейінгі білім беру туралы есеп" (индексі 1-НК,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"Жоғары оқу орнының есебі" (индексі 3-НК,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"Жоғары оқу орнының есебі" (индексі 3-НК,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"Білім беру ұйымының көрсетілген қызметтердің көлемі туралы есеп" (индексі Білім беру қызметтері,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"Білім беру ұйымының көрсетілген қызметтердің көлемі туралы есеп" (индексі Білім беру қызметтері,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"Білім беру ұйымының қаржы-шаруашылық қызметінің негізгі көрсеткіштері туралы есеп" (индексі Әлеуметтік қаржы (білім беру),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"Білім беру ұйымының қаржы-шаруашылық қызметінің негізгі көрсеткіштері туралы есеп" (индексі Әлеуметтік қаржы (білім беру),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w:t>
      </w:r>
    </w:p>
    <w:bookmarkStart w:name="z4" w:id="2"/>
    <w:p>
      <w:pPr>
        <w:spacing w:after="0"/>
        <w:ind w:left="0"/>
        <w:jc w:val="both"/>
      </w:pPr>
      <w:r>
        <w:rPr>
          <w:rFonts w:ascii="Times New Roman"/>
          <w:b w:val="false"/>
          <w:i w:val="false"/>
          <w:color w:val="000000"/>
          <w:sz w:val="28"/>
        </w:rPr>
        <w:t xml:space="preserve">
      2. "Білім беру және ғылым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3 қарашадағы № 154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16019 болып тіркелген, Қазақстан Республикасы нормативтік құқықтық актілерінің эталондық бақылау банкінде 2017 жылғы 11 желтоқсанда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4"/>
    <w:bookmarkStart w:name="z7"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8"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 ___" _______________ 2020 года № ___</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w:t>
            </w:r>
          </w:p>
          <w:p>
            <w:pPr>
              <w:spacing w:after="20"/>
              <w:ind w:left="20"/>
              <w:jc w:val="both"/>
            </w:pPr>
            <w:r>
              <w:rPr>
                <w:rFonts w:ascii="Times New Roman"/>
                <w:b w:val="false"/>
                <w:i w:val="false"/>
                <w:color w:val="000000"/>
                <w:sz w:val="20"/>
              </w:rPr>
              <w:t>
Отчет о послевузовском образовании</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7874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саласындағы мамандарды дайындауды жүргізетін жоғары оқу орындары мен ғылыми ұйымдар ұсынады</w:t>
            </w:r>
          </w:p>
          <w:p>
            <w:pPr>
              <w:spacing w:after="20"/>
              <w:ind w:left="20"/>
              <w:jc w:val="both"/>
            </w:pP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 кезеңнің 5 қазанына (қоса алғанда) дейін</w:t>
            </w:r>
          </w:p>
          <w:p>
            <w:pPr>
              <w:spacing w:after="20"/>
              <w:ind w:left="20"/>
              <w:jc w:val="both"/>
            </w:pPr>
            <w:r>
              <w:rPr>
                <w:rFonts w:ascii="Times New Roman"/>
                <w:b w:val="false"/>
                <w:i w:val="false"/>
                <w:color w:val="000000"/>
                <w:sz w:val="20"/>
              </w:rPr>
              <w:t>
Срок представления: до 5 октября (включительно) отчетного периода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7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75300" cy="5461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Ұйымның түрін "V" белгісімен белгілеңіз</w:t>
      </w:r>
    </w:p>
    <w:p>
      <w:pPr>
        <w:spacing w:after="0"/>
        <w:ind w:left="0"/>
        <w:jc w:val="both"/>
      </w:pPr>
      <w:r>
        <w:rPr>
          <w:rFonts w:ascii="Times New Roman"/>
          <w:b w:val="false"/>
          <w:i w:val="false"/>
          <w:color w:val="000000"/>
          <w:sz w:val="28"/>
        </w:rPr>
        <w:t xml:space="preserve">
      Отметьте знаком "V" вид организации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зерттеу университеті</w:t>
            </w:r>
          </w:p>
          <w:p>
            <w:pPr>
              <w:spacing w:after="20"/>
              <w:ind w:left="20"/>
              <w:jc w:val="both"/>
            </w:pPr>
            <w:r>
              <w:rPr>
                <w:rFonts w:ascii="Times New Roman"/>
                <w:b w:val="false"/>
                <w:i w:val="false"/>
                <w:color w:val="000000"/>
                <w:sz w:val="20"/>
              </w:rPr>
              <w:t>
национальный исследовательский университет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университеті</w:t>
            </w:r>
          </w:p>
          <w:p>
            <w:pPr>
              <w:spacing w:after="20"/>
              <w:ind w:left="20"/>
              <w:jc w:val="both"/>
            </w:pPr>
            <w:r>
              <w:rPr>
                <w:rFonts w:ascii="Times New Roman"/>
                <w:b w:val="false"/>
                <w:i w:val="false"/>
                <w:color w:val="000000"/>
                <w:sz w:val="20"/>
              </w:rPr>
              <w:t xml:space="preserve">
исследовательский университет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w:t>
            </w:r>
          </w:p>
          <w:p>
            <w:pPr>
              <w:spacing w:after="20"/>
              <w:ind w:left="20"/>
              <w:jc w:val="both"/>
            </w:pPr>
            <w:r>
              <w:rPr>
                <w:rFonts w:ascii="Times New Roman"/>
                <w:b w:val="false"/>
                <w:i w:val="false"/>
                <w:color w:val="000000"/>
                <w:sz w:val="20"/>
              </w:rPr>
              <w:t xml:space="preserve">
научная организация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w:t>
            </w:r>
          </w:p>
          <w:p>
            <w:pPr>
              <w:spacing w:after="20"/>
              <w:ind w:left="20"/>
              <w:jc w:val="both"/>
            </w:pPr>
            <w:r>
              <w:rPr>
                <w:rFonts w:ascii="Times New Roman"/>
                <w:b w:val="false"/>
                <w:i w:val="false"/>
                <w:color w:val="000000"/>
                <w:sz w:val="20"/>
              </w:rPr>
              <w:t xml:space="preserve">
высшая школа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Магистранттар, резидентура тыңдаушылары санының қозғалысы, адам</w:t>
      </w:r>
    </w:p>
    <w:p>
      <w:pPr>
        <w:spacing w:after="0"/>
        <w:ind w:left="0"/>
        <w:jc w:val="both"/>
      </w:pPr>
      <w:r>
        <w:rPr>
          <w:rFonts w:ascii="Times New Roman"/>
          <w:b w:val="false"/>
          <w:i w:val="false"/>
          <w:color w:val="000000"/>
          <w:sz w:val="28"/>
        </w:rPr>
        <w:t>
      Движение численности магистрантов, слушателей резидентуры,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саны</w:t>
            </w:r>
          </w:p>
          <w:p>
            <w:pPr>
              <w:spacing w:after="20"/>
              <w:ind w:left="20"/>
              <w:jc w:val="both"/>
            </w:pPr>
            <w:r>
              <w:rPr>
                <w:rFonts w:ascii="Times New Roman"/>
                <w:b w:val="false"/>
                <w:i w:val="false"/>
                <w:color w:val="000000"/>
                <w:sz w:val="20"/>
              </w:rPr>
              <w:t>
Численность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қабылданды</w:t>
            </w:r>
          </w:p>
          <w:p>
            <w:pPr>
              <w:spacing w:after="20"/>
              <w:ind w:left="20"/>
              <w:jc w:val="both"/>
            </w:pPr>
            <w:r>
              <w:rPr>
                <w:rFonts w:ascii="Times New Roman"/>
                <w:b w:val="false"/>
                <w:i w:val="false"/>
                <w:color w:val="000000"/>
                <w:sz w:val="20"/>
              </w:rPr>
              <w:t>
Принято из числа окончивших высшие учебные заведения в отчетном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қабылдау немесе басқа ұйымдардан ауысу тәртібімен қабылданды</w:t>
            </w:r>
          </w:p>
          <w:p>
            <w:pPr>
              <w:spacing w:after="20"/>
              <w:ind w:left="20"/>
              <w:jc w:val="both"/>
            </w:pPr>
            <w:r>
              <w:rPr>
                <w:rFonts w:ascii="Times New Roman"/>
                <w:b w:val="false"/>
                <w:i w:val="false"/>
                <w:color w:val="000000"/>
                <w:sz w:val="20"/>
              </w:rPr>
              <w:t>
Зачислено в порядке восстановления или перевода из других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оқуын бітіргенге дейін шығып кеткендер саны</w:t>
            </w:r>
          </w:p>
          <w:p>
            <w:pPr>
              <w:spacing w:after="20"/>
              <w:ind w:left="20"/>
              <w:jc w:val="both"/>
            </w:pPr>
            <w:r>
              <w:rPr>
                <w:rFonts w:ascii="Times New Roman"/>
                <w:b w:val="false"/>
                <w:i w:val="false"/>
                <w:color w:val="000000"/>
                <w:sz w:val="20"/>
              </w:rPr>
              <w:t>
Численность выбывших до окончания учебы в отчетном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астам уақыт даярлықтан өткен оқитындар саны</w:t>
            </w:r>
          </w:p>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барлығы</w:t>
            </w:r>
          </w:p>
          <w:p>
            <w:pPr>
              <w:spacing w:after="20"/>
              <w:ind w:left="20"/>
              <w:jc w:val="both"/>
            </w:pPr>
            <w:r>
              <w:rPr>
                <w:rFonts w:ascii="Times New Roman"/>
                <w:b w:val="false"/>
                <w:i w:val="false"/>
                <w:color w:val="000000"/>
                <w:sz w:val="20"/>
              </w:rPr>
              <w:t>
Магистранты,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бағыты бойынша:</w:t>
            </w:r>
          </w:p>
          <w:p>
            <w:pPr>
              <w:spacing w:after="20"/>
              <w:ind w:left="20"/>
              <w:jc w:val="both"/>
            </w:pPr>
            <w:r>
              <w:rPr>
                <w:rFonts w:ascii="Times New Roman"/>
                <w:b w:val="false"/>
                <w:i w:val="false"/>
                <w:color w:val="000000"/>
                <w:sz w:val="20"/>
              </w:rPr>
              <w:t>
в том числе по направлению: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w:t>
            </w:r>
          </w:p>
          <w:p>
            <w:pPr>
              <w:spacing w:after="20"/>
              <w:ind w:left="20"/>
              <w:jc w:val="both"/>
            </w:pPr>
            <w:r>
              <w:rPr>
                <w:rFonts w:ascii="Times New Roman"/>
                <w:b w:val="false"/>
                <w:i w:val="false"/>
                <w:color w:val="000000"/>
                <w:sz w:val="20"/>
              </w:rPr>
              <w:t>
научно-педагогическое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w:t>
            </w:r>
          </w:p>
          <w:p>
            <w:pPr>
              <w:spacing w:after="20"/>
              <w:ind w:left="20"/>
              <w:jc w:val="both"/>
            </w:pPr>
            <w:r>
              <w:rPr>
                <w:rFonts w:ascii="Times New Roman"/>
                <w:b w:val="false"/>
                <w:i w:val="false"/>
                <w:color w:val="000000"/>
                <w:sz w:val="20"/>
              </w:rPr>
              <w:t>
профильное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 барлығы</w:t>
            </w:r>
          </w:p>
          <w:p>
            <w:pPr>
              <w:spacing w:after="20"/>
              <w:ind w:left="20"/>
              <w:jc w:val="both"/>
            </w:pPr>
            <w:r>
              <w:rPr>
                <w:rFonts w:ascii="Times New Roman"/>
                <w:b w:val="false"/>
                <w:i w:val="false"/>
                <w:color w:val="000000"/>
                <w:sz w:val="20"/>
              </w:rPr>
              <w:t>
Слушатели резидентуры,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Докторанттар санының қозғалысы, адам</w:t>
      </w:r>
    </w:p>
    <w:p>
      <w:pPr>
        <w:spacing w:after="0"/>
        <w:ind w:left="0"/>
        <w:jc w:val="both"/>
      </w:pPr>
      <w:r>
        <w:rPr>
          <w:rFonts w:ascii="Times New Roman"/>
          <w:b w:val="false"/>
          <w:i w:val="false"/>
          <w:color w:val="000000"/>
          <w:sz w:val="28"/>
        </w:rPr>
        <w:t>
      Движение численности докторантов,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саны</w:t>
            </w:r>
          </w:p>
          <w:p>
            <w:pPr>
              <w:spacing w:after="20"/>
              <w:ind w:left="20"/>
              <w:jc w:val="both"/>
            </w:pPr>
            <w:r>
              <w:rPr>
                <w:rFonts w:ascii="Times New Roman"/>
                <w:b w:val="false"/>
                <w:i w:val="false"/>
                <w:color w:val="000000"/>
                <w:sz w:val="20"/>
              </w:rPr>
              <w:t>
Численность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қабылдау немесе басқа ұйымдардан ауысу тәртібімен қабылданды</w:t>
            </w:r>
          </w:p>
          <w:p>
            <w:pPr>
              <w:spacing w:after="20"/>
              <w:ind w:left="20"/>
              <w:jc w:val="both"/>
            </w:pPr>
            <w:r>
              <w:rPr>
                <w:rFonts w:ascii="Times New Roman"/>
                <w:b w:val="false"/>
                <w:i w:val="false"/>
                <w:color w:val="000000"/>
                <w:sz w:val="20"/>
              </w:rPr>
              <w:t>
Зачислено в порядке восстановления или перевода из других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оқуын бітіргенге дейін шығып кеткендер саны</w:t>
            </w:r>
          </w:p>
          <w:p>
            <w:pPr>
              <w:spacing w:after="20"/>
              <w:ind w:left="20"/>
              <w:jc w:val="both"/>
            </w:pPr>
            <w:r>
              <w:rPr>
                <w:rFonts w:ascii="Times New Roman"/>
                <w:b w:val="false"/>
                <w:i w:val="false"/>
                <w:color w:val="000000"/>
                <w:sz w:val="20"/>
              </w:rPr>
              <w:t>
Численность выбывших до окончания учебы в отчетном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астам уақыт даярлықтан өткен оқитындар саны</w:t>
            </w:r>
          </w:p>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саны, барлығы</w:t>
            </w:r>
          </w:p>
          <w:p>
            <w:pPr>
              <w:spacing w:after="20"/>
              <w:ind w:left="20"/>
              <w:jc w:val="both"/>
            </w:pPr>
            <w:r>
              <w:rPr>
                <w:rFonts w:ascii="Times New Roman"/>
                <w:b w:val="false"/>
                <w:i w:val="false"/>
                <w:color w:val="000000"/>
                <w:sz w:val="20"/>
              </w:rPr>
              <w:t>
Докторанты, всего</w:t>
            </w:r>
          </w:p>
          <w:p>
            <w:pPr>
              <w:spacing w:after="20"/>
              <w:ind w:left="20"/>
              <w:jc w:val="both"/>
            </w:pPr>
            <w:r>
              <w:rPr>
                <w:rFonts w:ascii="Times New Roman"/>
                <w:b w:val="false"/>
                <w:i w:val="false"/>
                <w:color w:val="000000"/>
                <w:sz w:val="20"/>
              </w:rPr>
              <w:t>
Численность докторантов,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докторлар</w:t>
            </w:r>
          </w:p>
          <w:p>
            <w:pPr>
              <w:spacing w:after="20"/>
              <w:ind w:left="20"/>
              <w:jc w:val="both"/>
            </w:pPr>
            <w:r>
              <w:rPr>
                <w:rFonts w:ascii="Times New Roman"/>
                <w:b w:val="false"/>
                <w:i w:val="false"/>
                <w:color w:val="000000"/>
                <w:sz w:val="20"/>
              </w:rPr>
              <w:t>
доктор по профилю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докторлары (PhD)</w:t>
            </w:r>
          </w:p>
          <w:p>
            <w:pPr>
              <w:spacing w:after="20"/>
              <w:ind w:left="20"/>
              <w:jc w:val="both"/>
            </w:pPr>
            <w:r>
              <w:rPr>
                <w:rFonts w:ascii="Times New Roman"/>
                <w:b w:val="false"/>
                <w:i w:val="false"/>
                <w:color w:val="000000"/>
                <w:sz w:val="20"/>
              </w:rPr>
              <w:t>
доктор философии (PhD)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Магистранттар,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xml:space="preserve">
      Общая численность магистрантов, слушателей резидентуры их прием и выпуск по специальностям, человек </w:t>
      </w:r>
    </w:p>
    <w:p>
      <w:pPr>
        <w:spacing w:after="0"/>
        <w:ind w:left="0"/>
        <w:jc w:val="both"/>
      </w:pPr>
      <w:r>
        <w:rPr>
          <w:rFonts w:ascii="Times New Roman"/>
          <w:b w:val="false"/>
          <w:i w:val="false"/>
          <w:color w:val="000000"/>
          <w:sz w:val="28"/>
        </w:rPr>
        <w:t>
      4А. Магистранттардың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xml:space="preserve">
      Общая численность магистрантов, их прием и выпуск по специальностям,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 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xml:space="preserve">
      Общая численность слушателей резидентуры, их прием и выпуск по специальностям,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5. Докторанттардың жалпы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Общая численность докторантов,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5А. Бейін бойынша докторанттардың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Численность докторантов по профилю,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 Философия докторанттардың (PhD)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Численность докторантов философии (PhD),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Магистранттар, резидентура тыңдаушылары мен докторанттардың жасы бойынша санын көрсетіңіз, адам</w:t>
      </w:r>
    </w:p>
    <w:p>
      <w:pPr>
        <w:spacing w:after="0"/>
        <w:ind w:left="0"/>
        <w:jc w:val="both"/>
      </w:pPr>
      <w:r>
        <w:rPr>
          <w:rFonts w:ascii="Times New Roman"/>
          <w:b w:val="false"/>
          <w:i w:val="false"/>
          <w:color w:val="000000"/>
          <w:sz w:val="28"/>
        </w:rPr>
        <w:t xml:space="preserve">
      Укажите численность магистрантов, слушателей резидентуры и докторантов по возрасту,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p>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жасқа дейін</w:t>
            </w:r>
          </w:p>
          <w:p>
            <w:pPr>
              <w:spacing w:after="20"/>
              <w:ind w:left="20"/>
              <w:jc w:val="both"/>
            </w:pPr>
            <w:r>
              <w:rPr>
                <w:rFonts w:ascii="Times New Roman"/>
                <w:b w:val="false"/>
                <w:i w:val="false"/>
                <w:color w:val="000000"/>
                <w:sz w:val="20"/>
              </w:rPr>
              <w:t>
до 21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21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22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24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25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26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27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28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29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30-34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35-39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p>
            <w:pPr>
              <w:spacing w:after="20"/>
              <w:ind w:left="20"/>
              <w:jc w:val="both"/>
            </w:pPr>
            <w:r>
              <w:rPr>
                <w:rFonts w:ascii="Times New Roman"/>
                <w:b w:val="false"/>
                <w:i w:val="false"/>
                <w:color w:val="000000"/>
                <w:sz w:val="20"/>
              </w:rPr>
              <w:t>
40-49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p>
            <w:pPr>
              <w:spacing w:after="20"/>
              <w:ind w:left="20"/>
              <w:jc w:val="both"/>
            </w:pPr>
            <w:r>
              <w:rPr>
                <w:rFonts w:ascii="Times New Roman"/>
                <w:b w:val="false"/>
                <w:i w:val="false"/>
                <w:color w:val="000000"/>
                <w:sz w:val="20"/>
              </w:rPr>
              <w:t>
50-59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асқан</w:t>
            </w:r>
          </w:p>
          <w:p>
            <w:pPr>
              <w:spacing w:after="20"/>
              <w:ind w:left="20"/>
              <w:jc w:val="both"/>
            </w:pPr>
            <w:r>
              <w:rPr>
                <w:rFonts w:ascii="Times New Roman"/>
                <w:b w:val="false"/>
                <w:i w:val="false"/>
                <w:color w:val="000000"/>
                <w:sz w:val="20"/>
              </w:rPr>
              <w:t>
60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Магистранттар, резидентура тыңдаушылары мен докторанттардың санын ұлттары бойынша бөліп көрсетіңіз, адам</w:t>
      </w:r>
    </w:p>
    <w:p>
      <w:pPr>
        <w:spacing w:after="0"/>
        <w:ind w:left="0"/>
        <w:jc w:val="both"/>
      </w:pPr>
      <w:r>
        <w:rPr>
          <w:rFonts w:ascii="Times New Roman"/>
          <w:b w:val="false"/>
          <w:i w:val="false"/>
          <w:color w:val="000000"/>
          <w:sz w:val="28"/>
        </w:rPr>
        <w:t xml:space="preserve">
      Укажите численность магистрантов, слушателей резидентуры и докторантов в разбивке по национальностям,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p>
            <w:pPr>
              <w:spacing w:after="20"/>
              <w:ind w:left="20"/>
              <w:jc w:val="both"/>
            </w:pPr>
            <w:r>
              <w:rPr>
                <w:rFonts w:ascii="Times New Roman"/>
                <w:b w:val="false"/>
                <w:i w:val="false"/>
                <w:color w:val="000000"/>
                <w:sz w:val="20"/>
              </w:rPr>
              <w:t>
Наименование национальности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p>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8. Магистранттар, резидентура тыңдаушылары мен докторанттардың санын елдері бойынша көрсетіңіз, адам</w:t>
      </w:r>
    </w:p>
    <w:p>
      <w:pPr>
        <w:spacing w:after="0"/>
        <w:ind w:left="0"/>
        <w:jc w:val="both"/>
      </w:pPr>
      <w:r>
        <w:rPr>
          <w:rFonts w:ascii="Times New Roman"/>
          <w:b w:val="false"/>
          <w:i w:val="false"/>
          <w:color w:val="000000"/>
          <w:sz w:val="28"/>
        </w:rPr>
        <w:t xml:space="preserve">
       Укажите численность магистрантов, слушателей резидентуры и докторантов по странам,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Принято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p>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w:t>
            </w:r>
          </w:p>
          <w:p>
            <w:pPr>
              <w:spacing w:after="20"/>
              <w:ind w:left="20"/>
              <w:jc w:val="both"/>
            </w:pP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1</w:t>
            </w:r>
            <w:r>
              <w:rPr>
                <w:rFonts w:ascii="Times New Roman"/>
                <w:b w:val="false"/>
                <w:i w:val="false"/>
                <w:color w:val="000000"/>
                <w:sz w:val="20"/>
              </w:rPr>
              <w:t xml:space="preserve">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1</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w:t>
            </w:r>
          </w:p>
          <w:p>
            <w:pPr>
              <w:spacing w:after="20"/>
              <w:ind w:left="20"/>
              <w:jc w:val="both"/>
            </w:pPr>
            <w:r>
              <w:rPr>
                <w:rFonts w:ascii="Times New Roman"/>
                <w:b w:val="false"/>
                <w:i w:val="false"/>
                <w:color w:val="000000"/>
                <w:sz w:val="20"/>
              </w:rPr>
              <w:t>
Из дальнего зарубежья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p>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w:t>
            </w:r>
          </w:p>
          <w:p>
            <w:pPr>
              <w:spacing w:after="20"/>
              <w:ind w:left="20"/>
              <w:jc w:val="both"/>
            </w:pPr>
            <w:r>
              <w:rPr>
                <w:rFonts w:ascii="Times New Roman"/>
                <w:b w:val="false"/>
                <w:i w:val="false"/>
                <w:color w:val="000000"/>
                <w:sz w:val="20"/>
              </w:rPr>
              <w:t>
Выпущено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магистрант-тар </w:t>
            </w:r>
          </w:p>
          <w:p>
            <w:pPr>
              <w:spacing w:after="20"/>
              <w:ind w:left="20"/>
              <w:jc w:val="both"/>
            </w:pPr>
            <w:r>
              <w:rPr>
                <w:rFonts w:ascii="Times New Roman"/>
                <w:b w:val="false"/>
                <w:i w:val="false"/>
                <w:color w:val="000000"/>
                <w:sz w:val="20"/>
              </w:rPr>
              <w:t>
магистранты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 ______</w:t>
      </w:r>
    </w:p>
    <w:p>
      <w:pPr>
        <w:spacing w:after="0"/>
        <w:ind w:left="0"/>
        <w:jc w:val="both"/>
      </w:pPr>
      <w:r>
        <w:rPr>
          <w:rFonts w:ascii="Times New Roman"/>
          <w:b w:val="false"/>
          <w:i w:val="false"/>
          <w:color w:val="000000"/>
          <w:sz w:val="28"/>
        </w:rPr>
        <w:t>
      Телефон (респондента) ___________ _______Адрес электронной почты (респондента)</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 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 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 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"Жоғары оқу орнынан кейінгі білім беру туралы есеп" (индексі 1-НК, кезеңділігі жылына бір рет) жалпымемлекеттік статистикалық байқаудың статистикалық нысанын толтыру жөніндегі нұсқаулық</w:t>
      </w:r>
    </w:p>
    <w:bookmarkEnd w:id="7"/>
    <w:bookmarkStart w:name="z12" w:id="8"/>
    <w:p>
      <w:pPr>
        <w:spacing w:after="0"/>
        <w:ind w:left="0"/>
        <w:jc w:val="both"/>
      </w:pPr>
      <w:r>
        <w:rPr>
          <w:rFonts w:ascii="Times New Roman"/>
          <w:b w:val="false"/>
          <w:i w:val="false"/>
          <w:color w:val="000000"/>
          <w:sz w:val="28"/>
        </w:rPr>
        <w:t xml:space="preserve">
      1. Осы "Жоғары оқу орнынан кейінгі білім беру туралы есеп" (индексі 1-НК,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2010 жылғы 19 наурыздағы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оқу орнынан кейінгі білім беру туралы есеп" (индексі 1-НК,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8"/>
    <w:bookmarkStart w:name="z13" w:id="9"/>
    <w:p>
      <w:pPr>
        <w:spacing w:after="0"/>
        <w:ind w:left="0"/>
        <w:jc w:val="both"/>
      </w:pPr>
      <w:r>
        <w:rPr>
          <w:rFonts w:ascii="Times New Roman"/>
          <w:b w:val="false"/>
          <w:i w:val="false"/>
          <w:color w:val="000000"/>
          <w:sz w:val="28"/>
        </w:rPr>
        <w:t>
      2. Осы Нұсқаулықта Заңда айқындалған мәндегі ұғымдар, сондай-ақ мынадай ұғымдар пайдаланылады:</w:t>
      </w:r>
    </w:p>
    <w:bookmarkEnd w:id="9"/>
    <w:p>
      <w:pPr>
        <w:spacing w:after="0"/>
        <w:ind w:left="0"/>
        <w:jc w:val="both"/>
      </w:pPr>
      <w:r>
        <w:rPr>
          <w:rFonts w:ascii="Times New Roman"/>
          <w:b w:val="false"/>
          <w:i w:val="false"/>
          <w:color w:val="000000"/>
          <w:sz w:val="28"/>
        </w:rPr>
        <w:t>
      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2) докторант – докторантурада білім алатын адам;</w:t>
      </w:r>
    </w:p>
    <w:p>
      <w:pPr>
        <w:spacing w:after="0"/>
        <w:ind w:left="0"/>
        <w:jc w:val="both"/>
      </w:pPr>
      <w:r>
        <w:rPr>
          <w:rFonts w:ascii="Times New Roman"/>
          <w:b w:val="false"/>
          <w:i w:val="false"/>
          <w:color w:val="000000"/>
          <w:sz w:val="28"/>
        </w:rPr>
        <w:t>
      3)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p>
      <w:pPr>
        <w:spacing w:after="0"/>
        <w:ind w:left="0"/>
        <w:jc w:val="both"/>
      </w:pPr>
      <w:r>
        <w:rPr>
          <w:rFonts w:ascii="Times New Roman"/>
          <w:b w:val="false"/>
          <w:i w:val="false"/>
          <w:color w:val="000000"/>
          <w:sz w:val="28"/>
        </w:rPr>
        <w:t>
      4) институт – жоғары білім берудің білім беретін оқу бағдарламаларын іске асыратын жоғары оқу орны;</w:t>
      </w:r>
    </w:p>
    <w:p>
      <w:pPr>
        <w:spacing w:after="0"/>
        <w:ind w:left="0"/>
        <w:jc w:val="both"/>
      </w:pPr>
      <w:r>
        <w:rPr>
          <w:rFonts w:ascii="Times New Roman"/>
          <w:b w:val="false"/>
          <w:i w:val="false"/>
          <w:color w:val="000000"/>
          <w:sz w:val="28"/>
        </w:rPr>
        <w:t>
      5) магистрант – магистратурада білім алатын адам;</w:t>
      </w:r>
    </w:p>
    <w:p>
      <w:pPr>
        <w:spacing w:after="0"/>
        <w:ind w:left="0"/>
        <w:jc w:val="both"/>
      </w:pPr>
      <w:r>
        <w:rPr>
          <w:rFonts w:ascii="Times New Roman"/>
          <w:b w:val="false"/>
          <w:i w:val="false"/>
          <w:color w:val="000000"/>
          <w:sz w:val="28"/>
        </w:rPr>
        <w:t>
      6)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p>
    <w:p>
      <w:pPr>
        <w:spacing w:after="0"/>
        <w:ind w:left="0"/>
        <w:jc w:val="both"/>
      </w:pPr>
      <w:r>
        <w:rPr>
          <w:rFonts w:ascii="Times New Roman"/>
          <w:b w:val="false"/>
          <w:i w:val="false"/>
          <w:color w:val="000000"/>
          <w:sz w:val="28"/>
        </w:rPr>
        <w:t xml:space="preserve">
      7) резидентура – клиникалық мамандықтар бойынша жоғары оқу орнынан кейінгі терендетілген медициналық білім алу нысаны; </w:t>
      </w:r>
    </w:p>
    <w:p>
      <w:pPr>
        <w:spacing w:after="0"/>
        <w:ind w:left="0"/>
        <w:jc w:val="both"/>
      </w:pPr>
      <w:r>
        <w:rPr>
          <w:rFonts w:ascii="Times New Roman"/>
          <w:b w:val="false"/>
          <w:i w:val="false"/>
          <w:color w:val="000000"/>
          <w:sz w:val="28"/>
        </w:rPr>
        <w:t>
      8) резидентура тыңдаушысы – клиникалық мамандықтар бойынша жоғары оқу орнынан кейінгі тереңдетілген медициналық білім берудің білім беретін оқу бағдарламаларын меңгеретін маман;</w:t>
      </w:r>
    </w:p>
    <w:p>
      <w:pPr>
        <w:spacing w:after="0"/>
        <w:ind w:left="0"/>
        <w:jc w:val="both"/>
      </w:pPr>
      <w:r>
        <w:rPr>
          <w:rFonts w:ascii="Times New Roman"/>
          <w:b w:val="false"/>
          <w:i w:val="false"/>
          <w:color w:val="000000"/>
          <w:sz w:val="28"/>
        </w:rPr>
        <w:t>
      9) философия докторы (PhD)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Start w:name="z14" w:id="10"/>
    <w:p>
      <w:pPr>
        <w:spacing w:after="0"/>
        <w:ind w:left="0"/>
        <w:jc w:val="both"/>
      </w:pPr>
      <w:r>
        <w:rPr>
          <w:rFonts w:ascii="Times New Roman"/>
          <w:b w:val="false"/>
          <w:i w:val="false"/>
          <w:color w:val="000000"/>
          <w:sz w:val="28"/>
        </w:rPr>
        <w:t xml:space="preserve">
      3. Статистикалық нысан жоғары оқу орнының немесе ғылыми ұйымның оқу бөліміндегі, бухгалтериясындағы, кадрлар бөлімі мен басқа құрылымдық бөлімшелеріндегі бастапқы есепке алу құжаттамасының деректері (магистратураға, резидентураға және докторантураға қабылдау, ауыстыру, оларды бітіруі, диссертацияны қорғауға рұқсат беру, магистранттарды, резидентура тыңдаушыларын, докторанттарды шығару туралы бұйрықтар) негізінде құрастырылады. Магистратура, резидентура және докторантура мамандықтары бойынша деректер 2018 жылғы 13 қазандағы Қазақстан Республикасы Білім және ғылым министрінің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сыныптауышына сәйкес толтырылады.</w:t>
      </w:r>
    </w:p>
    <w:bookmarkEnd w:id="10"/>
    <w:bookmarkStart w:name="z15" w:id="11"/>
    <w:p>
      <w:pPr>
        <w:spacing w:after="0"/>
        <w:ind w:left="0"/>
        <w:jc w:val="both"/>
      </w:pPr>
      <w:r>
        <w:rPr>
          <w:rFonts w:ascii="Times New Roman"/>
          <w:b w:val="false"/>
          <w:i w:val="false"/>
          <w:color w:val="000000"/>
          <w:sz w:val="28"/>
        </w:rPr>
        <w:t>
      4. 1-бөлімде көрсетілген торларға тиісті белгіні қою қажет.</w:t>
      </w:r>
    </w:p>
    <w:bookmarkEnd w:id="11"/>
    <w:bookmarkStart w:name="z16" w:id="12"/>
    <w:p>
      <w:pPr>
        <w:spacing w:after="0"/>
        <w:ind w:left="0"/>
        <w:jc w:val="both"/>
      </w:pPr>
      <w:r>
        <w:rPr>
          <w:rFonts w:ascii="Times New Roman"/>
          <w:b w:val="false"/>
          <w:i w:val="false"/>
          <w:color w:val="000000"/>
          <w:sz w:val="28"/>
        </w:rPr>
        <w:t>
      5. 2-бөлімде магистранттар, резидентура тыңдаушылары санының қозғалысы туралы мәліметтер келтіріледі.</w:t>
      </w:r>
    </w:p>
    <w:bookmarkEnd w:id="12"/>
    <w:p>
      <w:pPr>
        <w:spacing w:after="0"/>
        <w:ind w:left="0"/>
        <w:jc w:val="both"/>
      </w:pPr>
      <w:r>
        <w:rPr>
          <w:rFonts w:ascii="Times New Roman"/>
          <w:b w:val="false"/>
          <w:i w:val="false"/>
          <w:color w:val="000000"/>
          <w:sz w:val="28"/>
        </w:rPr>
        <w:t>
      2-бағанда бойынша тиісінше 4-бөлімнің 1-бағанының 1-жолы бойынша көрсетілген, есепті жылы жоғары оқу орнын бітірген, қабылданғандардың жалпы санына қосылатын магистранттардың, резидентура тыңдаушыларының саны келтіріледі.</w:t>
      </w:r>
    </w:p>
    <w:p>
      <w:pPr>
        <w:spacing w:after="0"/>
        <w:ind w:left="0"/>
        <w:jc w:val="both"/>
      </w:pPr>
      <w:r>
        <w:rPr>
          <w:rFonts w:ascii="Times New Roman"/>
          <w:b w:val="false"/>
          <w:i w:val="false"/>
          <w:color w:val="000000"/>
          <w:sz w:val="28"/>
        </w:rPr>
        <w:t>
      3-бағанда оқуға қайта қабылдау тәртібінде магистратураға, резидентураға қабылданған немесе басқа ұйымдардан ауыстырылған адамдардың саны келтіріледі. Бұл магистранттар, резидентура тыңдаушылары 4-бөлімнің тиісінше 1 және 2-бағандарында көрсетілген қабылданғандардың санына енгізілмейді.</w:t>
      </w:r>
    </w:p>
    <w:p>
      <w:pPr>
        <w:spacing w:after="0"/>
        <w:ind w:left="0"/>
        <w:jc w:val="both"/>
      </w:pPr>
      <w:r>
        <w:rPr>
          <w:rFonts w:ascii="Times New Roman"/>
          <w:b w:val="false"/>
          <w:i w:val="false"/>
          <w:color w:val="000000"/>
          <w:sz w:val="28"/>
        </w:rPr>
        <w:t>
      4-бағанда магистратураны, резидентураны аяқтағанға дейін әр түрлі себептер бойынша шығып кеткен магистранттардың, резидентура тыңдаушыларының жалпы саны көрсетіледі.</w:t>
      </w:r>
    </w:p>
    <w:p>
      <w:pPr>
        <w:spacing w:after="0"/>
        <w:ind w:left="0"/>
        <w:jc w:val="both"/>
      </w:pPr>
      <w:r>
        <w:rPr>
          <w:rFonts w:ascii="Times New Roman"/>
          <w:b w:val="false"/>
          <w:i w:val="false"/>
          <w:color w:val="000000"/>
          <w:sz w:val="28"/>
        </w:rPr>
        <w:t xml:space="preserve">
      5-бағанда белгіленген мерзімнен астам уақыт магистратурада, резидентурада дайындықтан өткендер саны көрсетіледі. Бұл магистранттардың, резидентура тыңдаушыларының саны тиісінше 4-бөлімде көрсетілген магистранттардың, резидентура тыңдаушыларының жалпы санына қосылады. </w:t>
      </w:r>
    </w:p>
    <w:bookmarkStart w:name="z17" w:id="13"/>
    <w:p>
      <w:pPr>
        <w:spacing w:after="0"/>
        <w:ind w:left="0"/>
        <w:jc w:val="both"/>
      </w:pPr>
      <w:r>
        <w:rPr>
          <w:rFonts w:ascii="Times New Roman"/>
          <w:b w:val="false"/>
          <w:i w:val="false"/>
          <w:color w:val="000000"/>
          <w:sz w:val="28"/>
        </w:rPr>
        <w:t>
      6. 3-бөлімде есепті жылға докторанттар санының қозғалысы туралы мәліметтер келтіріледі:</w:t>
      </w:r>
    </w:p>
    <w:bookmarkEnd w:id="13"/>
    <w:p>
      <w:pPr>
        <w:spacing w:after="0"/>
        <w:ind w:left="0"/>
        <w:jc w:val="both"/>
      </w:pPr>
      <w:r>
        <w:rPr>
          <w:rFonts w:ascii="Times New Roman"/>
          <w:b w:val="false"/>
          <w:i w:val="false"/>
          <w:color w:val="000000"/>
          <w:sz w:val="28"/>
        </w:rPr>
        <w:t>
      1) 2-баған бойынша – докторанттардың қабылдануы көрсетіледі;</w:t>
      </w:r>
    </w:p>
    <w:p>
      <w:pPr>
        <w:spacing w:after="0"/>
        <w:ind w:left="0"/>
        <w:jc w:val="both"/>
      </w:pPr>
      <w:r>
        <w:rPr>
          <w:rFonts w:ascii="Times New Roman"/>
          <w:b w:val="false"/>
          <w:i w:val="false"/>
          <w:color w:val="000000"/>
          <w:sz w:val="28"/>
        </w:rPr>
        <w:t>
      2) 3-бағанда оқуға қайта қабылдау немесе басқа ұйымдардан ауыстыру тәртібімен докторантураға қабылданған адамдардың саны келтіріледі. Бұл докторанттар 5-бөлімнің тиісінше 1 және 2-бағандарында көрсетілген қабылданғандардың санына енгізілмейді;</w:t>
      </w:r>
    </w:p>
    <w:p>
      <w:pPr>
        <w:spacing w:after="0"/>
        <w:ind w:left="0"/>
        <w:jc w:val="both"/>
      </w:pPr>
      <w:r>
        <w:rPr>
          <w:rFonts w:ascii="Times New Roman"/>
          <w:b w:val="false"/>
          <w:i w:val="false"/>
          <w:color w:val="000000"/>
          <w:sz w:val="28"/>
        </w:rPr>
        <w:t>
      3) 4-бағанда – докторантураны аяқтағанға дейін әртүрлі себептер бойынша шығып кеткен докторанттардың жалпы саны көрсетіледі;</w:t>
      </w:r>
    </w:p>
    <w:p>
      <w:pPr>
        <w:spacing w:after="0"/>
        <w:ind w:left="0"/>
        <w:jc w:val="both"/>
      </w:pPr>
      <w:r>
        <w:rPr>
          <w:rFonts w:ascii="Times New Roman"/>
          <w:b w:val="false"/>
          <w:i w:val="false"/>
          <w:color w:val="000000"/>
          <w:sz w:val="28"/>
        </w:rPr>
        <w:t>
      4) 5-бағанда – белгіленген мерзімнен артық уақыт докторанттық дайындықтан өткендер көрсетіледі. Бұл докторанттардың саны тиісінше 6-бөлімде көрсетілген докторанттардың жалпы санына қосылады.</w:t>
      </w:r>
    </w:p>
    <w:bookmarkStart w:name="z18" w:id="14"/>
    <w:p>
      <w:pPr>
        <w:spacing w:after="0"/>
        <w:ind w:left="0"/>
        <w:jc w:val="both"/>
      </w:pPr>
      <w:r>
        <w:rPr>
          <w:rFonts w:ascii="Times New Roman"/>
          <w:b w:val="false"/>
          <w:i w:val="false"/>
          <w:color w:val="000000"/>
          <w:sz w:val="28"/>
        </w:rPr>
        <w:t>
      7. 4-бөлімнің 4А және 4Б ішкі бөлімдерінде барлық магистранттар, резидентура тыңдаушылары, оларды мамандықтар бойынша қабылдау және бітіртіп шығару туралы мәліметтер келтіріледі.</w:t>
      </w:r>
    </w:p>
    <w:bookmarkEnd w:id="14"/>
    <w:p>
      <w:pPr>
        <w:spacing w:after="0"/>
        <w:ind w:left="0"/>
        <w:jc w:val="both"/>
      </w:pPr>
      <w:r>
        <w:rPr>
          <w:rFonts w:ascii="Times New Roman"/>
          <w:b w:val="false"/>
          <w:i w:val="false"/>
          <w:color w:val="000000"/>
          <w:sz w:val="28"/>
        </w:rPr>
        <w:t>
      1-жол бойынша қабылданған, оқып жатқан және осы ұйымның магистратурасын, резидентурасын бітірген барлық магистранттар, резидентура тыңдаушылары мамандықтары бойынша енгізіледі. Олар туралы мәліметтер магистранттар, резидентура тыңдаушылары туралы жалпы деректерге тиісті көрсеткіштер бойынша енгізіледі.</w:t>
      </w:r>
    </w:p>
    <w:p>
      <w:pPr>
        <w:spacing w:after="0"/>
        <w:ind w:left="0"/>
        <w:jc w:val="both"/>
      </w:pPr>
      <w:r>
        <w:rPr>
          <w:rFonts w:ascii="Times New Roman"/>
          <w:b w:val="false"/>
          <w:i w:val="false"/>
          <w:color w:val="000000"/>
          <w:sz w:val="28"/>
        </w:rPr>
        <w:t xml:space="preserve">
      1, 3 және 5-бағандарда барлық жолдар бойынша есепті жылы оқып жатқан магистранттардың, резидентура тыңдаушыларының қабылдануы, саны және бітіріп шығуы көрсетіледі; </w:t>
      </w:r>
    </w:p>
    <w:p>
      <w:pPr>
        <w:spacing w:after="0"/>
        <w:ind w:left="0"/>
        <w:jc w:val="both"/>
      </w:pPr>
      <w:r>
        <w:rPr>
          <w:rFonts w:ascii="Times New Roman"/>
          <w:b w:val="false"/>
          <w:i w:val="false"/>
          <w:color w:val="000000"/>
          <w:sz w:val="28"/>
        </w:rPr>
        <w:t xml:space="preserve">
      2, 4, 6 және 8-бағандарда магистранттардың, резидентура тыңдаушыларының 1, 3, 5 және 7-бағандарда көрсетілген жалпы санынан тиісті көрсеткіштер бойынша магистрант, резидентура тыңдаушылары - әйелдер туралы деректер келтіріледі. </w:t>
      </w:r>
    </w:p>
    <w:p>
      <w:pPr>
        <w:spacing w:after="0"/>
        <w:ind w:left="0"/>
        <w:jc w:val="both"/>
      </w:pPr>
      <w:r>
        <w:rPr>
          <w:rFonts w:ascii="Times New Roman"/>
          <w:b w:val="false"/>
          <w:i w:val="false"/>
          <w:color w:val="000000"/>
          <w:sz w:val="28"/>
        </w:rPr>
        <w:t>
      4А ішкі бөлімінде 7-бағанда диссертация қорғаған магистранттардың саны туралы деректер келтіріледі.</w:t>
      </w:r>
    </w:p>
    <w:bookmarkStart w:name="z19" w:id="15"/>
    <w:p>
      <w:pPr>
        <w:spacing w:after="0"/>
        <w:ind w:left="0"/>
        <w:jc w:val="both"/>
      </w:pPr>
      <w:r>
        <w:rPr>
          <w:rFonts w:ascii="Times New Roman"/>
          <w:b w:val="false"/>
          <w:i w:val="false"/>
          <w:color w:val="000000"/>
          <w:sz w:val="28"/>
        </w:rPr>
        <w:t xml:space="preserve">
      8. 5-бөлімде және 5А, 5Б ішкі бөлімдерінде қабылдау, оқитындардың саны, нақты бітіріп шыққандары, соның ішінде диссертацияны қорғаумен және есепті жылдағы докторанттардың саны туралы деректер келтіріледі. Осы деректер 5-бөлімде - жалпы саны ретінде, сондай-ақ 5А ішкі бөлімінде бейініне сәйкес докторлар бойынша бөліністе және 5Б ішкі - бөлімінде философия докторлары (PhD), соның ішінде мамандықтар бойынша бөліністе көрсетіледі. </w:t>
      </w:r>
    </w:p>
    <w:bookmarkEnd w:id="15"/>
    <w:p>
      <w:pPr>
        <w:spacing w:after="0"/>
        <w:ind w:left="0"/>
        <w:jc w:val="both"/>
      </w:pPr>
      <w:r>
        <w:rPr>
          <w:rFonts w:ascii="Times New Roman"/>
          <w:b w:val="false"/>
          <w:i w:val="false"/>
          <w:color w:val="000000"/>
          <w:sz w:val="28"/>
        </w:rPr>
        <w:t xml:space="preserve">
      1, 3 және 5-бағандарда барлық жолдар бойынша есепті жылы докторантураға қабылданған докторанттардың саны, есепті жылы докторантурада оқып жатқандардың саны және докторантураны нақты бітіріп шыққан докторанттардың саны көрсетіледі. </w:t>
      </w:r>
    </w:p>
    <w:p>
      <w:pPr>
        <w:spacing w:after="0"/>
        <w:ind w:left="0"/>
        <w:jc w:val="both"/>
      </w:pPr>
      <w:r>
        <w:rPr>
          <w:rFonts w:ascii="Times New Roman"/>
          <w:b w:val="false"/>
          <w:i w:val="false"/>
          <w:color w:val="000000"/>
          <w:sz w:val="28"/>
        </w:rPr>
        <w:t xml:space="preserve">
      2, 4, 6 және 8-бағандарда докторанттардың 1, 3, 5 және 7-бағандарда көрсетілген жалпы санынан тиісті көрсеткіштер бойынша докторанттар - әйелдер туралы деректер келтіріледі. </w:t>
      </w:r>
    </w:p>
    <w:p>
      <w:pPr>
        <w:spacing w:after="0"/>
        <w:ind w:left="0"/>
        <w:jc w:val="both"/>
      </w:pPr>
      <w:r>
        <w:rPr>
          <w:rFonts w:ascii="Times New Roman"/>
          <w:b w:val="false"/>
          <w:i w:val="false"/>
          <w:color w:val="000000"/>
          <w:sz w:val="28"/>
        </w:rPr>
        <w:t>
      7-бағанда докторлық диссертацияны қорғаған докторанттардың саны туралы деректер келтіріледі.</w:t>
      </w:r>
    </w:p>
    <w:bookmarkStart w:name="z20" w:id="16"/>
    <w:p>
      <w:pPr>
        <w:spacing w:after="0"/>
        <w:ind w:left="0"/>
        <w:jc w:val="both"/>
      </w:pPr>
      <w:r>
        <w:rPr>
          <w:rFonts w:ascii="Times New Roman"/>
          <w:b w:val="false"/>
          <w:i w:val="false"/>
          <w:color w:val="000000"/>
          <w:sz w:val="28"/>
        </w:rPr>
        <w:t>
      9. 6-бөлімде есепті жылдағы магистранттардың, резидентура тыңдаушыларының және докторанттардың жасы бойынша саны көрсетіледі. Оқитындардың жасы есепті кезеңдегі толық жасына қарай анықталады.</w:t>
      </w:r>
    </w:p>
    <w:bookmarkEnd w:id="16"/>
    <w:bookmarkStart w:name="z21" w:id="17"/>
    <w:p>
      <w:pPr>
        <w:spacing w:after="0"/>
        <w:ind w:left="0"/>
        <w:jc w:val="both"/>
      </w:pPr>
      <w:r>
        <w:rPr>
          <w:rFonts w:ascii="Times New Roman"/>
          <w:b w:val="false"/>
          <w:i w:val="false"/>
          <w:color w:val="000000"/>
          <w:sz w:val="28"/>
        </w:rPr>
        <w:t>
      10. 7 және 8-бөлімдерде магистранттардың, резидентура тыңдаушыларының және докторанттардың ұлттары және тиісінше елдері бойынша саны көрсетіледі.</w:t>
      </w:r>
    </w:p>
    <w:bookmarkEnd w:id="17"/>
    <w:bookmarkStart w:name="z22" w:id="18"/>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bookmarkEnd w:id="18"/>
    <w:bookmarkStart w:name="z23" w:id="19"/>
    <w:p>
      <w:pPr>
        <w:spacing w:after="0"/>
        <w:ind w:left="0"/>
        <w:jc w:val="both"/>
      </w:pPr>
      <w:r>
        <w:rPr>
          <w:rFonts w:ascii="Times New Roman"/>
          <w:b w:val="false"/>
          <w:i w:val="false"/>
          <w:color w:val="000000"/>
          <w:sz w:val="28"/>
        </w:rPr>
        <w:t xml:space="preserve">
      12.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ұсынады.</w:t>
      </w:r>
    </w:p>
    <w:bookmarkEnd w:id="19"/>
    <w:bookmarkStart w:name="z24" w:id="20"/>
    <w:p>
      <w:pPr>
        <w:spacing w:after="0"/>
        <w:ind w:left="0"/>
        <w:jc w:val="both"/>
      </w:pPr>
      <w:r>
        <w:rPr>
          <w:rFonts w:ascii="Times New Roman"/>
          <w:b w:val="false"/>
          <w:i w:val="false"/>
          <w:color w:val="000000"/>
          <w:sz w:val="28"/>
        </w:rPr>
        <w:t>
      13. Ескертпе: Х – осы позиция толтыруға жатпайды.</w:t>
      </w:r>
    </w:p>
    <w:bookmarkEnd w:id="20"/>
    <w:bookmarkStart w:name="z25" w:id="21"/>
    <w:p>
      <w:pPr>
        <w:spacing w:after="0"/>
        <w:ind w:left="0"/>
        <w:jc w:val="both"/>
      </w:pPr>
      <w:r>
        <w:rPr>
          <w:rFonts w:ascii="Times New Roman"/>
          <w:b w:val="false"/>
          <w:i w:val="false"/>
          <w:color w:val="000000"/>
          <w:sz w:val="28"/>
        </w:rPr>
        <w:t>
      14. Арифметикалық-логикалық бақылау:</w:t>
      </w:r>
    </w:p>
    <w:bookmarkEnd w:id="21"/>
    <w:p>
      <w:pPr>
        <w:spacing w:after="0"/>
        <w:ind w:left="0"/>
        <w:jc w:val="both"/>
      </w:pPr>
      <w:r>
        <w:rPr>
          <w:rFonts w:ascii="Times New Roman"/>
          <w:b w:val="false"/>
          <w:i w:val="false"/>
          <w:color w:val="000000"/>
          <w:sz w:val="28"/>
        </w:rPr>
        <w:t>
      1) 2-бөлім "Магистранттар, резидентура тыңдаушылары санының қозғалысы, адам":</w:t>
      </w:r>
    </w:p>
    <w:p>
      <w:pPr>
        <w:spacing w:after="0"/>
        <w:ind w:left="0"/>
        <w:jc w:val="both"/>
      </w:pPr>
      <w:r>
        <w:rPr>
          <w:rFonts w:ascii="Times New Roman"/>
          <w:b w:val="false"/>
          <w:i w:val="false"/>
          <w:color w:val="000000"/>
          <w:sz w:val="28"/>
        </w:rPr>
        <w:t xml:space="preserve">
      1-жол = ∑ 1.1 және 1.2 жолдардың әрбір баған үшін; </w:t>
      </w:r>
    </w:p>
    <w:p>
      <w:pPr>
        <w:spacing w:after="0"/>
        <w:ind w:left="0"/>
        <w:jc w:val="both"/>
      </w:pPr>
      <w:r>
        <w:rPr>
          <w:rFonts w:ascii="Times New Roman"/>
          <w:b w:val="false"/>
          <w:i w:val="false"/>
          <w:color w:val="000000"/>
          <w:sz w:val="28"/>
        </w:rPr>
        <w:t>
      2) 3-бөлім. "Докторанттар санының қозғалысы, адам":</w:t>
      </w:r>
    </w:p>
    <w:p>
      <w:pPr>
        <w:spacing w:after="0"/>
        <w:ind w:left="0"/>
        <w:jc w:val="both"/>
      </w:pPr>
      <w:r>
        <w:rPr>
          <w:rFonts w:ascii="Times New Roman"/>
          <w:b w:val="false"/>
          <w:i w:val="false"/>
          <w:color w:val="000000"/>
          <w:sz w:val="28"/>
        </w:rPr>
        <w:t xml:space="preserve">
      1-жол = ∑ 1.1 және 1.2 жолдардың әрбір баған үшін; </w:t>
      </w:r>
    </w:p>
    <w:p>
      <w:pPr>
        <w:spacing w:after="0"/>
        <w:ind w:left="0"/>
        <w:jc w:val="both"/>
      </w:pPr>
      <w:r>
        <w:rPr>
          <w:rFonts w:ascii="Times New Roman"/>
          <w:b w:val="false"/>
          <w:i w:val="false"/>
          <w:color w:val="000000"/>
          <w:sz w:val="28"/>
        </w:rPr>
        <w:t>
      3) 4-бөлім. 4А және 4Б кіші бөлімдері "Магистранттар,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xml:space="preserve">
      1-жол = ∑ 2, 3, 4, 5, 6, 7 және тағы басқа жолдардың әрбір баған үшін (жол беріледі); </w:t>
      </w:r>
    </w:p>
    <w:p>
      <w:pPr>
        <w:spacing w:after="0"/>
        <w:ind w:left="0"/>
        <w:jc w:val="both"/>
      </w:pPr>
      <w:r>
        <w:rPr>
          <w:rFonts w:ascii="Times New Roman"/>
          <w:b w:val="false"/>
          <w:i w:val="false"/>
          <w:color w:val="000000"/>
          <w:sz w:val="28"/>
        </w:rPr>
        <w:t xml:space="preserve">
      2-жол = ∑ 2.1 және 2.2-жолдардың әрбір баған үшін; </w:t>
      </w:r>
    </w:p>
    <w:p>
      <w:pPr>
        <w:spacing w:after="0"/>
        <w:ind w:left="0"/>
        <w:jc w:val="both"/>
      </w:pPr>
      <w:r>
        <w:rPr>
          <w:rFonts w:ascii="Times New Roman"/>
          <w:b w:val="false"/>
          <w:i w:val="false"/>
          <w:color w:val="000000"/>
          <w:sz w:val="28"/>
        </w:rPr>
        <w:t xml:space="preserve">
      3-жол = ∑ 3.1 және 3.2-жолдардың әрбір баған үшін; </w:t>
      </w:r>
    </w:p>
    <w:p>
      <w:pPr>
        <w:spacing w:after="0"/>
        <w:ind w:left="0"/>
        <w:jc w:val="both"/>
      </w:pPr>
      <w:r>
        <w:rPr>
          <w:rFonts w:ascii="Times New Roman"/>
          <w:b w:val="false"/>
          <w:i w:val="false"/>
          <w:color w:val="000000"/>
          <w:sz w:val="28"/>
        </w:rPr>
        <w:t xml:space="preserve">
      4-жол = ∑ 4.1 және 4.2-жолдардың әрбір баған үшін; </w:t>
      </w:r>
    </w:p>
    <w:p>
      <w:pPr>
        <w:spacing w:after="0"/>
        <w:ind w:left="0"/>
        <w:jc w:val="both"/>
      </w:pPr>
      <w:r>
        <w:rPr>
          <w:rFonts w:ascii="Times New Roman"/>
          <w:b w:val="false"/>
          <w:i w:val="false"/>
          <w:color w:val="000000"/>
          <w:sz w:val="28"/>
        </w:rPr>
        <w:t xml:space="preserve">
      5-жол = ∑ 5.1 және 5.2-жолдардың әрбір баған үшін; </w:t>
      </w:r>
    </w:p>
    <w:p>
      <w:pPr>
        <w:spacing w:after="0"/>
        <w:ind w:left="0"/>
        <w:jc w:val="both"/>
      </w:pPr>
      <w:r>
        <w:rPr>
          <w:rFonts w:ascii="Times New Roman"/>
          <w:b w:val="false"/>
          <w:i w:val="false"/>
          <w:color w:val="000000"/>
          <w:sz w:val="28"/>
        </w:rPr>
        <w:t xml:space="preserve">
      6-жол = ∑ 6.1 және 6.2-жолдардың әрбір баған үшін; </w:t>
      </w:r>
    </w:p>
    <w:p>
      <w:pPr>
        <w:spacing w:after="0"/>
        <w:ind w:left="0"/>
        <w:jc w:val="both"/>
      </w:pPr>
      <w:r>
        <w:rPr>
          <w:rFonts w:ascii="Times New Roman"/>
          <w:b w:val="false"/>
          <w:i w:val="false"/>
          <w:color w:val="000000"/>
          <w:sz w:val="28"/>
        </w:rPr>
        <w:t xml:space="preserve">
      7-жол = ∑ 7.1 және 7.2-жолдардың әрбір баған үшін; </w:t>
      </w:r>
    </w:p>
    <w:p>
      <w:pPr>
        <w:spacing w:after="0"/>
        <w:ind w:left="0"/>
        <w:jc w:val="both"/>
      </w:pPr>
      <w:r>
        <w:rPr>
          <w:rFonts w:ascii="Times New Roman"/>
          <w:b w:val="false"/>
          <w:i w:val="false"/>
          <w:color w:val="000000"/>
          <w:sz w:val="28"/>
        </w:rPr>
        <w:t xml:space="preserve">
      2.2 жол = ∑ 2.2.1 және 2.2.2-жолдардың әрбір баған үшін; </w:t>
      </w:r>
    </w:p>
    <w:p>
      <w:pPr>
        <w:spacing w:after="0"/>
        <w:ind w:left="0"/>
        <w:jc w:val="both"/>
      </w:pPr>
      <w:r>
        <w:rPr>
          <w:rFonts w:ascii="Times New Roman"/>
          <w:b w:val="false"/>
          <w:i w:val="false"/>
          <w:color w:val="000000"/>
          <w:sz w:val="28"/>
        </w:rPr>
        <w:t xml:space="preserve">
      3.2 жол = ∑ 3.2.1 және 3.2.2-жолдардың әрбір баған үшін; </w:t>
      </w:r>
    </w:p>
    <w:p>
      <w:pPr>
        <w:spacing w:after="0"/>
        <w:ind w:left="0"/>
        <w:jc w:val="both"/>
      </w:pPr>
      <w:r>
        <w:rPr>
          <w:rFonts w:ascii="Times New Roman"/>
          <w:b w:val="false"/>
          <w:i w:val="false"/>
          <w:color w:val="000000"/>
          <w:sz w:val="28"/>
        </w:rPr>
        <w:t xml:space="preserve">
      4.2 жол = ∑ 4.2.1 және 4.2.2-жолдардың әрбір баған үшін; </w:t>
      </w:r>
    </w:p>
    <w:p>
      <w:pPr>
        <w:spacing w:after="0"/>
        <w:ind w:left="0"/>
        <w:jc w:val="both"/>
      </w:pPr>
      <w:r>
        <w:rPr>
          <w:rFonts w:ascii="Times New Roman"/>
          <w:b w:val="false"/>
          <w:i w:val="false"/>
          <w:color w:val="000000"/>
          <w:sz w:val="28"/>
        </w:rPr>
        <w:t xml:space="preserve">
      5.2 жол = ∑ 5.2.1 және 5.2.2-жолдардың әрбір баған үшін; </w:t>
      </w:r>
    </w:p>
    <w:p>
      <w:pPr>
        <w:spacing w:after="0"/>
        <w:ind w:left="0"/>
        <w:jc w:val="both"/>
      </w:pPr>
      <w:r>
        <w:rPr>
          <w:rFonts w:ascii="Times New Roman"/>
          <w:b w:val="false"/>
          <w:i w:val="false"/>
          <w:color w:val="000000"/>
          <w:sz w:val="28"/>
        </w:rPr>
        <w:t xml:space="preserve">
      6.2 жол = ∑ 6.2.1 және 6.2.2-жолдардың әрбір баған үшін; </w:t>
      </w:r>
    </w:p>
    <w:p>
      <w:pPr>
        <w:spacing w:after="0"/>
        <w:ind w:left="0"/>
        <w:jc w:val="both"/>
      </w:pPr>
      <w:r>
        <w:rPr>
          <w:rFonts w:ascii="Times New Roman"/>
          <w:b w:val="false"/>
          <w:i w:val="false"/>
          <w:color w:val="000000"/>
          <w:sz w:val="28"/>
        </w:rPr>
        <w:t xml:space="preserve">
      7.2 жол = ∑ 7.2.1 және 7.2.2-жолдардың әрбір баған үшін; </w:t>
      </w:r>
    </w:p>
    <w:p>
      <w:pPr>
        <w:spacing w:after="0"/>
        <w:ind w:left="0"/>
        <w:jc w:val="both"/>
      </w:pPr>
      <w:r>
        <w:rPr>
          <w:rFonts w:ascii="Times New Roman"/>
          <w:b w:val="false"/>
          <w:i w:val="false"/>
          <w:color w:val="000000"/>
          <w:sz w:val="28"/>
        </w:rPr>
        <w:t>
      2-баған ≤ 1-бағаннан;</w:t>
      </w:r>
    </w:p>
    <w:p>
      <w:pPr>
        <w:spacing w:after="0"/>
        <w:ind w:left="0"/>
        <w:jc w:val="both"/>
      </w:pPr>
      <w:r>
        <w:rPr>
          <w:rFonts w:ascii="Times New Roman"/>
          <w:b w:val="false"/>
          <w:i w:val="false"/>
          <w:color w:val="000000"/>
          <w:sz w:val="28"/>
        </w:rPr>
        <w:t>
      4-баған ≤ 3-бағаннан;</w:t>
      </w:r>
    </w:p>
    <w:p>
      <w:pPr>
        <w:spacing w:after="0"/>
        <w:ind w:left="0"/>
        <w:jc w:val="both"/>
      </w:pPr>
      <w:r>
        <w:rPr>
          <w:rFonts w:ascii="Times New Roman"/>
          <w:b w:val="false"/>
          <w:i w:val="false"/>
          <w:color w:val="000000"/>
          <w:sz w:val="28"/>
        </w:rPr>
        <w:t>
      6-баған ≤ 5-бағаннан;</w:t>
      </w:r>
    </w:p>
    <w:p>
      <w:pPr>
        <w:spacing w:after="0"/>
        <w:ind w:left="0"/>
        <w:jc w:val="both"/>
      </w:pPr>
      <w:r>
        <w:rPr>
          <w:rFonts w:ascii="Times New Roman"/>
          <w:b w:val="false"/>
          <w:i w:val="false"/>
          <w:color w:val="000000"/>
          <w:sz w:val="28"/>
        </w:rPr>
        <w:t>
      8-баған ≤ 7-бағаннан;</w:t>
      </w:r>
    </w:p>
    <w:p>
      <w:pPr>
        <w:spacing w:after="0"/>
        <w:ind w:left="0"/>
        <w:jc w:val="both"/>
      </w:pPr>
      <w:r>
        <w:rPr>
          <w:rFonts w:ascii="Times New Roman"/>
          <w:b w:val="false"/>
          <w:i w:val="false"/>
          <w:color w:val="000000"/>
          <w:sz w:val="28"/>
        </w:rPr>
        <w:t>
      7-баған ≤ 5-бағаннан;</w:t>
      </w:r>
    </w:p>
    <w:p>
      <w:pPr>
        <w:spacing w:after="0"/>
        <w:ind w:left="0"/>
        <w:jc w:val="both"/>
      </w:pPr>
      <w:r>
        <w:rPr>
          <w:rFonts w:ascii="Times New Roman"/>
          <w:b w:val="false"/>
          <w:i w:val="false"/>
          <w:color w:val="000000"/>
          <w:sz w:val="28"/>
        </w:rPr>
        <w:t>
      4А кіші бөлімінде 7М-нен басталатын мамандықтар бағыттарының кодтарын енгізу кезінде сәйкес жолдарда тек 1, 2, 3 және 4-бағандар толтырылады;</w:t>
      </w:r>
    </w:p>
    <w:p>
      <w:pPr>
        <w:spacing w:after="0"/>
        <w:ind w:left="0"/>
        <w:jc w:val="both"/>
      </w:pPr>
      <w:r>
        <w:rPr>
          <w:rFonts w:ascii="Times New Roman"/>
          <w:b w:val="false"/>
          <w:i w:val="false"/>
          <w:color w:val="000000"/>
          <w:sz w:val="28"/>
        </w:rPr>
        <w:t>
      6М-нен басталатын мамандықтар бағыттарының кодтарын енгізу кезінде сәйкес жолдарда тек 3, 4, 5, 6, 7 және 8-бағандар толтырылады;</w:t>
      </w:r>
    </w:p>
    <w:p>
      <w:pPr>
        <w:spacing w:after="0"/>
        <w:ind w:left="0"/>
        <w:jc w:val="both"/>
      </w:pPr>
      <w:r>
        <w:rPr>
          <w:rFonts w:ascii="Times New Roman"/>
          <w:b w:val="false"/>
          <w:i w:val="false"/>
          <w:color w:val="000000"/>
          <w:sz w:val="28"/>
        </w:rPr>
        <w:t>
      4Б кіші бөлімінде 7R-ден басталатын мамандықтардың кодтарын енгізу кезінде сәйкес жолдарда тек 1, 2, 3 және 4-бағандар толтырылады;</w:t>
      </w:r>
    </w:p>
    <w:p>
      <w:pPr>
        <w:spacing w:after="0"/>
        <w:ind w:left="0"/>
        <w:jc w:val="both"/>
      </w:pPr>
      <w:r>
        <w:rPr>
          <w:rFonts w:ascii="Times New Roman"/>
          <w:b w:val="false"/>
          <w:i w:val="false"/>
          <w:color w:val="000000"/>
          <w:sz w:val="28"/>
        </w:rPr>
        <w:t>
      6R-ден басталатын мамандықтар бағыттарының кодтарын енгізу кезінде сәйкес жолдарда тек 3, 4, 5, 6, 7 және 8-бағандар толтырылады.</w:t>
      </w:r>
    </w:p>
    <w:p>
      <w:pPr>
        <w:spacing w:after="0"/>
        <w:ind w:left="0"/>
        <w:jc w:val="both"/>
      </w:pPr>
      <w:r>
        <w:rPr>
          <w:rFonts w:ascii="Times New Roman"/>
          <w:b w:val="false"/>
          <w:i w:val="false"/>
          <w:color w:val="000000"/>
          <w:sz w:val="28"/>
        </w:rPr>
        <w:t>
      4) 5-бөлім, 5А және 5Б ішкі бөлімдерінде "Докторанттардың, жалпы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xml:space="preserve">
      1-жол = ∑ 2, 3, 4, 5, 6, 7 және тағы басқа жолдардың әрбір баған үшін (жол беріледі); </w:t>
      </w:r>
    </w:p>
    <w:p>
      <w:pPr>
        <w:spacing w:after="0"/>
        <w:ind w:left="0"/>
        <w:jc w:val="both"/>
      </w:pPr>
      <w:r>
        <w:rPr>
          <w:rFonts w:ascii="Times New Roman"/>
          <w:b w:val="false"/>
          <w:i w:val="false"/>
          <w:color w:val="000000"/>
          <w:sz w:val="28"/>
        </w:rPr>
        <w:t xml:space="preserve">
      2-жол = ∑ 2.1 және 2.2 жолдардың әрбір баған үшін; </w:t>
      </w:r>
    </w:p>
    <w:p>
      <w:pPr>
        <w:spacing w:after="0"/>
        <w:ind w:left="0"/>
        <w:jc w:val="both"/>
      </w:pPr>
      <w:r>
        <w:rPr>
          <w:rFonts w:ascii="Times New Roman"/>
          <w:b w:val="false"/>
          <w:i w:val="false"/>
          <w:color w:val="000000"/>
          <w:sz w:val="28"/>
        </w:rPr>
        <w:t xml:space="preserve">
      3-жол = ∑ 3.1 және 3.2 жолдардың әрбір баған үшін; </w:t>
      </w:r>
    </w:p>
    <w:p>
      <w:pPr>
        <w:spacing w:after="0"/>
        <w:ind w:left="0"/>
        <w:jc w:val="both"/>
      </w:pPr>
      <w:r>
        <w:rPr>
          <w:rFonts w:ascii="Times New Roman"/>
          <w:b w:val="false"/>
          <w:i w:val="false"/>
          <w:color w:val="000000"/>
          <w:sz w:val="28"/>
        </w:rPr>
        <w:t xml:space="preserve">
      4-жол = ∑ 4.1 және 4.2 жолдардың әрбір баған үшін; </w:t>
      </w:r>
    </w:p>
    <w:p>
      <w:pPr>
        <w:spacing w:after="0"/>
        <w:ind w:left="0"/>
        <w:jc w:val="both"/>
      </w:pPr>
      <w:r>
        <w:rPr>
          <w:rFonts w:ascii="Times New Roman"/>
          <w:b w:val="false"/>
          <w:i w:val="false"/>
          <w:color w:val="000000"/>
          <w:sz w:val="28"/>
        </w:rPr>
        <w:t xml:space="preserve">
      5-жол = ∑ 5.1 және 5.2 жолдардың әрбір баған үшін; </w:t>
      </w:r>
    </w:p>
    <w:p>
      <w:pPr>
        <w:spacing w:after="0"/>
        <w:ind w:left="0"/>
        <w:jc w:val="both"/>
      </w:pPr>
      <w:r>
        <w:rPr>
          <w:rFonts w:ascii="Times New Roman"/>
          <w:b w:val="false"/>
          <w:i w:val="false"/>
          <w:color w:val="000000"/>
          <w:sz w:val="28"/>
        </w:rPr>
        <w:t xml:space="preserve">
      6-жол = ∑ 6.1 және 6.2 жолдардың әрбір баған үшін; </w:t>
      </w:r>
    </w:p>
    <w:p>
      <w:pPr>
        <w:spacing w:after="0"/>
        <w:ind w:left="0"/>
        <w:jc w:val="both"/>
      </w:pPr>
      <w:r>
        <w:rPr>
          <w:rFonts w:ascii="Times New Roman"/>
          <w:b w:val="false"/>
          <w:i w:val="false"/>
          <w:color w:val="000000"/>
          <w:sz w:val="28"/>
        </w:rPr>
        <w:t xml:space="preserve">
      7-жол = ∑ 7.1 және 7.2 жолдардың әрбір баған үшін; </w:t>
      </w:r>
    </w:p>
    <w:p>
      <w:pPr>
        <w:spacing w:after="0"/>
        <w:ind w:left="0"/>
        <w:jc w:val="both"/>
      </w:pPr>
      <w:r>
        <w:rPr>
          <w:rFonts w:ascii="Times New Roman"/>
          <w:b w:val="false"/>
          <w:i w:val="false"/>
          <w:color w:val="000000"/>
          <w:sz w:val="28"/>
        </w:rPr>
        <w:t xml:space="preserve">
      2.2 жол = ∑ 2.2.1 және 2.2.2 жолдардың әрбір баған үшін; </w:t>
      </w:r>
    </w:p>
    <w:p>
      <w:pPr>
        <w:spacing w:after="0"/>
        <w:ind w:left="0"/>
        <w:jc w:val="both"/>
      </w:pPr>
      <w:r>
        <w:rPr>
          <w:rFonts w:ascii="Times New Roman"/>
          <w:b w:val="false"/>
          <w:i w:val="false"/>
          <w:color w:val="000000"/>
          <w:sz w:val="28"/>
        </w:rPr>
        <w:t xml:space="preserve">
      3.2 жол = ∑ 3.2.1 және 3.2.2 жолдардың әрбір баған үшін; </w:t>
      </w:r>
    </w:p>
    <w:p>
      <w:pPr>
        <w:spacing w:after="0"/>
        <w:ind w:left="0"/>
        <w:jc w:val="both"/>
      </w:pPr>
      <w:r>
        <w:rPr>
          <w:rFonts w:ascii="Times New Roman"/>
          <w:b w:val="false"/>
          <w:i w:val="false"/>
          <w:color w:val="000000"/>
          <w:sz w:val="28"/>
        </w:rPr>
        <w:t xml:space="preserve">
      4.2 жол = ∑ 4.2.1 және 4.2.2 жолдардың әрбір баған үшін; </w:t>
      </w:r>
    </w:p>
    <w:p>
      <w:pPr>
        <w:spacing w:after="0"/>
        <w:ind w:left="0"/>
        <w:jc w:val="both"/>
      </w:pPr>
      <w:r>
        <w:rPr>
          <w:rFonts w:ascii="Times New Roman"/>
          <w:b w:val="false"/>
          <w:i w:val="false"/>
          <w:color w:val="000000"/>
          <w:sz w:val="28"/>
        </w:rPr>
        <w:t xml:space="preserve">
      5.2 жол = ∑ 5.2.1 және 5.2.2 жолдардың әрбір баған үшін; </w:t>
      </w:r>
    </w:p>
    <w:p>
      <w:pPr>
        <w:spacing w:after="0"/>
        <w:ind w:left="0"/>
        <w:jc w:val="both"/>
      </w:pPr>
      <w:r>
        <w:rPr>
          <w:rFonts w:ascii="Times New Roman"/>
          <w:b w:val="false"/>
          <w:i w:val="false"/>
          <w:color w:val="000000"/>
          <w:sz w:val="28"/>
        </w:rPr>
        <w:t xml:space="preserve">
      6.2 жол = ∑ 6.2.1 және 6.2.2 жолдардың әрбір баған үшін; </w:t>
      </w:r>
    </w:p>
    <w:p>
      <w:pPr>
        <w:spacing w:after="0"/>
        <w:ind w:left="0"/>
        <w:jc w:val="both"/>
      </w:pPr>
      <w:r>
        <w:rPr>
          <w:rFonts w:ascii="Times New Roman"/>
          <w:b w:val="false"/>
          <w:i w:val="false"/>
          <w:color w:val="000000"/>
          <w:sz w:val="28"/>
        </w:rPr>
        <w:t xml:space="preserve">
      7.2 жол = ∑ 7.2.1 және 7.2.2 жолдардың әрбір баған үшін; </w:t>
      </w:r>
    </w:p>
    <w:p>
      <w:pPr>
        <w:spacing w:after="0"/>
        <w:ind w:left="0"/>
        <w:jc w:val="both"/>
      </w:pPr>
      <w:r>
        <w:rPr>
          <w:rFonts w:ascii="Times New Roman"/>
          <w:b w:val="false"/>
          <w:i w:val="false"/>
          <w:color w:val="000000"/>
          <w:sz w:val="28"/>
        </w:rPr>
        <w:t>
      2-баған ≤ 1-бағаннан;</w:t>
      </w:r>
    </w:p>
    <w:p>
      <w:pPr>
        <w:spacing w:after="0"/>
        <w:ind w:left="0"/>
        <w:jc w:val="both"/>
      </w:pPr>
      <w:r>
        <w:rPr>
          <w:rFonts w:ascii="Times New Roman"/>
          <w:b w:val="false"/>
          <w:i w:val="false"/>
          <w:color w:val="000000"/>
          <w:sz w:val="28"/>
        </w:rPr>
        <w:t>
      4-баған ≤ 3-бағаннан;</w:t>
      </w:r>
    </w:p>
    <w:p>
      <w:pPr>
        <w:spacing w:after="0"/>
        <w:ind w:left="0"/>
        <w:jc w:val="both"/>
      </w:pPr>
      <w:r>
        <w:rPr>
          <w:rFonts w:ascii="Times New Roman"/>
          <w:b w:val="false"/>
          <w:i w:val="false"/>
          <w:color w:val="000000"/>
          <w:sz w:val="28"/>
        </w:rPr>
        <w:t>
      6-баған ≤ 5-бағаннан;</w:t>
      </w:r>
    </w:p>
    <w:p>
      <w:pPr>
        <w:spacing w:after="0"/>
        <w:ind w:left="0"/>
        <w:jc w:val="both"/>
      </w:pPr>
      <w:r>
        <w:rPr>
          <w:rFonts w:ascii="Times New Roman"/>
          <w:b w:val="false"/>
          <w:i w:val="false"/>
          <w:color w:val="000000"/>
          <w:sz w:val="28"/>
        </w:rPr>
        <w:t>
      8-баған ≤ 7-бағаннан;</w:t>
      </w:r>
    </w:p>
    <w:p>
      <w:pPr>
        <w:spacing w:after="0"/>
        <w:ind w:left="0"/>
        <w:jc w:val="both"/>
      </w:pPr>
      <w:r>
        <w:rPr>
          <w:rFonts w:ascii="Times New Roman"/>
          <w:b w:val="false"/>
          <w:i w:val="false"/>
          <w:color w:val="000000"/>
          <w:sz w:val="28"/>
        </w:rPr>
        <w:t>
      7-баған ≤ 5-бағаннан;</w:t>
      </w:r>
    </w:p>
    <w:p>
      <w:pPr>
        <w:spacing w:after="0"/>
        <w:ind w:left="0"/>
        <w:jc w:val="both"/>
      </w:pPr>
      <w:r>
        <w:rPr>
          <w:rFonts w:ascii="Times New Roman"/>
          <w:b w:val="false"/>
          <w:i w:val="false"/>
          <w:color w:val="000000"/>
          <w:sz w:val="28"/>
        </w:rPr>
        <w:t>
      5-бөлім, 5А және 5Б ішкі бөлімдерінде 8D-дан басталатын мамандықтар бағыттарының кодтарын енгізу кезінде сәйкес жолдарда тек 1, 2, 3 және 4-бағандар толтырылады;</w:t>
      </w:r>
    </w:p>
    <w:p>
      <w:pPr>
        <w:spacing w:after="0"/>
        <w:ind w:left="0"/>
        <w:jc w:val="both"/>
      </w:pPr>
      <w:r>
        <w:rPr>
          <w:rFonts w:ascii="Times New Roman"/>
          <w:b w:val="false"/>
          <w:i w:val="false"/>
          <w:color w:val="000000"/>
          <w:sz w:val="28"/>
        </w:rPr>
        <w:t>
      5-бөлім, 5А және 5Б ішкі бөлімдерінде 6D-дан басталатын мамандықтар бағыттарының кодтарын енгізу кезінде сәйкес жолдарда тек 3, 4, 5, 6, 7 және 8-бағандар толтырылады.</w:t>
      </w:r>
    </w:p>
    <w:p>
      <w:pPr>
        <w:spacing w:after="0"/>
        <w:ind w:left="0"/>
        <w:jc w:val="both"/>
      </w:pPr>
      <w:r>
        <w:rPr>
          <w:rFonts w:ascii="Times New Roman"/>
          <w:b w:val="false"/>
          <w:i w:val="false"/>
          <w:color w:val="000000"/>
          <w:sz w:val="28"/>
        </w:rPr>
        <w:t>
      5) 6-бөлім. "Магистранттар, резидентура тыңдаушылары мен докторанттардың жасы бойынша санын көрсетіңіз, адам":</w:t>
      </w:r>
    </w:p>
    <w:p>
      <w:pPr>
        <w:spacing w:after="0"/>
        <w:ind w:left="0"/>
        <w:jc w:val="both"/>
      </w:pPr>
      <w:r>
        <w:rPr>
          <w:rFonts w:ascii="Times New Roman"/>
          <w:b w:val="false"/>
          <w:i w:val="false"/>
          <w:color w:val="000000"/>
          <w:sz w:val="28"/>
        </w:rPr>
        <w:t>
      1-жол = ∑ 1.1-1.15 жолдардың әрбір баған үшін;</w:t>
      </w:r>
    </w:p>
    <w:p>
      <w:pPr>
        <w:spacing w:after="0"/>
        <w:ind w:left="0"/>
        <w:jc w:val="both"/>
      </w:pPr>
      <w:r>
        <w:rPr>
          <w:rFonts w:ascii="Times New Roman"/>
          <w:b w:val="false"/>
          <w:i w:val="false"/>
          <w:color w:val="000000"/>
          <w:sz w:val="28"/>
        </w:rPr>
        <w:t>
      6) 7-бөлім. "Магистранттар, резидентура тыңдаушылары мен докторанттардың санын ұлттары бойынша бөліп көрсетіңіз, адам":</w:t>
      </w:r>
    </w:p>
    <w:p>
      <w:pPr>
        <w:spacing w:after="0"/>
        <w:ind w:left="0"/>
        <w:jc w:val="both"/>
      </w:pPr>
      <w:r>
        <w:rPr>
          <w:rFonts w:ascii="Times New Roman"/>
          <w:b w:val="false"/>
          <w:i w:val="false"/>
          <w:color w:val="000000"/>
          <w:sz w:val="28"/>
        </w:rPr>
        <w:t>
      1-жол = ∑ ұлттар бойынша жолдардың әрбір баған үшін;</w:t>
      </w:r>
    </w:p>
    <w:p>
      <w:pPr>
        <w:spacing w:after="0"/>
        <w:ind w:left="0"/>
        <w:jc w:val="both"/>
      </w:pPr>
      <w:r>
        <w:rPr>
          <w:rFonts w:ascii="Times New Roman"/>
          <w:b w:val="false"/>
          <w:i w:val="false"/>
          <w:color w:val="000000"/>
          <w:sz w:val="28"/>
        </w:rPr>
        <w:t>
      7) 8-бөлім. "Магистранттар, резидентура тыңдаушылары мен докторанттардың санын елдері бойынша көрсетіңіз, адам":</w:t>
      </w:r>
    </w:p>
    <w:p>
      <w:pPr>
        <w:spacing w:after="0"/>
        <w:ind w:left="0"/>
        <w:jc w:val="both"/>
      </w:pPr>
      <w:r>
        <w:rPr>
          <w:rFonts w:ascii="Times New Roman"/>
          <w:b w:val="false"/>
          <w:i w:val="false"/>
          <w:color w:val="000000"/>
          <w:sz w:val="28"/>
        </w:rPr>
        <w:t>
      1-жол = ∑ 2, 3 және 4-жолдардың әрбір баған үшін;</w:t>
      </w:r>
    </w:p>
    <w:p>
      <w:pPr>
        <w:spacing w:after="0"/>
        <w:ind w:left="0"/>
        <w:jc w:val="both"/>
      </w:pPr>
      <w:r>
        <w:rPr>
          <w:rFonts w:ascii="Times New Roman"/>
          <w:b w:val="false"/>
          <w:i w:val="false"/>
          <w:color w:val="000000"/>
          <w:sz w:val="28"/>
        </w:rPr>
        <w:t>
      3-жол = ∑ 3.1-3.10 жолдардың әрбір баған үшін;</w:t>
      </w:r>
    </w:p>
    <w:p>
      <w:pPr>
        <w:spacing w:after="0"/>
        <w:ind w:left="0"/>
        <w:jc w:val="both"/>
      </w:pPr>
      <w:r>
        <w:rPr>
          <w:rFonts w:ascii="Times New Roman"/>
          <w:b w:val="false"/>
          <w:i w:val="false"/>
          <w:color w:val="000000"/>
          <w:sz w:val="28"/>
        </w:rPr>
        <w:t>
      8) Бөлімдер арасындағы бақылау:</w:t>
      </w:r>
    </w:p>
    <w:p>
      <w:pPr>
        <w:spacing w:after="0"/>
        <w:ind w:left="0"/>
        <w:jc w:val="both"/>
      </w:pPr>
      <w:r>
        <w:rPr>
          <w:rFonts w:ascii="Times New Roman"/>
          <w:b w:val="false"/>
          <w:i w:val="false"/>
          <w:color w:val="000000"/>
          <w:sz w:val="28"/>
        </w:rPr>
        <w:t>
      2-бөлім 2-бағаны 1-жолы ≤ 4-бөлім 4А ішкі бөлімдерінің 1-бағаны 1-жолы;</w:t>
      </w:r>
    </w:p>
    <w:p>
      <w:pPr>
        <w:spacing w:after="0"/>
        <w:ind w:left="0"/>
        <w:jc w:val="both"/>
      </w:pPr>
      <w:r>
        <w:rPr>
          <w:rFonts w:ascii="Times New Roman"/>
          <w:b w:val="false"/>
          <w:i w:val="false"/>
          <w:color w:val="000000"/>
          <w:sz w:val="28"/>
        </w:rPr>
        <w:t>
      2-бөлім 2-бағаны 2-жолы ≤ 4-бөлім 4Б ішкі бөлімдерінің 1-бағаны 1-жолы;</w:t>
      </w:r>
    </w:p>
    <w:p>
      <w:pPr>
        <w:spacing w:after="0"/>
        <w:ind w:left="0"/>
        <w:jc w:val="both"/>
      </w:pPr>
      <w:r>
        <w:rPr>
          <w:rFonts w:ascii="Times New Roman"/>
          <w:b w:val="false"/>
          <w:i w:val="false"/>
          <w:color w:val="000000"/>
          <w:sz w:val="28"/>
        </w:rPr>
        <w:t>
      2-бөлім 5-бағаны 1-жолы ≤ 4-бөлім 4А ішкі бөлімдерінің 3-бағаны 1-жолы;</w:t>
      </w:r>
    </w:p>
    <w:p>
      <w:pPr>
        <w:spacing w:after="0"/>
        <w:ind w:left="0"/>
        <w:jc w:val="both"/>
      </w:pPr>
      <w:r>
        <w:rPr>
          <w:rFonts w:ascii="Times New Roman"/>
          <w:b w:val="false"/>
          <w:i w:val="false"/>
          <w:color w:val="000000"/>
          <w:sz w:val="28"/>
        </w:rPr>
        <w:t>
      2-бөлім 5-бағаны 1-жолы ≤ 4-бөлім 4Б ішкі бөлімдерінің 3-бағаны 1-жолы;</w:t>
      </w:r>
    </w:p>
    <w:p>
      <w:pPr>
        <w:spacing w:after="0"/>
        <w:ind w:left="0"/>
        <w:jc w:val="both"/>
      </w:pPr>
      <w:r>
        <w:rPr>
          <w:rFonts w:ascii="Times New Roman"/>
          <w:b w:val="false"/>
          <w:i w:val="false"/>
          <w:color w:val="000000"/>
          <w:sz w:val="28"/>
        </w:rPr>
        <w:t>
      3-бөлім 5-бағаны 1-жолы ≤ 5-бөлім 3-бағаны 1-жолы;</w:t>
      </w:r>
    </w:p>
    <w:p>
      <w:pPr>
        <w:spacing w:after="0"/>
        <w:ind w:left="0"/>
        <w:jc w:val="both"/>
      </w:pPr>
      <w:r>
        <w:rPr>
          <w:rFonts w:ascii="Times New Roman"/>
          <w:b w:val="false"/>
          <w:i w:val="false"/>
          <w:color w:val="000000"/>
          <w:sz w:val="28"/>
        </w:rPr>
        <w:t>
      3-бөлім 5-бағаны 1.1-жолы ≤ 5-бөлім 5А ішкі бөлімі 3-бағаны 1-жолы;</w:t>
      </w:r>
    </w:p>
    <w:p>
      <w:pPr>
        <w:spacing w:after="0"/>
        <w:ind w:left="0"/>
        <w:jc w:val="both"/>
      </w:pPr>
      <w:r>
        <w:rPr>
          <w:rFonts w:ascii="Times New Roman"/>
          <w:b w:val="false"/>
          <w:i w:val="false"/>
          <w:color w:val="000000"/>
          <w:sz w:val="28"/>
        </w:rPr>
        <w:t>
      3-бөлім 5-бағаны 1.2-жолы ≤ 5-бөлім 5Б ішкі бөлімі 3-бағаны 1-жолы;</w:t>
      </w:r>
    </w:p>
    <w:p>
      <w:pPr>
        <w:spacing w:after="0"/>
        <w:ind w:left="0"/>
        <w:jc w:val="both"/>
      </w:pPr>
      <w:r>
        <w:rPr>
          <w:rFonts w:ascii="Times New Roman"/>
          <w:b w:val="false"/>
          <w:i w:val="false"/>
          <w:color w:val="000000"/>
          <w:sz w:val="28"/>
        </w:rPr>
        <w:t>
      5-бөлім 1-бағаны 1-жолы = 5-бөлім 5А ішкі бөлімі 1-бағаны 1-жолы + 5-бөлім 5Б ішкі бөлімі 1-бағаны 1-жолы (әрбір жол үшін және тиісінше әрбір мамандық бойынша);</w:t>
      </w:r>
    </w:p>
    <w:p>
      <w:pPr>
        <w:spacing w:after="0"/>
        <w:ind w:left="0"/>
        <w:jc w:val="both"/>
      </w:pPr>
      <w:r>
        <w:rPr>
          <w:rFonts w:ascii="Times New Roman"/>
          <w:b w:val="false"/>
          <w:i w:val="false"/>
          <w:color w:val="000000"/>
          <w:sz w:val="28"/>
        </w:rPr>
        <w:t>
      5-бөлім 2-бағаны 1-жолы = 5-бөлім 5А ішкі бөлімі 2-бағаны 1-жолы + 5-бөлім 5Б ішкі бөлімі 2-бағаны 1-жолы (әрбір жол үшін және тиісінше әрбір мамандық бойынша);</w:t>
      </w:r>
    </w:p>
    <w:p>
      <w:pPr>
        <w:spacing w:after="0"/>
        <w:ind w:left="0"/>
        <w:jc w:val="both"/>
      </w:pPr>
      <w:r>
        <w:rPr>
          <w:rFonts w:ascii="Times New Roman"/>
          <w:b w:val="false"/>
          <w:i w:val="false"/>
          <w:color w:val="000000"/>
          <w:sz w:val="28"/>
        </w:rPr>
        <w:t>
      5-бөлім 3-бағаны 1-жолы = 5-бөлім 5А ішкі бөлімі 3-бағаны 1-жолы + 5-бөлім 5Б ішкі бөлімі 3-бағаны 1-жолы (әрбір жол үшін және тиісінше әрбір мамандық бойынша);</w:t>
      </w:r>
    </w:p>
    <w:p>
      <w:pPr>
        <w:spacing w:after="0"/>
        <w:ind w:left="0"/>
        <w:jc w:val="both"/>
      </w:pPr>
      <w:r>
        <w:rPr>
          <w:rFonts w:ascii="Times New Roman"/>
          <w:b w:val="false"/>
          <w:i w:val="false"/>
          <w:color w:val="000000"/>
          <w:sz w:val="28"/>
        </w:rPr>
        <w:t>
      5-бөлім 4-бағаны 1-жолы = 5-бөлім 5А ішкі бөлімі 4-бағаны 1-жолы + 5-бөлім 5Б ішкі бөлімі 4-бағаны 1-жолы (әрбір жол үшін және тиісінше әрбір мамандық бойынша);</w:t>
      </w:r>
    </w:p>
    <w:p>
      <w:pPr>
        <w:spacing w:after="0"/>
        <w:ind w:left="0"/>
        <w:jc w:val="both"/>
      </w:pPr>
      <w:r>
        <w:rPr>
          <w:rFonts w:ascii="Times New Roman"/>
          <w:b w:val="false"/>
          <w:i w:val="false"/>
          <w:color w:val="000000"/>
          <w:sz w:val="28"/>
        </w:rPr>
        <w:t>
      5-бөлім 5-бағаны 1-жолы = 5-бөлім 5А ішкі бөлімі 5-бағаны 1-жолы + 5-бөлім 5Б ішкі бөлімі 5-бағаны 1-жолы (әрбір жол үшін және тиісінше әрбір мамандық бойынша);</w:t>
      </w:r>
    </w:p>
    <w:p>
      <w:pPr>
        <w:spacing w:after="0"/>
        <w:ind w:left="0"/>
        <w:jc w:val="both"/>
      </w:pPr>
      <w:r>
        <w:rPr>
          <w:rFonts w:ascii="Times New Roman"/>
          <w:b w:val="false"/>
          <w:i w:val="false"/>
          <w:color w:val="000000"/>
          <w:sz w:val="28"/>
        </w:rPr>
        <w:t>
      5-бөлім 6-бағаны 1-жолы = 5-бөлім 5А ішкі бөлімі 6-бағаны 1-жолы + 5-бөлім 5Б ішкі бөлімі 6-бағаны 1-жолы (әрбір жол үшін және тиісінше әрбір мамандық бойынша);</w:t>
      </w:r>
    </w:p>
    <w:p>
      <w:pPr>
        <w:spacing w:after="0"/>
        <w:ind w:left="0"/>
        <w:jc w:val="both"/>
      </w:pPr>
      <w:r>
        <w:rPr>
          <w:rFonts w:ascii="Times New Roman"/>
          <w:b w:val="false"/>
          <w:i w:val="false"/>
          <w:color w:val="000000"/>
          <w:sz w:val="28"/>
        </w:rPr>
        <w:t>
      5-бөлім 7-бағаны 1-жолы = 5-бөлім 5А ішкі бөлімі 7-бағаны 1-жолы + 5-бөлім 5Б ішкі бөлімі 7-бағаны 1-жолы (әрбір жол үшін және тиісінше әрбір мамандық бойынша);</w:t>
      </w:r>
    </w:p>
    <w:p>
      <w:pPr>
        <w:spacing w:after="0"/>
        <w:ind w:left="0"/>
        <w:jc w:val="both"/>
      </w:pPr>
      <w:r>
        <w:rPr>
          <w:rFonts w:ascii="Times New Roman"/>
          <w:b w:val="false"/>
          <w:i w:val="false"/>
          <w:color w:val="000000"/>
          <w:sz w:val="28"/>
        </w:rPr>
        <w:t>
      5-бөлім 8-бағаны 1-жолы = 5-бөлім 5А ішкі бөлімі 8-бағаны 1-жолы + 5-бөлім 5Б ішкі бөлімі 8-бағаны 1-жолы (әрбір жол үшін және тиісінше әрбір мамандық бойынша);</w:t>
      </w:r>
    </w:p>
    <w:p>
      <w:pPr>
        <w:spacing w:after="0"/>
        <w:ind w:left="0"/>
        <w:jc w:val="both"/>
      </w:pPr>
      <w:r>
        <w:rPr>
          <w:rFonts w:ascii="Times New Roman"/>
          <w:b w:val="false"/>
          <w:i w:val="false"/>
          <w:color w:val="000000"/>
          <w:sz w:val="28"/>
        </w:rPr>
        <w:t xml:space="preserve">
      Магистратура: </w:t>
      </w:r>
    </w:p>
    <w:p>
      <w:pPr>
        <w:spacing w:after="0"/>
        <w:ind w:left="0"/>
        <w:jc w:val="both"/>
      </w:pPr>
      <w:r>
        <w:rPr>
          <w:rFonts w:ascii="Times New Roman"/>
          <w:b w:val="false"/>
          <w:i w:val="false"/>
          <w:color w:val="000000"/>
          <w:sz w:val="28"/>
        </w:rPr>
        <w:t>
      4-бөлім 4А ішкі бөлімі 1-бағаны 1-жолы = 7-бөлім 1-бағаны 1-жолы = 7-бөлім 1-бағаны 1-жолы = 8-бөлім 1-бағаны 1-жолы;</w:t>
      </w:r>
    </w:p>
    <w:p>
      <w:pPr>
        <w:spacing w:after="0"/>
        <w:ind w:left="0"/>
        <w:jc w:val="both"/>
      </w:pPr>
      <w:r>
        <w:rPr>
          <w:rFonts w:ascii="Times New Roman"/>
          <w:b w:val="false"/>
          <w:i w:val="false"/>
          <w:color w:val="000000"/>
          <w:sz w:val="28"/>
        </w:rPr>
        <w:t>
      2-бөлім 1-бағаны 1-жолы = 4-бөлім 4А ішкі бөлімі 3-бағаны 1-жолы = 6-бөлім 4-бағаны 1-жолы = 7-бөлім 4-бағаны 1-жолы = 8-бөлім 4-бағаны 1-жолы;</w:t>
      </w:r>
    </w:p>
    <w:p>
      <w:pPr>
        <w:spacing w:after="0"/>
        <w:ind w:left="0"/>
        <w:jc w:val="both"/>
      </w:pPr>
      <w:r>
        <w:rPr>
          <w:rFonts w:ascii="Times New Roman"/>
          <w:b w:val="false"/>
          <w:i w:val="false"/>
          <w:color w:val="000000"/>
          <w:sz w:val="28"/>
        </w:rPr>
        <w:t>
      4-бөлім 4А ішкі бөлімі 5-бағаны 1-жолы = 6-бөлім 7-бағаны 1-жолы = 7-бөлім 7-бағаны 1-жолы = 8-бөлім 7-бағаны 1-жолы;</w:t>
      </w:r>
    </w:p>
    <w:p>
      <w:pPr>
        <w:spacing w:after="0"/>
        <w:ind w:left="0"/>
        <w:jc w:val="both"/>
      </w:pPr>
      <w:r>
        <w:rPr>
          <w:rFonts w:ascii="Times New Roman"/>
          <w:b w:val="false"/>
          <w:i w:val="false"/>
          <w:color w:val="000000"/>
          <w:sz w:val="28"/>
        </w:rPr>
        <w:t xml:space="preserve">
      Резидентура: </w:t>
      </w:r>
    </w:p>
    <w:p>
      <w:pPr>
        <w:spacing w:after="0"/>
        <w:ind w:left="0"/>
        <w:jc w:val="both"/>
      </w:pPr>
      <w:r>
        <w:rPr>
          <w:rFonts w:ascii="Times New Roman"/>
          <w:b w:val="false"/>
          <w:i w:val="false"/>
          <w:color w:val="000000"/>
          <w:sz w:val="28"/>
        </w:rPr>
        <w:t>
      4-бөлім 4Б ішкі бөлімі 1-бағаны 1-жолы = 6-бөлім 2-бағаны 1-жолы = 7-бөлім 2-бағаны 1-жолы = 8-бөлім 2-бағаны 1-жолы;</w:t>
      </w:r>
    </w:p>
    <w:p>
      <w:pPr>
        <w:spacing w:after="0"/>
        <w:ind w:left="0"/>
        <w:jc w:val="both"/>
      </w:pPr>
      <w:r>
        <w:rPr>
          <w:rFonts w:ascii="Times New Roman"/>
          <w:b w:val="false"/>
          <w:i w:val="false"/>
          <w:color w:val="000000"/>
          <w:sz w:val="28"/>
        </w:rPr>
        <w:t>
      2-бөлім 1-бағаны 2-жолы = 4-бөлім 4Б ішкі бөлімі 3-бағаны 1-жолы = 6-бөлім 5-бағаны 1-жолы = 7-бөлім 5-бағаны 1-жолы = 8-бөлім 5-бағаны 1-жолы;</w:t>
      </w:r>
    </w:p>
    <w:p>
      <w:pPr>
        <w:spacing w:after="0"/>
        <w:ind w:left="0"/>
        <w:jc w:val="both"/>
      </w:pPr>
      <w:r>
        <w:rPr>
          <w:rFonts w:ascii="Times New Roman"/>
          <w:b w:val="false"/>
          <w:i w:val="false"/>
          <w:color w:val="000000"/>
          <w:sz w:val="28"/>
        </w:rPr>
        <w:t>
      4-бөлім 4Б ішкі бөлімі 5-бағаны 1-жолы = 6-бөлім 8-бағаны 1-жолы = 7-бөлім 8-бағаны 1-жолы = 8-бөлім 8-бағаны 1-жолы;</w:t>
      </w:r>
    </w:p>
    <w:p>
      <w:pPr>
        <w:spacing w:after="0"/>
        <w:ind w:left="0"/>
        <w:jc w:val="both"/>
      </w:pPr>
      <w:r>
        <w:rPr>
          <w:rFonts w:ascii="Times New Roman"/>
          <w:b w:val="false"/>
          <w:i w:val="false"/>
          <w:color w:val="000000"/>
          <w:sz w:val="28"/>
        </w:rPr>
        <w:t xml:space="preserve">
      Докторантура: </w:t>
      </w:r>
    </w:p>
    <w:p>
      <w:pPr>
        <w:spacing w:after="0"/>
        <w:ind w:left="0"/>
        <w:jc w:val="both"/>
      </w:pPr>
      <w:r>
        <w:rPr>
          <w:rFonts w:ascii="Times New Roman"/>
          <w:b w:val="false"/>
          <w:i w:val="false"/>
          <w:color w:val="000000"/>
          <w:sz w:val="28"/>
        </w:rPr>
        <w:t xml:space="preserve">
      3-бөлім 2-бағаны 1-жолы = 5-бөлім 1-бағаны 1-жолы = 6-бөлім 3-бағаны 1-жолы = 7-бөлім 3-бағаны 1-жолы = 8-бөлім 3-бағаны 1-жолы; </w:t>
      </w:r>
    </w:p>
    <w:p>
      <w:pPr>
        <w:spacing w:after="0"/>
        <w:ind w:left="0"/>
        <w:jc w:val="both"/>
      </w:pPr>
      <w:r>
        <w:rPr>
          <w:rFonts w:ascii="Times New Roman"/>
          <w:b w:val="false"/>
          <w:i w:val="false"/>
          <w:color w:val="000000"/>
          <w:sz w:val="28"/>
        </w:rPr>
        <w:t xml:space="preserve">
      3-бөлім 1-бағаны 1-жолы = 5-бөлім 3-бағаны 1-жолы = 6-бөлім 6-бағаны 1-жолы = 7-бөлім 6-бағаны 1-жолы = 8-бөлім 6-бағаны 1-жолы; </w:t>
      </w:r>
    </w:p>
    <w:p>
      <w:pPr>
        <w:spacing w:after="0"/>
        <w:ind w:left="0"/>
        <w:jc w:val="both"/>
      </w:pPr>
      <w:r>
        <w:rPr>
          <w:rFonts w:ascii="Times New Roman"/>
          <w:b w:val="false"/>
          <w:i w:val="false"/>
          <w:color w:val="000000"/>
          <w:sz w:val="28"/>
        </w:rPr>
        <w:t>
      5-бөлім 5-бағаны 1-жолы = 6-бөлім 9-бағаны 1-жолы = 7-бөлім 9-бағаны 1-жолы = 8-бөлім 9-бағаны 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xml:space="preserve">
Конфиденциальность гарантируется органами государственной статистики </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 ___" ________________ 2020 года № ___</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74900" cy="7874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кезеңнің 10 қазанына (қоса алғанда) дейін</w:t>
            </w:r>
          </w:p>
          <w:p>
            <w:pPr>
              <w:spacing w:after="20"/>
              <w:ind w:left="20"/>
              <w:jc w:val="both"/>
            </w:pPr>
            <w:r>
              <w:rPr>
                <w:rFonts w:ascii="Times New Roman"/>
                <w:b w:val="false"/>
                <w:i w:val="false"/>
                <w:color w:val="000000"/>
                <w:sz w:val="20"/>
              </w:rPr>
              <w:t>
Срок представления – до 10 октября (включительно)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7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75300" cy="5461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Оқытудың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w:t>
            </w:r>
          </w:p>
          <w:p>
            <w:pPr>
              <w:spacing w:after="20"/>
              <w:ind w:left="20"/>
              <w:jc w:val="both"/>
            </w:pPr>
            <w:r>
              <w:rPr>
                <w:rFonts w:ascii="Times New Roman"/>
                <w:b w:val="false"/>
                <w:i w:val="false"/>
                <w:color w:val="000000"/>
                <w:sz w:val="20"/>
              </w:rPr>
              <w:t>
дневная (очная)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w:t>
            </w:r>
          </w:p>
          <w:p>
            <w:pPr>
              <w:spacing w:after="20"/>
              <w:ind w:left="20"/>
              <w:jc w:val="both"/>
            </w:pPr>
            <w:r>
              <w:rPr>
                <w:rFonts w:ascii="Times New Roman"/>
                <w:b w:val="false"/>
                <w:i w:val="false"/>
                <w:color w:val="000000"/>
                <w:sz w:val="20"/>
              </w:rPr>
              <w:t>
вечерняя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техникалық мектеп ☐</w:t>
            </w:r>
          </w:p>
          <w:p>
            <w:pPr>
              <w:spacing w:after="20"/>
              <w:ind w:left="20"/>
              <w:jc w:val="both"/>
            </w:pPr>
            <w:r>
              <w:rPr>
                <w:rFonts w:ascii="Times New Roman"/>
                <w:b w:val="false"/>
                <w:i w:val="false"/>
                <w:color w:val="000000"/>
                <w:sz w:val="20"/>
              </w:rPr>
              <w:t>
высшая техническая школа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w:t>
            </w:r>
          </w:p>
          <w:p>
            <w:pPr>
              <w:spacing w:after="20"/>
              <w:ind w:left="20"/>
              <w:jc w:val="both"/>
            </w:pPr>
            <w:r>
              <w:rPr>
                <w:rFonts w:ascii="Times New Roman"/>
                <w:b w:val="false"/>
                <w:i w:val="false"/>
                <w:color w:val="000000"/>
                <w:sz w:val="20"/>
              </w:rPr>
              <w:t>
заочная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белгісін "V" белгісімен белгілеңіз</w:t>
            </w:r>
          </w:p>
          <w:p>
            <w:pPr>
              <w:spacing w:after="20"/>
              <w:ind w:left="20"/>
              <w:jc w:val="both"/>
            </w:pPr>
            <w:r>
              <w:rPr>
                <w:rFonts w:ascii="Times New Roman"/>
                <w:b w:val="false"/>
                <w:i w:val="false"/>
                <w:color w:val="000000"/>
                <w:sz w:val="20"/>
              </w:rPr>
              <w:t>
Отметьте знаком "V" признак самостоятельности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w:t>
            </w:r>
          </w:p>
          <w:p>
            <w:pPr>
              <w:spacing w:after="20"/>
              <w:ind w:left="20"/>
              <w:jc w:val="both"/>
            </w:pPr>
            <w:r>
              <w:rPr>
                <w:rFonts w:ascii="Times New Roman"/>
                <w:b w:val="false"/>
                <w:i w:val="false"/>
                <w:color w:val="000000"/>
                <w:sz w:val="20"/>
              </w:rPr>
              <w:t>
самостоятельное</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 ☐</w:t>
            </w:r>
          </w:p>
          <w:p>
            <w:pPr>
              <w:spacing w:after="20"/>
              <w:ind w:left="20"/>
              <w:jc w:val="both"/>
            </w:pPr>
            <w:r>
              <w:rPr>
                <w:rFonts w:ascii="Times New Roman"/>
                <w:b w:val="false"/>
                <w:i w:val="false"/>
                <w:color w:val="000000"/>
                <w:sz w:val="20"/>
              </w:rPr>
              <w:t>
несамостоятельное</w:t>
            </w:r>
          </w:p>
        </w:tc>
      </w:tr>
    </w:tbl>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оқушылар саны</w:t>
            </w:r>
          </w:p>
          <w:p>
            <w:pPr>
              <w:spacing w:after="20"/>
              <w:ind w:left="20"/>
              <w:jc w:val="both"/>
            </w:pPr>
            <w:r>
              <w:rPr>
                <w:rFonts w:ascii="Times New Roman"/>
                <w:b w:val="false"/>
                <w:i w:val="false"/>
                <w:color w:val="000000"/>
                <w:sz w:val="20"/>
              </w:rPr>
              <w:t>
Численность обучающихся на начало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бітіріп шығатындар</w:t>
            </w:r>
          </w:p>
          <w:p>
            <w:pPr>
              <w:spacing w:after="20"/>
              <w:ind w:left="20"/>
              <w:jc w:val="both"/>
            </w:pPr>
            <w:r>
              <w:rPr>
                <w:rFonts w:ascii="Times New Roman"/>
                <w:b w:val="false"/>
                <w:i w:val="false"/>
                <w:color w:val="000000"/>
                <w:sz w:val="20"/>
              </w:rPr>
              <w:t>
Ожидаемый выпуск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Мемлекеттік білім беру тапсырысы бойынша оқушылар санын біліктіліктері бойынша бөлінісінде көрсетіңіз, адам</w:t>
      </w:r>
    </w:p>
    <w:p>
      <w:pPr>
        <w:spacing w:after="0"/>
        <w:ind w:left="0"/>
        <w:jc w:val="both"/>
      </w:pPr>
      <w:r>
        <w:rPr>
          <w:rFonts w:ascii="Times New Roman"/>
          <w:b w:val="false"/>
          <w:i w:val="false"/>
          <w:color w:val="000000"/>
          <w:sz w:val="28"/>
        </w:rPr>
        <w:t xml:space="preserve">
      Укажите численность обучающихся по государственному образовательному заказу, в разбивке по квалификациям, человек </w:t>
      </w:r>
    </w:p>
    <w:p>
      <w:pPr>
        <w:spacing w:after="0"/>
        <w:ind w:left="0"/>
        <w:jc w:val="both"/>
      </w:pPr>
      <w:r>
        <w:rPr>
          <w:rFonts w:ascii="Times New Roman"/>
          <w:b w:val="false"/>
          <w:i w:val="false"/>
          <w:color w:val="000000"/>
          <w:sz w:val="28"/>
        </w:rPr>
        <w:t>
      5.1. Негізгі орта білімнің негізінде</w:t>
      </w:r>
    </w:p>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p>
            <w:pPr>
              <w:spacing w:after="20"/>
              <w:ind w:left="20"/>
              <w:jc w:val="both"/>
            </w:pPr>
            <w:r>
              <w:rPr>
                <w:rFonts w:ascii="Times New Roman"/>
                <w:b w:val="false"/>
                <w:i w:val="false"/>
                <w:color w:val="000000"/>
                <w:sz w:val="20"/>
              </w:rPr>
              <w:t>
II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5.2. Жалпы орта білімнің негізінде</w:t>
      </w:r>
    </w:p>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5.3. Техникалық және кәсіптік, орта білімнен кейінгі білімнің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6. Ақылы білім беру қызметтері көрсетілетін оқушылар санын біліктіліктері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получающих платные образовательные услуги, в разбивке по квалификациям, человек</w:t>
      </w:r>
    </w:p>
    <w:p>
      <w:pPr>
        <w:spacing w:after="0"/>
        <w:ind w:left="0"/>
        <w:jc w:val="both"/>
      </w:pPr>
      <w:r>
        <w:rPr>
          <w:rFonts w:ascii="Times New Roman"/>
          <w:b w:val="false"/>
          <w:i w:val="false"/>
          <w:color w:val="000000"/>
          <w:sz w:val="28"/>
        </w:rPr>
        <w:t>
      6.1. Негізгі орта білімнің негізінде</w:t>
      </w:r>
    </w:p>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 лар саны</w:t>
            </w:r>
          </w:p>
          <w:p>
            <w:pPr>
              <w:spacing w:after="20"/>
              <w:ind w:left="20"/>
              <w:jc w:val="both"/>
            </w:pPr>
            <w:r>
              <w:rPr>
                <w:rFonts w:ascii="Times New Roman"/>
                <w:b w:val="false"/>
                <w:i w:val="false"/>
                <w:color w:val="000000"/>
                <w:sz w:val="20"/>
              </w:rPr>
              <w:t>
Чис лен ность обу чаю- 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6.2. Жалпы орта білімнің негізінде</w:t>
      </w:r>
    </w:p>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6.3. Техникалық және кәсіптік, орта білімнен кейінгі білімнің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p>
          <w:p>
            <w:pPr>
              <w:spacing w:after="20"/>
              <w:ind w:left="20"/>
              <w:jc w:val="both"/>
            </w:pPr>
            <w:r>
              <w:rPr>
                <w:rFonts w:ascii="Times New Roman"/>
                <w:b w:val="false"/>
                <w:i w:val="false"/>
                <w:color w:val="000000"/>
                <w:sz w:val="20"/>
              </w:rPr>
              <w:t>
Принято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7. Оқыту тілдері бойынша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оқыту тілдері бойынша:</w:t>
            </w:r>
          </w:p>
          <w:p>
            <w:pPr>
              <w:spacing w:after="20"/>
              <w:ind w:left="20"/>
              <w:jc w:val="both"/>
            </w:pPr>
            <w:r>
              <w:rPr>
                <w:rFonts w:ascii="Times New Roman"/>
                <w:b w:val="false"/>
                <w:i w:val="false"/>
                <w:color w:val="000000"/>
                <w:sz w:val="20"/>
              </w:rPr>
              <w:t>
В том числе по языку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
казахский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p>
            <w:pPr>
              <w:spacing w:after="20"/>
              <w:ind w:left="20"/>
              <w:jc w:val="both"/>
            </w:pPr>
            <w:r>
              <w:rPr>
                <w:rFonts w:ascii="Times New Roman"/>
                <w:b w:val="false"/>
                <w:i w:val="false"/>
                <w:color w:val="000000"/>
                <w:sz w:val="20"/>
              </w:rPr>
              <w:t>
русский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p>
            <w:pPr>
              <w:spacing w:after="20"/>
              <w:ind w:left="20"/>
              <w:jc w:val="both"/>
            </w:pPr>
            <w:r>
              <w:rPr>
                <w:rFonts w:ascii="Times New Roman"/>
                <w:b w:val="false"/>
                <w:i w:val="false"/>
                <w:color w:val="000000"/>
                <w:sz w:val="20"/>
              </w:rPr>
              <w:t>
узбекский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p>
            <w:pPr>
              <w:spacing w:after="20"/>
              <w:ind w:left="20"/>
              <w:jc w:val="both"/>
            </w:pPr>
            <w:r>
              <w:rPr>
                <w:rFonts w:ascii="Times New Roman"/>
                <w:b w:val="false"/>
                <w:i w:val="false"/>
                <w:color w:val="000000"/>
                <w:sz w:val="20"/>
              </w:rPr>
              <w:t>
уйгурский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p>
            <w:pPr>
              <w:spacing w:after="20"/>
              <w:ind w:left="20"/>
              <w:jc w:val="both"/>
            </w:pPr>
            <w:r>
              <w:rPr>
                <w:rFonts w:ascii="Times New Roman"/>
                <w:b w:val="false"/>
                <w:i w:val="false"/>
                <w:color w:val="000000"/>
                <w:sz w:val="20"/>
              </w:rPr>
              <w:t>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тілді көрсетіңіз</w:t>
            </w:r>
          </w:p>
          <w:p>
            <w:pPr>
              <w:spacing w:after="20"/>
              <w:ind w:left="20"/>
              <w:jc w:val="both"/>
            </w:pPr>
            <w:r>
              <w:rPr>
                <w:rFonts w:ascii="Times New Roman"/>
                <w:b w:val="false"/>
                <w:i w:val="false"/>
                <w:color w:val="000000"/>
                <w:sz w:val="20"/>
              </w:rPr>
              <w:t>
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Оқушылар санын оқыту негіздері, курстары және жасы бойынша бөлінісінде көрсетіңіз. Барлығы, адам</w:t>
      </w:r>
    </w:p>
    <w:p>
      <w:pPr>
        <w:spacing w:after="0"/>
        <w:ind w:left="0"/>
        <w:jc w:val="both"/>
      </w:pPr>
      <w:r>
        <w:rPr>
          <w:rFonts w:ascii="Times New Roman"/>
          <w:b w:val="false"/>
          <w:i w:val="false"/>
          <w:color w:val="000000"/>
          <w:sz w:val="28"/>
        </w:rPr>
        <w:t>
      Укажите численность обучающихся в разбивке по базе обучения, курсам и возрасту.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8.1. Әйел жынысты оқушылар санын оқыту негіздері, курстары және жасы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женского пола в разбивке по базе обучения, курсам и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Оқушылар санын ұлттары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p>
            <w:pPr>
              <w:spacing w:after="20"/>
              <w:ind w:left="20"/>
              <w:jc w:val="both"/>
            </w:pPr>
            <w:r>
              <w:rPr>
                <w:rFonts w:ascii="Times New Roman"/>
                <w:b w:val="false"/>
                <w:i w:val="false"/>
                <w:color w:val="000000"/>
                <w:sz w:val="20"/>
              </w:rPr>
              <w:t>
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националь-ности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қосымша ұлттар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национальностей</w:t>
      </w:r>
    </w:p>
    <w:p>
      <w:pPr>
        <w:spacing w:after="0"/>
        <w:ind w:left="0"/>
        <w:jc w:val="both"/>
      </w:pPr>
      <w:r>
        <w:rPr>
          <w:rFonts w:ascii="Times New Roman"/>
          <w:b w:val="false"/>
          <w:i w:val="false"/>
          <w:color w:val="000000"/>
          <w:sz w:val="28"/>
        </w:rPr>
        <w:t>
      10. Келген елдері бойынша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 xml:space="preserve">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10.1. Келген елдері бойынша оқушылар санын оқыту негіздері және курстары бойынша бөлінісінде көрсетіңіз. Барлығы, адам</w:t>
      </w:r>
    </w:p>
    <w:p>
      <w:pPr>
        <w:spacing w:after="0"/>
        <w:ind w:left="0"/>
        <w:jc w:val="both"/>
      </w:pPr>
      <w:r>
        <w:rPr>
          <w:rFonts w:ascii="Times New Roman"/>
          <w:b w:val="false"/>
          <w:i w:val="false"/>
          <w:color w:val="000000"/>
          <w:sz w:val="28"/>
        </w:rPr>
        <w:t xml:space="preserve">
      Укажите численность обучающихся по странам прибытия в разбивке по базе обучения и курсам. Всего,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5</w:t>
            </w:r>
            <w:r>
              <w:rPr>
                <w:rFonts w:ascii="Times New Roman"/>
                <w:b w:val="false"/>
                <w:i w:val="false"/>
                <w:color w:val="000000"/>
                <w:sz w:val="20"/>
              </w:rPr>
              <w:t xml:space="preserve">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10.2. Келген елдері бойынша әйел жынысты оқушылар санын оқыту негіздері және курстары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женского пола по странам прибытия в разбивке по базе обучения и курсам,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7</w:t>
            </w:r>
            <w:r>
              <w:rPr>
                <w:rFonts w:ascii="Times New Roman"/>
                <w:b w:val="false"/>
                <w:i w:val="false"/>
                <w:color w:val="000000"/>
                <w:sz w:val="20"/>
              </w:rPr>
              <w:t xml:space="preserve">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7</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11. Түсу кезінде жеңілдіктері бар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имеющих льготы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соғысқа қатысушылар мен соғыс мүгедектеріне теңестірілген тұлғалар</w:t>
            </w:r>
          </w:p>
          <w:p>
            <w:pPr>
              <w:spacing w:after="20"/>
              <w:ind w:left="20"/>
              <w:jc w:val="both"/>
            </w:pPr>
            <w:r>
              <w:rPr>
                <w:rFonts w:ascii="Times New Roman"/>
                <w:b w:val="false"/>
                <w:i w:val="false"/>
                <w:color w:val="000000"/>
                <w:sz w:val="20"/>
              </w:rPr>
              <w:t>
Лица, приравненные по льготам и гарантиям к участникам войны и инвалидам войны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I және II топтағы мүгедектер</w:t>
            </w:r>
          </w:p>
          <w:p>
            <w:pPr>
              <w:spacing w:after="20"/>
              <w:ind w:left="20"/>
              <w:jc w:val="both"/>
            </w:pPr>
            <w:r>
              <w:rPr>
                <w:rFonts w:ascii="Times New Roman"/>
                <w:b w:val="false"/>
                <w:i w:val="false"/>
                <w:color w:val="000000"/>
                <w:sz w:val="20"/>
              </w:rPr>
              <w:t>
Инвалиды I и II групп старше 18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 кезінен мүгедектер және мүгедек-балалар</w:t>
            </w:r>
          </w:p>
          <w:p>
            <w:pPr>
              <w:spacing w:after="20"/>
              <w:ind w:left="20"/>
              <w:jc w:val="both"/>
            </w:pPr>
            <w:r>
              <w:rPr>
                <w:rFonts w:ascii="Times New Roman"/>
                <w:b w:val="false"/>
                <w:i w:val="false"/>
                <w:color w:val="000000"/>
                <w:sz w:val="20"/>
              </w:rPr>
              <w:t>
Инвалиды с детства и детей-инвалидов до 18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 және ата-анасының қамқорлығынсыз қалған оқушылар</w:t>
            </w:r>
          </w:p>
          <w:p>
            <w:pPr>
              <w:spacing w:after="20"/>
              <w:ind w:left="20"/>
              <w:jc w:val="both"/>
            </w:pPr>
            <w:r>
              <w:rPr>
                <w:rFonts w:ascii="Times New Roman"/>
                <w:b w:val="false"/>
                <w:i w:val="false"/>
                <w:color w:val="000000"/>
                <w:sz w:val="20"/>
              </w:rPr>
              <w:t>
Обучающиеся - сироты 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(село) жастары арасынан шыққан оқушылар</w:t>
            </w:r>
          </w:p>
          <w:p>
            <w:pPr>
              <w:spacing w:after="20"/>
              <w:ind w:left="20"/>
              <w:jc w:val="both"/>
            </w:pPr>
            <w:r>
              <w:rPr>
                <w:rFonts w:ascii="Times New Roman"/>
                <w:b w:val="false"/>
                <w:i w:val="false"/>
                <w:color w:val="000000"/>
                <w:sz w:val="20"/>
              </w:rPr>
              <w:t>
Обучающиеся из числа аульной (сельской) молодежи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оқушылар</w:t>
            </w:r>
          </w:p>
          <w:p>
            <w:pPr>
              <w:spacing w:after="20"/>
              <w:ind w:left="20"/>
              <w:jc w:val="both"/>
            </w:pPr>
            <w:r>
              <w:rPr>
                <w:rFonts w:ascii="Times New Roman"/>
                <w:b w:val="false"/>
                <w:i w:val="false"/>
                <w:color w:val="000000"/>
                <w:sz w:val="20"/>
              </w:rPr>
              <w:t>
Обучающиеся казахской национальности, не являющиеся гражданами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Түлектердің білімін мемлекеттік бағалаудың қорытындылары бойынша және олардың жұмысқа орналасуы бойынша деректерді толтырыңыз, адам</w:t>
      </w:r>
    </w:p>
    <w:p>
      <w:pPr>
        <w:spacing w:after="0"/>
        <w:ind w:left="0"/>
        <w:jc w:val="both"/>
      </w:pP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емтихандарды тапсыруға (диплом қорғауға) жіберілгендер, барлығы</w:t>
            </w:r>
          </w:p>
          <w:p>
            <w:pPr>
              <w:spacing w:after="20"/>
              <w:ind w:left="20"/>
              <w:jc w:val="both"/>
            </w:pPr>
            <w:r>
              <w:rPr>
                <w:rFonts w:ascii="Times New Roman"/>
                <w:b w:val="false"/>
                <w:i w:val="false"/>
                <w:color w:val="000000"/>
                <w:sz w:val="20"/>
              </w:rPr>
              <w:t>
Допущено к сдаче государственных экзаменов (защите дипломов),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 түлектер саны</w:t>
            </w:r>
          </w:p>
          <w:p>
            <w:pPr>
              <w:spacing w:after="20"/>
              <w:ind w:left="20"/>
              <w:jc w:val="both"/>
            </w:pPr>
            <w:r>
              <w:rPr>
                <w:rFonts w:ascii="Times New Roman"/>
                <w:b w:val="false"/>
                <w:i w:val="false"/>
                <w:color w:val="000000"/>
                <w:sz w:val="20"/>
              </w:rPr>
              <w:t>
Численность выпускников, получивших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Мамандықпен бірге жалпы орта білім алған түлектер саны</w:t>
            </w:r>
          </w:p>
          <w:p>
            <w:pPr>
              <w:spacing w:after="20"/>
              <w:ind w:left="20"/>
              <w:jc w:val="both"/>
            </w:pPr>
            <w:r>
              <w:rPr>
                <w:rFonts w:ascii="Times New Roman"/>
                <w:b w:val="false"/>
                <w:i w:val="false"/>
                <w:color w:val="000000"/>
                <w:sz w:val="20"/>
              </w:rPr>
              <w:t>
Численность выпускников, получивших вместе со специальностью общее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(біліктілік) алған түлектер саны</w:t>
            </w:r>
          </w:p>
          <w:p>
            <w:pPr>
              <w:spacing w:after="20"/>
              <w:ind w:left="20"/>
              <w:jc w:val="both"/>
            </w:pPr>
            <w:r>
              <w:rPr>
                <w:rFonts w:ascii="Times New Roman"/>
                <w:b w:val="false"/>
                <w:i w:val="false"/>
                <w:color w:val="000000"/>
                <w:sz w:val="20"/>
              </w:rPr>
              <w:t>
Численность выпускников, получивших разряд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жоғары</w:t>
            </w:r>
          </w:p>
          <w:p>
            <w:pPr>
              <w:spacing w:after="20"/>
              <w:ind w:left="20"/>
              <w:jc w:val="both"/>
            </w:pPr>
            <w:r>
              <w:rPr>
                <w:rFonts w:ascii="Times New Roman"/>
                <w:b w:val="false"/>
                <w:i w:val="false"/>
                <w:color w:val="000000"/>
                <w:sz w:val="20"/>
              </w:rPr>
              <w:t>
выше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төмен</w:t>
            </w:r>
          </w:p>
          <w:p>
            <w:pPr>
              <w:spacing w:after="20"/>
              <w:ind w:left="20"/>
              <w:jc w:val="both"/>
            </w:pPr>
            <w:r>
              <w:rPr>
                <w:rFonts w:ascii="Times New Roman"/>
                <w:b w:val="false"/>
                <w:i w:val="false"/>
                <w:color w:val="000000"/>
                <w:sz w:val="20"/>
              </w:rPr>
              <w:t>
ниже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p>
            <w:pPr>
              <w:spacing w:after="20"/>
              <w:ind w:left="20"/>
              <w:jc w:val="both"/>
            </w:pPr>
            <w:r>
              <w:rPr>
                <w:rFonts w:ascii="Times New Roman"/>
                <w:b w:val="false"/>
                <w:i w:val="false"/>
                <w:color w:val="000000"/>
                <w:sz w:val="20"/>
              </w:rPr>
              <w:t>
установленный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түлектер саны</w:t>
            </w:r>
          </w:p>
          <w:p>
            <w:pPr>
              <w:spacing w:after="20"/>
              <w:ind w:left="20"/>
              <w:jc w:val="both"/>
            </w:pPr>
            <w:r>
              <w:rPr>
                <w:rFonts w:ascii="Times New Roman"/>
                <w:b w:val="false"/>
                <w:i w:val="false"/>
                <w:color w:val="000000"/>
                <w:sz w:val="20"/>
              </w:rPr>
              <w:t>
Численность выпусников трудоустроенных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жалғастырған түлектер саны</w:t>
            </w:r>
          </w:p>
          <w:p>
            <w:pPr>
              <w:spacing w:after="20"/>
              <w:ind w:left="20"/>
              <w:jc w:val="both"/>
            </w:pPr>
            <w:r>
              <w:rPr>
                <w:rFonts w:ascii="Times New Roman"/>
                <w:b w:val="false"/>
                <w:i w:val="false"/>
                <w:color w:val="000000"/>
                <w:sz w:val="20"/>
              </w:rPr>
              <w:t>
Численность выпусников, продолживших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w:t>
            </w:r>
          </w:p>
          <w:p>
            <w:pPr>
              <w:spacing w:after="20"/>
              <w:ind w:left="20"/>
              <w:jc w:val="both"/>
            </w:pPr>
            <w:r>
              <w:rPr>
                <w:rFonts w:ascii="Times New Roman"/>
                <w:b w:val="false"/>
                <w:i w:val="false"/>
                <w:color w:val="000000"/>
                <w:sz w:val="20"/>
              </w:rPr>
              <w:t>
в высших учебных заведениях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w:t>
            </w:r>
          </w:p>
          <w:p>
            <w:pPr>
              <w:spacing w:after="20"/>
              <w:ind w:left="20"/>
              <w:jc w:val="both"/>
            </w:pPr>
            <w:r>
              <w:rPr>
                <w:rFonts w:ascii="Times New Roman"/>
                <w:b w:val="false"/>
                <w:i w:val="false"/>
                <w:color w:val="000000"/>
                <w:sz w:val="20"/>
              </w:rPr>
              <w:t>
в колледжах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Оқытушылардың саны мен құрамын көрсетіңіз, адам</w:t>
      </w:r>
    </w:p>
    <w:p>
      <w:pPr>
        <w:spacing w:after="0"/>
        <w:ind w:left="0"/>
        <w:jc w:val="both"/>
      </w:pPr>
      <w:r>
        <w:rPr>
          <w:rFonts w:ascii="Times New Roman"/>
          <w:b w:val="false"/>
          <w:i w:val="false"/>
          <w:color w:val="000000"/>
          <w:sz w:val="28"/>
        </w:rPr>
        <w:t>
      Укажите численность и состав преподавателей,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w:t>
            </w:r>
          </w:p>
          <w:p>
            <w:pPr>
              <w:spacing w:after="20"/>
              <w:ind w:left="20"/>
              <w:jc w:val="both"/>
            </w:pPr>
            <w:r>
              <w:rPr>
                <w:rFonts w:ascii="Times New Roman"/>
                <w:b w:val="false"/>
                <w:i w:val="false"/>
                <w:color w:val="000000"/>
                <w:sz w:val="20"/>
              </w:rPr>
              <w:t>
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тізімдік саны</w:t>
            </w:r>
          </w:p>
          <w:p>
            <w:pPr>
              <w:spacing w:after="20"/>
              <w:ind w:left="20"/>
              <w:jc w:val="both"/>
            </w:pPr>
            <w:r>
              <w:rPr>
                <w:rFonts w:ascii="Times New Roman"/>
                <w:b w:val="false"/>
                <w:i w:val="false"/>
                <w:color w:val="000000"/>
                <w:sz w:val="20"/>
              </w:rPr>
              <w:t>
списочная численность преподавателей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қабылданған оқытушылар саны</w:t>
            </w:r>
          </w:p>
          <w:p>
            <w:pPr>
              <w:spacing w:after="20"/>
              <w:ind w:left="20"/>
              <w:jc w:val="both"/>
            </w:pPr>
            <w:r>
              <w:rPr>
                <w:rFonts w:ascii="Times New Roman"/>
                <w:b w:val="false"/>
                <w:i w:val="false"/>
                <w:color w:val="000000"/>
                <w:sz w:val="20"/>
              </w:rPr>
              <w:t>
численность преподавателей, принятых по совместительству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оқытушылар саны</w:t>
            </w:r>
          </w:p>
          <w:p>
            <w:pPr>
              <w:spacing w:after="20"/>
              <w:ind w:left="20"/>
              <w:jc w:val="both"/>
            </w:pPr>
            <w:r>
              <w:rPr>
                <w:rFonts w:ascii="Times New Roman"/>
                <w:b w:val="false"/>
                <w:i w:val="false"/>
                <w:color w:val="000000"/>
                <w:sz w:val="20"/>
              </w:rPr>
              <w:t>
Численность преподавателей, имеющих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 оқытушылар саны</w:t>
            </w:r>
          </w:p>
          <w:p>
            <w:pPr>
              <w:spacing w:after="20"/>
              <w:ind w:left="20"/>
              <w:jc w:val="both"/>
            </w:pPr>
            <w:r>
              <w:rPr>
                <w:rFonts w:ascii="Times New Roman"/>
                <w:b w:val="false"/>
                <w:i w:val="false"/>
                <w:color w:val="000000"/>
                <w:sz w:val="20"/>
              </w:rPr>
              <w:t>
Численность преподавателей по категориям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высшая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первая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вторая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w:t>
            </w:r>
          </w:p>
          <w:p>
            <w:pPr>
              <w:spacing w:after="20"/>
              <w:ind w:left="20"/>
              <w:jc w:val="both"/>
            </w:pPr>
            <w:r>
              <w:rPr>
                <w:rFonts w:ascii="Times New Roman"/>
                <w:b w:val="false"/>
                <w:i w:val="false"/>
                <w:color w:val="000000"/>
                <w:sz w:val="20"/>
              </w:rPr>
              <w:t>
без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Кітапханалардың қызметі туралы деректерді толтырыңыз</w:t>
      </w:r>
    </w:p>
    <w:p>
      <w:pPr>
        <w:spacing w:after="0"/>
        <w:ind w:left="0"/>
        <w:jc w:val="both"/>
      </w:pPr>
      <w:r>
        <w:rPr>
          <w:rFonts w:ascii="Times New Roman"/>
          <w:b w:val="false"/>
          <w:i w:val="false"/>
          <w:color w:val="000000"/>
          <w:sz w:val="28"/>
        </w:rPr>
        <w:t>
      Заполните данные по деятельности библиотек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дана</w:t>
            </w:r>
          </w:p>
          <w:p>
            <w:pPr>
              <w:spacing w:after="20"/>
              <w:ind w:left="20"/>
              <w:jc w:val="both"/>
            </w:pPr>
            <w:r>
              <w:rPr>
                <w:rFonts w:ascii="Times New Roman"/>
                <w:b w:val="false"/>
                <w:i w:val="false"/>
                <w:color w:val="000000"/>
                <w:sz w:val="20"/>
              </w:rPr>
              <w:t>
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түскендері, дана</w:t>
            </w:r>
          </w:p>
          <w:p>
            <w:pPr>
              <w:spacing w:after="20"/>
              <w:ind w:left="20"/>
              <w:jc w:val="both"/>
            </w:pPr>
            <w:r>
              <w:rPr>
                <w:rFonts w:ascii="Times New Roman"/>
                <w:b w:val="false"/>
                <w:i w:val="false"/>
                <w:color w:val="000000"/>
                <w:sz w:val="20"/>
              </w:rPr>
              <w:t>
Ежегодные поступления, экземпляров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w:t>
            </w:r>
          </w:p>
          <w:p>
            <w:pPr>
              <w:spacing w:after="20"/>
              <w:ind w:left="20"/>
              <w:jc w:val="both"/>
            </w:pPr>
            <w:r>
              <w:rPr>
                <w:rFonts w:ascii="Times New Roman"/>
                <w:b w:val="false"/>
                <w:i w:val="false"/>
                <w:color w:val="000000"/>
                <w:sz w:val="20"/>
              </w:rPr>
              <w:t>
учебники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әдістемелік кітаптар</w:t>
            </w:r>
          </w:p>
          <w:p>
            <w:pPr>
              <w:spacing w:after="20"/>
              <w:ind w:left="20"/>
              <w:jc w:val="both"/>
            </w:pPr>
            <w:r>
              <w:rPr>
                <w:rFonts w:ascii="Times New Roman"/>
                <w:b w:val="false"/>
                <w:i w:val="false"/>
                <w:color w:val="000000"/>
                <w:sz w:val="20"/>
              </w:rPr>
              <w:t>
учебно-методичес-кая литература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кітаптар</w:t>
            </w:r>
          </w:p>
          <w:p>
            <w:pPr>
              <w:spacing w:after="20"/>
              <w:ind w:left="20"/>
              <w:jc w:val="both"/>
            </w:pPr>
            <w:r>
              <w:rPr>
                <w:rFonts w:ascii="Times New Roman"/>
                <w:b w:val="false"/>
                <w:i w:val="false"/>
                <w:color w:val="000000"/>
                <w:sz w:val="20"/>
              </w:rPr>
              <w:t>
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Материалдық-техникалық базаның бары туралы деректерді толтырыңыз</w:t>
      </w:r>
    </w:p>
    <w:p>
      <w:pPr>
        <w:spacing w:after="0"/>
        <w:ind w:left="0"/>
        <w:jc w:val="both"/>
      </w:pPr>
      <w:r>
        <w:rPr>
          <w:rFonts w:ascii="Times New Roman"/>
          <w:b w:val="false"/>
          <w:i w:val="false"/>
          <w:color w:val="000000"/>
          <w:sz w:val="28"/>
        </w:rPr>
        <w:t>
      Заполните данные о наличии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Общая площадь зданий,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p>
            <w:pPr>
              <w:spacing w:after="20"/>
              <w:ind w:left="20"/>
              <w:jc w:val="both"/>
            </w:pPr>
            <w:r>
              <w:rPr>
                <w:rFonts w:ascii="Times New Roman"/>
                <w:b w:val="false"/>
                <w:i w:val="false"/>
                <w:color w:val="000000"/>
                <w:sz w:val="20"/>
              </w:rPr>
              <w:t>
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
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p>
            <w:pPr>
              <w:spacing w:after="20"/>
              <w:ind w:left="20"/>
              <w:jc w:val="both"/>
            </w:pPr>
            <w:r>
              <w:rPr>
                <w:rFonts w:ascii="Times New Roman"/>
                <w:b w:val="false"/>
                <w:i w:val="false"/>
                <w:color w:val="000000"/>
                <w:sz w:val="20"/>
              </w:rPr>
              <w:t>
Площадь земельного участка,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ғимаратының жобалық қуаттылығы, оқушылар орындары</w:t>
            </w:r>
          </w:p>
          <w:p>
            <w:pPr>
              <w:spacing w:after="20"/>
              <w:ind w:left="20"/>
              <w:jc w:val="both"/>
            </w:pPr>
            <w:r>
              <w:rPr>
                <w:rFonts w:ascii="Times New Roman"/>
                <w:b w:val="false"/>
                <w:i w:val="false"/>
                <w:color w:val="000000"/>
                <w:sz w:val="20"/>
              </w:rPr>
              <w:t>
Проектная мощность учебного здания, ученических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залдың алаңы, шаршы метр</w:t>
            </w:r>
          </w:p>
          <w:p>
            <w:pPr>
              <w:spacing w:after="20"/>
              <w:ind w:left="20"/>
              <w:jc w:val="both"/>
            </w:pPr>
            <w:r>
              <w:rPr>
                <w:rFonts w:ascii="Times New Roman"/>
                <w:b w:val="false"/>
                <w:i w:val="false"/>
                <w:color w:val="000000"/>
                <w:sz w:val="20"/>
              </w:rPr>
              <w:t>
Площадь спортзала,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залының алаңы, шаршы метр</w:t>
            </w:r>
          </w:p>
          <w:p>
            <w:pPr>
              <w:spacing w:after="20"/>
              <w:ind w:left="20"/>
              <w:jc w:val="both"/>
            </w:pPr>
            <w:r>
              <w:rPr>
                <w:rFonts w:ascii="Times New Roman"/>
                <w:b w:val="false"/>
                <w:i w:val="false"/>
                <w:color w:val="000000"/>
                <w:sz w:val="20"/>
              </w:rPr>
              <w:t>
Площадь актового 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
Площадь общежитий,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саны, бірлік</w:t>
            </w:r>
          </w:p>
          <w:p>
            <w:pPr>
              <w:spacing w:after="20"/>
              <w:ind w:left="20"/>
              <w:jc w:val="both"/>
            </w:pPr>
            <w:r>
              <w:rPr>
                <w:rFonts w:ascii="Times New Roman"/>
                <w:b w:val="false"/>
                <w:i w:val="false"/>
                <w:color w:val="000000"/>
                <w:sz w:val="20"/>
              </w:rPr>
              <w:t>
Количество учебных кабинетов,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саны, бірлік</w:t>
            </w:r>
          </w:p>
          <w:p>
            <w:pPr>
              <w:spacing w:after="20"/>
              <w:ind w:left="20"/>
              <w:jc w:val="both"/>
            </w:pPr>
            <w:r>
              <w:rPr>
                <w:rFonts w:ascii="Times New Roman"/>
                <w:b w:val="false"/>
                <w:i w:val="false"/>
                <w:color w:val="000000"/>
                <w:sz w:val="20"/>
              </w:rPr>
              <w:t>
Количество лабораторий,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саны, бірлік</w:t>
            </w:r>
          </w:p>
          <w:p>
            <w:pPr>
              <w:spacing w:after="20"/>
              <w:ind w:left="20"/>
              <w:jc w:val="both"/>
            </w:pPr>
            <w:r>
              <w:rPr>
                <w:rFonts w:ascii="Times New Roman"/>
                <w:b w:val="false"/>
                <w:i w:val="false"/>
                <w:color w:val="000000"/>
                <w:sz w:val="20"/>
              </w:rPr>
              <w:t>
Количество мастерских,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(тракто) дромдар саны, бірлік</w:t>
            </w:r>
          </w:p>
          <w:p>
            <w:pPr>
              <w:spacing w:after="20"/>
              <w:ind w:left="20"/>
              <w:jc w:val="both"/>
            </w:pPr>
            <w:r>
              <w:rPr>
                <w:rFonts w:ascii="Times New Roman"/>
                <w:b w:val="false"/>
                <w:i w:val="false"/>
                <w:color w:val="000000"/>
                <w:sz w:val="20"/>
              </w:rPr>
              <w:t>
Количество авто (тракто) дромов,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саны, бірлік</w:t>
            </w:r>
          </w:p>
          <w:p>
            <w:pPr>
              <w:spacing w:after="20"/>
              <w:ind w:left="20"/>
              <w:jc w:val="both"/>
            </w:pPr>
            <w:r>
              <w:rPr>
                <w:rFonts w:ascii="Times New Roman"/>
                <w:b w:val="false"/>
                <w:i w:val="false"/>
                <w:color w:val="000000"/>
                <w:sz w:val="20"/>
              </w:rPr>
              <w:t>
Количество компьютерных классов,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қолжетімділіктері бар, бірлік</w:t>
            </w:r>
          </w:p>
          <w:p>
            <w:pPr>
              <w:spacing w:after="20"/>
              <w:ind w:left="20"/>
              <w:jc w:val="both"/>
            </w:pPr>
            <w:r>
              <w:rPr>
                <w:rFonts w:ascii="Times New Roman"/>
                <w:b w:val="false"/>
                <w:i w:val="false"/>
                <w:color w:val="000000"/>
                <w:sz w:val="20"/>
              </w:rPr>
              <w:t>
из них имеют доступ к сети Интернет,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құрал-жабдық жиынтықтарының саны</w:t>
            </w:r>
          </w:p>
          <w:p>
            <w:pPr>
              <w:spacing w:after="20"/>
              <w:ind w:left="20"/>
              <w:jc w:val="both"/>
            </w:pPr>
            <w:r>
              <w:rPr>
                <w:rFonts w:ascii="Times New Roman"/>
                <w:b w:val="false"/>
                <w:i w:val="false"/>
                <w:color w:val="000000"/>
                <w:sz w:val="20"/>
              </w:rPr>
              <w:t>
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қызметшілер саны, адам</w:t>
            </w:r>
          </w:p>
          <w:p>
            <w:pPr>
              <w:spacing w:after="20"/>
              <w:ind w:left="20"/>
              <w:jc w:val="both"/>
            </w:pPr>
            <w:r>
              <w:rPr>
                <w:rFonts w:ascii="Times New Roman"/>
                <w:b w:val="false"/>
                <w:i w:val="false"/>
                <w:color w:val="000000"/>
                <w:sz w:val="20"/>
              </w:rPr>
              <w:t>
Численность среднего медицинского персонала,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____________________________ Адрес (респондента) _____________________</w:t>
      </w:r>
    </w:p>
    <w:p>
      <w:pPr>
        <w:spacing w:after="0"/>
        <w:ind w:left="0"/>
        <w:jc w:val="both"/>
      </w:pPr>
      <w:r>
        <w:rPr>
          <w:rFonts w:ascii="Times New Roman"/>
          <w:b w:val="false"/>
          <w:i w:val="false"/>
          <w:color w:val="000000"/>
          <w:sz w:val="28"/>
        </w:rPr>
        <w:t>
      Телефоны (респонденттің) Электрондық пошта мекенжайы (респонденттің)</w:t>
      </w:r>
    </w:p>
    <w:p>
      <w:pPr>
        <w:spacing w:after="0"/>
        <w:ind w:left="0"/>
        <w:jc w:val="both"/>
      </w:pPr>
      <w:r>
        <w:rPr>
          <w:rFonts w:ascii="Times New Roman"/>
          <w:b w:val="false"/>
          <w:i w:val="false"/>
          <w:color w:val="000000"/>
          <w:sz w:val="28"/>
        </w:rPr>
        <w:t>
      Телефон (респондента) ____________ _____Адрес электронной почты (респондента) ________</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____________________________________________ 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w:t>
            </w:r>
            <w:r>
              <w:br/>
            </w:r>
            <w:r>
              <w:rPr>
                <w:rFonts w:ascii="Times New Roman"/>
                <w:b w:val="false"/>
                <w:i w:val="false"/>
                <w:color w:val="000000"/>
                <w:sz w:val="20"/>
              </w:rPr>
              <w:t>4-қосымша</w:t>
            </w:r>
          </w:p>
        </w:tc>
      </w:tr>
    </w:tbl>
    <w:bookmarkStart w:name="z28" w:id="22"/>
    <w:p>
      <w:pPr>
        <w:spacing w:after="0"/>
        <w:ind w:left="0"/>
        <w:jc w:val="left"/>
      </w:pPr>
      <w:r>
        <w:rPr>
          <w:rFonts w:ascii="Times New Roman"/>
          <w:b/>
          <w:i w:val="false"/>
          <w:color w:val="000000"/>
        </w:rPr>
        <w:t xml:space="preserve">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толтыру жөніндегі нұсқаулық</w:t>
      </w:r>
    </w:p>
    <w:bookmarkEnd w:id="22"/>
    <w:bookmarkStart w:name="z29" w:id="23"/>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туралы есеп" (индексі 2-НК, кезеңділігі жылына бір рет) (бұдан әрі – Нұсқаулық)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23"/>
    <w:bookmarkStart w:name="z30" w:id="24"/>
    <w:p>
      <w:pPr>
        <w:spacing w:after="0"/>
        <w:ind w:left="0"/>
        <w:jc w:val="both"/>
      </w:pPr>
      <w:r>
        <w:rPr>
          <w:rFonts w:ascii="Times New Roman"/>
          <w:b w:val="false"/>
          <w:i w:val="false"/>
          <w:color w:val="000000"/>
          <w:sz w:val="28"/>
        </w:rPr>
        <w:t>
      2. Осы Нұсқаулықта Заңда айқындалған мәндердегі ұғымдар, сондай – ақ осы статистикалық нысанды толтыру мақсатында мынадай анықтамалар пайдаланылады:</w:t>
      </w:r>
    </w:p>
    <w:bookmarkEnd w:id="24"/>
    <w:p>
      <w:pPr>
        <w:spacing w:after="0"/>
        <w:ind w:left="0"/>
        <w:jc w:val="both"/>
      </w:pPr>
      <w:r>
        <w:rPr>
          <w:rFonts w:ascii="Times New Roman"/>
          <w:b w:val="false"/>
          <w:i w:val="false"/>
          <w:color w:val="000000"/>
          <w:sz w:val="28"/>
        </w:rPr>
        <w:t>
      1) берілген кітаптар саны – оқырмандар формулярында тіркелген үйге берілген кітаптардың саны;</w:t>
      </w:r>
    </w:p>
    <w:p>
      <w:pPr>
        <w:spacing w:after="0"/>
        <w:ind w:left="0"/>
        <w:jc w:val="both"/>
      </w:pPr>
      <w:r>
        <w:rPr>
          <w:rFonts w:ascii="Times New Roman"/>
          <w:b w:val="false"/>
          <w:i w:val="false"/>
          <w:color w:val="000000"/>
          <w:sz w:val="28"/>
        </w:rPr>
        <w:t>
      2) болжамды бітірушілер - оқу жоспарында көзделген оқу жылының соңында бітірушілер;</w:t>
      </w:r>
    </w:p>
    <w:p>
      <w:pPr>
        <w:spacing w:after="0"/>
        <w:ind w:left="0"/>
        <w:jc w:val="both"/>
      </w:pPr>
      <w:r>
        <w:rPr>
          <w:rFonts w:ascii="Times New Roman"/>
          <w:b w:val="false"/>
          <w:i w:val="false"/>
          <w:color w:val="000000"/>
          <w:sz w:val="28"/>
        </w:rPr>
        <w:t>
      3) білімнің негізгі деңгейі – жалпы білім беретін оқу бағдарламаларын аяқтау негізінде анықталатын және білім деңгейі (дәрежесі) туралы мемлекеттік үлгідегі құжатпен расталатын білім деңгейі;</w:t>
      </w:r>
    </w:p>
    <w:p>
      <w:pPr>
        <w:spacing w:after="0"/>
        <w:ind w:left="0"/>
        <w:jc w:val="both"/>
      </w:pPr>
      <w:r>
        <w:rPr>
          <w:rFonts w:ascii="Times New Roman"/>
          <w:b w:val="false"/>
          <w:i w:val="false"/>
          <w:color w:val="000000"/>
          <w:sz w:val="28"/>
        </w:rPr>
        <w:t>
      4) бітірген оқушылар (оқушыларды бітіртіп шығару) – оқуды ағымдағы жылы бітіргендер, сондай-ақ өткен жылдары оқу курсынан өткендердің қатарынан, диплом қорғаған немесе бітіру емтиханын тапсырған оқушылардың саны.</w:t>
      </w:r>
    </w:p>
    <w:p>
      <w:pPr>
        <w:spacing w:after="0"/>
        <w:ind w:left="0"/>
        <w:jc w:val="both"/>
      </w:pPr>
      <w:r>
        <w:rPr>
          <w:rFonts w:ascii="Times New Roman"/>
          <w:b w:val="false"/>
          <w:i w:val="false"/>
          <w:color w:val="000000"/>
          <w:sz w:val="28"/>
        </w:rPr>
        <w:t>
      5) ғимараттың жалпы алаңы – оқу орнымен пайдаланылатын оқу корпустарының, жатақханалардың, оқытушылар тұратын тұрғын үйлердің алаңы, қосалқы және меншікті, сондай-ақ жалға алынған да аудан кіреді;</w:t>
      </w:r>
    </w:p>
    <w:p>
      <w:pPr>
        <w:spacing w:after="0"/>
        <w:ind w:left="0"/>
        <w:jc w:val="both"/>
      </w:pPr>
      <w:r>
        <w:rPr>
          <w:rFonts w:ascii="Times New Roman"/>
          <w:b w:val="false"/>
          <w:i w:val="false"/>
          <w:color w:val="000000"/>
          <w:sz w:val="28"/>
        </w:rPr>
        <w:t>
      6) жалға алынған алаңы - белгілі бір ақыға уақытша пайдалануға берілген (алынған) аудан;</w:t>
      </w:r>
    </w:p>
    <w:p>
      <w:pPr>
        <w:spacing w:after="0"/>
        <w:ind w:left="0"/>
        <w:jc w:val="both"/>
      </w:pPr>
      <w:r>
        <w:rPr>
          <w:rFonts w:ascii="Times New Roman"/>
          <w:b w:val="false"/>
          <w:i w:val="false"/>
          <w:color w:val="000000"/>
          <w:sz w:val="28"/>
        </w:rPr>
        <w:t>
      7) жер телімінің ауданы (тәжірибе алаңы) – ауылшаруашылық тәжірибе шаруашылығын жүргізу үшін (өсімдік және мал шаруашылығы) оқу орнының пайдаланатын ауданы;</w:t>
      </w:r>
    </w:p>
    <w:p>
      <w:pPr>
        <w:spacing w:after="0"/>
        <w:ind w:left="0"/>
        <w:jc w:val="both"/>
      </w:pPr>
      <w:r>
        <w:rPr>
          <w:rFonts w:ascii="Times New Roman"/>
          <w:b w:val="false"/>
          <w:i w:val="false"/>
          <w:color w:val="000000"/>
          <w:sz w:val="28"/>
        </w:rPr>
        <w:t>
      8) жобалық қуаттылығы – пайдалануға берілген объектінің бекітілген жобасында қарастырылған өндірістік қуаттылығы;</w:t>
      </w:r>
    </w:p>
    <w:p>
      <w:pPr>
        <w:spacing w:after="0"/>
        <w:ind w:left="0"/>
        <w:jc w:val="both"/>
      </w:pPr>
      <w:r>
        <w:rPr>
          <w:rFonts w:ascii="Times New Roman"/>
          <w:b w:val="false"/>
          <w:i w:val="false"/>
          <w:color w:val="000000"/>
          <w:sz w:val="28"/>
        </w:rPr>
        <w:t>
      9) интерактивті жабдық – интерактивті тақта, мультимедиялық проектор мен ноутбуктың жиынтығын білдіреді. Интерактивті тақта проектор экранының (тұсаукесер сабақты көрсету үшін) және тақталы-интерактивті функциялардың (суреттің үстінен жазу, тақтада проектормен көрсететін объектілерді қозғау, басқарудың интерактивті органдарын іске қосу мүмкіндігі) жиынтығын білдіреді;</w:t>
      </w:r>
    </w:p>
    <w:p>
      <w:pPr>
        <w:spacing w:after="0"/>
        <w:ind w:left="0"/>
        <w:jc w:val="both"/>
      </w:pPr>
      <w:r>
        <w:rPr>
          <w:rFonts w:ascii="Times New Roman"/>
          <w:b w:val="false"/>
          <w:i w:val="false"/>
          <w:color w:val="000000"/>
          <w:sz w:val="28"/>
        </w:rPr>
        <w:t>
      10) компьютерлік сынып – бұл арнаулы жиһазбен, жергілікті компьютерлік желімен, бағдарламалық қамтамасыз ету жиынтығымен, шалғай жабдықпен және компьютерлермен жабдықталған оқу орындары;</w:t>
      </w:r>
    </w:p>
    <w:p>
      <w:pPr>
        <w:spacing w:after="0"/>
        <w:ind w:left="0"/>
        <w:jc w:val="both"/>
      </w:pPr>
      <w:r>
        <w:rPr>
          <w:rFonts w:ascii="Times New Roman"/>
          <w:b w:val="false"/>
          <w:i w:val="false"/>
          <w:color w:val="000000"/>
          <w:sz w:val="28"/>
        </w:rPr>
        <w:t>
      11) кітапхана қоры – құжаттарды сақтау жəне пайдалану үшін оның міндеттеріне, түрлері мен бейініне сəйкес қалыптастырылатын кітапханадағы құжаттардың жүйелендірілген жиынтығы;</w:t>
      </w:r>
    </w:p>
    <w:p>
      <w:pPr>
        <w:spacing w:after="0"/>
        <w:ind w:left="0"/>
        <w:jc w:val="both"/>
      </w:pPr>
      <w:r>
        <w:rPr>
          <w:rFonts w:ascii="Times New Roman"/>
          <w:b w:val="false"/>
          <w:i w:val="false"/>
          <w:color w:val="000000"/>
          <w:sz w:val="28"/>
        </w:rPr>
        <w:t>
      12) қабылданғаны (оқушылар қабылдау) - оқу жылы басында конкурстық іріктеу нәтижесінде оқу орнына жаңадан қабылданған барлық оқушылардың саны;</w:t>
      </w:r>
    </w:p>
    <w:p>
      <w:pPr>
        <w:spacing w:after="0"/>
        <w:ind w:left="0"/>
        <w:jc w:val="both"/>
      </w:pPr>
      <w:r>
        <w:rPr>
          <w:rFonts w:ascii="Times New Roman"/>
          <w:b w:val="false"/>
          <w:i w:val="false"/>
          <w:color w:val="000000"/>
          <w:sz w:val="28"/>
        </w:rPr>
        <w:t>
      13) қызметті қоса атқарушылық – қызметкердің негізгі жұмысынан бос уақытында еңбек шарты жағдайында басқа тұрақты төленетін жұмысты орындауы;</w:t>
      </w:r>
    </w:p>
    <w:p>
      <w:pPr>
        <w:spacing w:after="0"/>
        <w:ind w:left="0"/>
        <w:jc w:val="both"/>
      </w:pPr>
      <w:r>
        <w:rPr>
          <w:rFonts w:ascii="Times New Roman"/>
          <w:b w:val="false"/>
          <w:i w:val="false"/>
          <w:color w:val="000000"/>
          <w:sz w:val="28"/>
        </w:rPr>
        <w:t>
      14) оқырман саны– белгіленген құжаттардағы ресми жазбалардың негізінде кітапхананы пайдаланатын адамдар саны;</w:t>
      </w:r>
    </w:p>
    <w:p>
      <w:pPr>
        <w:spacing w:after="0"/>
        <w:ind w:left="0"/>
        <w:jc w:val="both"/>
      </w:pPr>
      <w:r>
        <w:rPr>
          <w:rFonts w:ascii="Times New Roman"/>
          <w:b w:val="false"/>
          <w:i w:val="false"/>
          <w:color w:val="000000"/>
          <w:sz w:val="28"/>
        </w:rPr>
        <w:t>
      15) оқыту тілі – барлық пәндер бойынша оқыту жүргізілетін тіл;</w:t>
      </w:r>
    </w:p>
    <w:p>
      <w:pPr>
        <w:spacing w:after="0"/>
        <w:ind w:left="0"/>
        <w:jc w:val="both"/>
      </w:pPr>
      <w:r>
        <w:rPr>
          <w:rFonts w:ascii="Times New Roman"/>
          <w:b w:val="false"/>
          <w:i w:val="false"/>
          <w:color w:val="000000"/>
          <w:sz w:val="28"/>
        </w:rPr>
        <w:t>
      16) оқытушылар саны – шартты жасасу мерзіміне қарамастан еңбек шарты бойынша қабылданған адамдар саны;</w:t>
      </w:r>
    </w:p>
    <w:p>
      <w:pPr>
        <w:spacing w:after="0"/>
        <w:ind w:left="0"/>
        <w:jc w:val="both"/>
      </w:pPr>
      <w:r>
        <w:rPr>
          <w:rFonts w:ascii="Times New Roman"/>
          <w:b w:val="false"/>
          <w:i w:val="false"/>
          <w:color w:val="000000"/>
          <w:sz w:val="28"/>
        </w:rPr>
        <w:t>
      17) өткен оқу жылы ішінде келген оқушылар – оқу орнына оқуға қабылдау туралы бұйрық шығарылғаннан кейін келген (қабылданған) оқушылардың барлық саны;</w:t>
      </w:r>
    </w:p>
    <w:p>
      <w:pPr>
        <w:spacing w:after="0"/>
        <w:ind w:left="0"/>
        <w:jc w:val="both"/>
      </w:pPr>
      <w:r>
        <w:rPr>
          <w:rFonts w:ascii="Times New Roman"/>
          <w:b w:val="false"/>
          <w:i w:val="false"/>
          <w:color w:val="000000"/>
          <w:sz w:val="28"/>
        </w:rPr>
        <w:t>
      18) өткен оқу жылы ішінде кеткен оқушылар – өткен жылғы 1 қазаннан кейін оқу орнынан шыққан оқушылар саны туралы деректер.</w:t>
      </w:r>
    </w:p>
    <w:bookmarkStart w:name="z31" w:id="25"/>
    <w:p>
      <w:pPr>
        <w:spacing w:after="0"/>
        <w:ind w:left="0"/>
        <w:jc w:val="both"/>
      </w:pPr>
      <w:r>
        <w:rPr>
          <w:rFonts w:ascii="Times New Roman"/>
          <w:b w:val="false"/>
          <w:i w:val="false"/>
          <w:color w:val="000000"/>
          <w:sz w:val="28"/>
        </w:rPr>
        <w:t>
      3. Статистикалық нысанда деректер оқудың күндізгі, кешкі және сырттай нысандары бойынша толтырылады. Статистикалық нысан оқу орнының оқу бөліміндегі, бухгалтериясындағы, кадрлар бөлімі мен басқа құрылымдық бөлімшелеріндегі бастапқы есепке алу құжаттамасы деректерінің негізінде құрастырылады.</w:t>
      </w:r>
    </w:p>
    <w:bookmarkEnd w:id="25"/>
    <w:bookmarkStart w:name="z32" w:id="26"/>
    <w:p>
      <w:pPr>
        <w:spacing w:after="0"/>
        <w:ind w:left="0"/>
        <w:jc w:val="both"/>
      </w:pPr>
      <w:r>
        <w:rPr>
          <w:rFonts w:ascii="Times New Roman"/>
          <w:b w:val="false"/>
          <w:i w:val="false"/>
          <w:color w:val="000000"/>
          <w:sz w:val="28"/>
        </w:rPr>
        <w:t>
      4. 1, 2 және 3-бөлімдерде көрсетілген тор көздерде тиісті белгі қойылады.</w:t>
      </w:r>
    </w:p>
    <w:bookmarkEnd w:id="26"/>
    <w:p>
      <w:pPr>
        <w:spacing w:after="0"/>
        <w:ind w:left="0"/>
        <w:jc w:val="both"/>
      </w:pPr>
      <w:r>
        <w:rPr>
          <w:rFonts w:ascii="Times New Roman"/>
          <w:b w:val="false"/>
          <w:i w:val="false"/>
          <w:color w:val="000000"/>
          <w:sz w:val="28"/>
        </w:rPr>
        <w:t>
      3-бөлімде дербестік белгісі – осы оқу мекемесі дербес пе немесе басқа өңірдегі (аудандағы, қаладағы) оқу орнының филиалы болып табылатындығымен анықталады.</w:t>
      </w:r>
    </w:p>
    <w:bookmarkStart w:name="z33" w:id="27"/>
    <w:p>
      <w:pPr>
        <w:spacing w:after="0"/>
        <w:ind w:left="0"/>
        <w:jc w:val="both"/>
      </w:pPr>
      <w:r>
        <w:rPr>
          <w:rFonts w:ascii="Times New Roman"/>
          <w:b w:val="false"/>
          <w:i w:val="false"/>
          <w:color w:val="000000"/>
          <w:sz w:val="28"/>
        </w:rPr>
        <w:t>
      5. 4-бөлімнің 1-жолында оқушылар санына есепті жылғы 1 қазандағы жағдай бойынша тіркелген барлық адамдар енгізіледі. Сабақта әлде бір себеппен болмаған, бірақ оқушылар құрамынан шығарылмаған оқушылар да осы бағанда есепке алынады.</w:t>
      </w:r>
    </w:p>
    <w:bookmarkEnd w:id="27"/>
    <w:p>
      <w:pPr>
        <w:spacing w:after="0"/>
        <w:ind w:left="0"/>
        <w:jc w:val="both"/>
      </w:pPr>
      <w:r>
        <w:rPr>
          <w:rFonts w:ascii="Times New Roman"/>
          <w:b w:val="false"/>
          <w:i w:val="false"/>
          <w:color w:val="000000"/>
          <w:sz w:val="28"/>
        </w:rPr>
        <w:t>
      3-жолда өткен оқу жылы ішінде келгендер санына басқа оқу орнынан ауыстырылған адамдар және бұрын қандай да бір себеппен шығарылғандардың қатарынан, оқу орнына қайта қабылданған адамдар енгізіледі.</w:t>
      </w:r>
    </w:p>
    <w:p>
      <w:pPr>
        <w:spacing w:after="0"/>
        <w:ind w:left="0"/>
        <w:jc w:val="both"/>
      </w:pPr>
      <w:r>
        <w:rPr>
          <w:rFonts w:ascii="Times New Roman"/>
          <w:b w:val="false"/>
          <w:i w:val="false"/>
          <w:color w:val="000000"/>
          <w:sz w:val="28"/>
        </w:rPr>
        <w:t>
      4-жолда өткен оқу жылы ішінде кеткендер санына сабақты үлгірмегені үшін оқудан шығарылған оқушылар, соның ішінде дипломды қорғау немесе мемлекеттік емтихандарды тапсыру кезінде қанағаттанарлықсыз баға алғандар, сондай-ақ диплом қорғауға немесе бітіру емтихандарын тапсыруға отбасының жағдайына, науқастануына және басқа да дәлелcіз себептермен келмегендер, сондай-ақ басқа оқу орындарына ауыстырылған оқушылар енгізіледі.</w:t>
      </w:r>
    </w:p>
    <w:p>
      <w:pPr>
        <w:spacing w:after="0"/>
        <w:ind w:left="0"/>
        <w:jc w:val="both"/>
      </w:pPr>
      <w:r>
        <w:rPr>
          <w:rFonts w:ascii="Times New Roman"/>
          <w:b w:val="false"/>
          <w:i w:val="false"/>
          <w:color w:val="000000"/>
          <w:sz w:val="28"/>
        </w:rPr>
        <w:t>
      6-жолда оқу жоспарында көзделген оқу жылының соңында бітірушілер көрсетіледі. Сонымен қатар бұл бағанда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Start w:name="z34" w:id="28"/>
    <w:p>
      <w:pPr>
        <w:spacing w:after="0"/>
        <w:ind w:left="0"/>
        <w:jc w:val="both"/>
      </w:pPr>
      <w:r>
        <w:rPr>
          <w:rFonts w:ascii="Times New Roman"/>
          <w:b w:val="false"/>
          <w:i w:val="false"/>
          <w:color w:val="000000"/>
          <w:sz w:val="28"/>
        </w:rPr>
        <w:t>
      6. 5-бөлімде (5.1., 5.2., 5.3.), 6 (6.1., 6.2., 6.3.) 13, 14, 15, 16, 17, 18, 19 және 20-бағандарда оқытудың соңғы курсында оқыған оқушылардың нақты бітіруі көрсетіледі (келесі курсқа өтусіз).</w:t>
      </w:r>
    </w:p>
    <w:bookmarkEnd w:id="28"/>
    <w:bookmarkStart w:name="z35" w:id="29"/>
    <w:p>
      <w:pPr>
        <w:spacing w:after="0"/>
        <w:ind w:left="0"/>
        <w:jc w:val="both"/>
      </w:pPr>
      <w:r>
        <w:rPr>
          <w:rFonts w:ascii="Times New Roman"/>
          <w:b w:val="false"/>
          <w:i w:val="false"/>
          <w:color w:val="000000"/>
          <w:sz w:val="28"/>
        </w:rPr>
        <w:t>
      7. 8 және 8.1.-бөлімде оқушылардың жасы ағымдағы жылғы 1 қаңтардағы толық жасы бойынша анықталады.</w:t>
      </w:r>
    </w:p>
    <w:bookmarkEnd w:id="29"/>
    <w:bookmarkStart w:name="z36" w:id="30"/>
    <w:p>
      <w:pPr>
        <w:spacing w:after="0"/>
        <w:ind w:left="0"/>
        <w:jc w:val="both"/>
      </w:pPr>
      <w:r>
        <w:rPr>
          <w:rFonts w:ascii="Times New Roman"/>
          <w:b w:val="false"/>
          <w:i w:val="false"/>
          <w:color w:val="000000"/>
          <w:sz w:val="28"/>
        </w:rPr>
        <w:t>
      8. 12-бөлімнің 5-жолында толық оқу курсын бітіргеннен кейін жұмысқа орналасқан адамдар көрсетіледі.</w:t>
      </w:r>
    </w:p>
    <w:bookmarkEnd w:id="30"/>
    <w:p>
      <w:pPr>
        <w:spacing w:after="0"/>
        <w:ind w:left="0"/>
        <w:jc w:val="both"/>
      </w:pPr>
      <w:r>
        <w:rPr>
          <w:rFonts w:ascii="Times New Roman"/>
          <w:b w:val="false"/>
          <w:i w:val="false"/>
          <w:color w:val="000000"/>
          <w:sz w:val="28"/>
        </w:rPr>
        <w:t>
      6-жолда оқуын жалғастырған бітірушілер оқу орнының түрлері бойынша бөлумен көрсетіледі: жоғары оқу орны – 6.1-жол және колледж – 6.2-жол.</w:t>
      </w:r>
    </w:p>
    <w:bookmarkStart w:name="z37" w:id="31"/>
    <w:p>
      <w:pPr>
        <w:spacing w:after="0"/>
        <w:ind w:left="0"/>
        <w:jc w:val="both"/>
      </w:pPr>
      <w:r>
        <w:rPr>
          <w:rFonts w:ascii="Times New Roman"/>
          <w:b w:val="false"/>
          <w:i w:val="false"/>
          <w:color w:val="000000"/>
          <w:sz w:val="28"/>
        </w:rPr>
        <w:t>
      9. 13-бөлімді толтыру кезінде егер оқытушы немесе өндірістік оқыту шебері бір оқу орнында негізгі жұмыс істесе және басқа оқу орнында еңбек шарты бойынша жұмыс істесе, онда ол негізгі жұмыс орны бойынша тек бір рет көрсетіледі. Оқу орнының басшылары мен әкімшіліктің басқа да қызметкерлері еңбегіне сағатпен ақы төленетін оқытушыларға жатқызылып, тек жалпы қорытындыға енгізіледі. Бұл бөлімді сырттай және кешкі оқу орындары (бөлімшелері) негізгі жұмыс орны осы оқу орны болып табылатын оқытушыларға ғана толтырады.</w:t>
      </w:r>
    </w:p>
    <w:bookmarkEnd w:id="31"/>
    <w:bookmarkStart w:name="z38" w:id="32"/>
    <w:p>
      <w:pPr>
        <w:spacing w:after="0"/>
        <w:ind w:left="0"/>
        <w:jc w:val="both"/>
      </w:pPr>
      <w:r>
        <w:rPr>
          <w:rFonts w:ascii="Times New Roman"/>
          <w:b w:val="false"/>
          <w:i w:val="false"/>
          <w:color w:val="000000"/>
          <w:sz w:val="28"/>
        </w:rPr>
        <w:t>
      10. 14-бөлімнің 1-бағанында есепке алу күніне оқырмандардың пайдалануында, ауыстыруда және оқу залдарында (тағы басқаларда) болған мектеп оқулықтары, оқу-әдістемелік әдебиеттер, электрондық оқулықтар, кітапшалар, журналдарды қоса тізімдеме кітаптарында және басқа да есеп құжаттарында тіркелген барлық кітап қоры көрсетіледі. 7-бағанда кітаптардың жалпы санында оқырмандар залында берілген кітаптар ескерілмейді.</w:t>
      </w:r>
    </w:p>
    <w:bookmarkEnd w:id="32"/>
    <w:bookmarkStart w:name="z39" w:id="33"/>
    <w:p>
      <w:pPr>
        <w:spacing w:after="0"/>
        <w:ind w:left="0"/>
        <w:jc w:val="both"/>
      </w:pPr>
      <w:r>
        <w:rPr>
          <w:rFonts w:ascii="Times New Roman"/>
          <w:b w:val="false"/>
          <w:i w:val="false"/>
          <w:color w:val="000000"/>
          <w:sz w:val="28"/>
        </w:rPr>
        <w:t>
      11. 15-бөлімнің 1-жолында ғимараттың жалпы ауданы туралы деректер ондықсыз бүтін сандармен, шаршы метрмен келтіріледі. Егер оқу орнында ауылшаруашылық өндірісіне (өсімдік және мал шаруашылығы) бөлінген тәжірибе шаруашылығы бар болса, 2-жол толтырылады.</w:t>
      </w:r>
    </w:p>
    <w:bookmarkEnd w:id="33"/>
    <w:bookmarkStart w:name="z40" w:id="34"/>
    <w:p>
      <w:pPr>
        <w:spacing w:after="0"/>
        <w:ind w:left="0"/>
        <w:jc w:val="both"/>
      </w:pPr>
      <w:r>
        <w:rPr>
          <w:rFonts w:ascii="Times New Roman"/>
          <w:b w:val="false"/>
          <w:i w:val="false"/>
          <w:color w:val="000000"/>
          <w:sz w:val="28"/>
        </w:rPr>
        <w:t>
      12.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bookmarkEnd w:id="34"/>
    <w:bookmarkStart w:name="z41" w:id="35"/>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ұсынады.</w:t>
      </w:r>
    </w:p>
    <w:bookmarkEnd w:id="35"/>
    <w:bookmarkStart w:name="z42" w:id="36"/>
    <w:p>
      <w:pPr>
        <w:spacing w:after="0"/>
        <w:ind w:left="0"/>
        <w:jc w:val="both"/>
      </w:pPr>
      <w:r>
        <w:rPr>
          <w:rFonts w:ascii="Times New Roman"/>
          <w:b w:val="false"/>
          <w:i w:val="false"/>
          <w:color w:val="000000"/>
          <w:sz w:val="28"/>
        </w:rPr>
        <w:t>
      14. Ескертпе: Х – осы позиция толтыруға жатпайды.</w:t>
      </w:r>
    </w:p>
    <w:bookmarkEnd w:id="36"/>
    <w:bookmarkStart w:name="z43" w:id="37"/>
    <w:p>
      <w:pPr>
        <w:spacing w:after="0"/>
        <w:ind w:left="0"/>
        <w:jc w:val="both"/>
      </w:pPr>
      <w:r>
        <w:rPr>
          <w:rFonts w:ascii="Times New Roman"/>
          <w:b w:val="false"/>
          <w:i w:val="false"/>
          <w:color w:val="000000"/>
          <w:sz w:val="28"/>
        </w:rPr>
        <w:t>
      15. Арифметикалық-логикалық бақылау:</w:t>
      </w:r>
    </w:p>
    <w:bookmarkEnd w:id="37"/>
    <w:p>
      <w:pPr>
        <w:spacing w:after="0"/>
        <w:ind w:left="0"/>
        <w:jc w:val="both"/>
      </w:pPr>
      <w:r>
        <w:rPr>
          <w:rFonts w:ascii="Times New Roman"/>
          <w:b w:val="false"/>
          <w:i w:val="false"/>
          <w:color w:val="000000"/>
          <w:sz w:val="28"/>
        </w:rPr>
        <w:t>
      1) 4-бөлім "Контингенттің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1-баған = ∑ 2-4-бағандардың әрбір жол үшін;</w:t>
      </w:r>
    </w:p>
    <w:p>
      <w:pPr>
        <w:spacing w:after="0"/>
        <w:ind w:left="0"/>
        <w:jc w:val="both"/>
      </w:pPr>
      <w:r>
        <w:rPr>
          <w:rFonts w:ascii="Times New Roman"/>
          <w:b w:val="false"/>
          <w:i w:val="false"/>
          <w:color w:val="000000"/>
          <w:sz w:val="28"/>
        </w:rPr>
        <w:t>
      1-жол = ∑ 1.1-1.2-жолдардың әрбір бағаны үшін;</w:t>
      </w:r>
    </w:p>
    <w:p>
      <w:pPr>
        <w:spacing w:after="0"/>
        <w:ind w:left="0"/>
        <w:jc w:val="both"/>
      </w:pPr>
      <w:r>
        <w:rPr>
          <w:rFonts w:ascii="Times New Roman"/>
          <w:b w:val="false"/>
          <w:i w:val="false"/>
          <w:color w:val="000000"/>
          <w:sz w:val="28"/>
        </w:rPr>
        <w:t>
      2-жол = ∑ 2.1-2.2-жолдардың әрбір бағаны үшін;</w:t>
      </w:r>
    </w:p>
    <w:p>
      <w:pPr>
        <w:spacing w:after="0"/>
        <w:ind w:left="0"/>
        <w:jc w:val="both"/>
      </w:pPr>
      <w:r>
        <w:rPr>
          <w:rFonts w:ascii="Times New Roman"/>
          <w:b w:val="false"/>
          <w:i w:val="false"/>
          <w:color w:val="000000"/>
          <w:sz w:val="28"/>
        </w:rPr>
        <w:t>
      3-жол = ∑ 3.1-3.2-жолдардың әрбір бағаны үшін;</w:t>
      </w:r>
    </w:p>
    <w:p>
      <w:pPr>
        <w:spacing w:after="0"/>
        <w:ind w:left="0"/>
        <w:jc w:val="both"/>
      </w:pPr>
      <w:r>
        <w:rPr>
          <w:rFonts w:ascii="Times New Roman"/>
          <w:b w:val="false"/>
          <w:i w:val="false"/>
          <w:color w:val="000000"/>
          <w:sz w:val="28"/>
        </w:rPr>
        <w:t>
      4-жол = ∑ 4.1-4.2-жолдардың әрбір бағаны үшін;</w:t>
      </w:r>
    </w:p>
    <w:p>
      <w:pPr>
        <w:spacing w:after="0"/>
        <w:ind w:left="0"/>
        <w:jc w:val="both"/>
      </w:pPr>
      <w:r>
        <w:rPr>
          <w:rFonts w:ascii="Times New Roman"/>
          <w:b w:val="false"/>
          <w:i w:val="false"/>
          <w:color w:val="000000"/>
          <w:sz w:val="28"/>
        </w:rPr>
        <w:t>
      5 жол = ∑ 5.1-5.2-жолдардың әрбір бағаны үшін.</w:t>
      </w:r>
    </w:p>
    <w:p>
      <w:pPr>
        <w:spacing w:after="0"/>
        <w:ind w:left="0"/>
        <w:jc w:val="both"/>
      </w:pPr>
      <w:r>
        <w:rPr>
          <w:rFonts w:ascii="Times New Roman"/>
          <w:b w:val="false"/>
          <w:i w:val="false"/>
          <w:color w:val="000000"/>
          <w:sz w:val="28"/>
        </w:rPr>
        <w:t>
      2) 5-бөлім (5.1, 5.2, 5.3) "Мемлекеттік білім беру тапсырысы бойынша оқушылар санын біліктіліктері бойынша бөлінісінде көрсетіңіз, адам":</w:t>
      </w:r>
    </w:p>
    <w:p>
      <w:pPr>
        <w:spacing w:after="0"/>
        <w:ind w:left="0"/>
        <w:jc w:val="both"/>
      </w:pPr>
      <w:r>
        <w:rPr>
          <w:rFonts w:ascii="Times New Roman"/>
          <w:b w:val="false"/>
          <w:i w:val="false"/>
          <w:color w:val="000000"/>
          <w:sz w:val="28"/>
        </w:rPr>
        <w:t>
      1-жол = ∑ барлық біліктіліктер бойынша-жолдардың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1-баған = ∑ 4, 6, 8, 10-бағаннан әрбір жол үшін;</w:t>
      </w:r>
    </w:p>
    <w:p>
      <w:pPr>
        <w:spacing w:after="0"/>
        <w:ind w:left="0"/>
        <w:jc w:val="both"/>
      </w:pPr>
      <w:r>
        <w:rPr>
          <w:rFonts w:ascii="Times New Roman"/>
          <w:b w:val="false"/>
          <w:i w:val="false"/>
          <w:color w:val="000000"/>
          <w:sz w:val="28"/>
        </w:rPr>
        <w:t>
      4-баған ≥ 5-бағаннан әрбір жол үшін;</w:t>
      </w:r>
    </w:p>
    <w:p>
      <w:pPr>
        <w:spacing w:after="0"/>
        <w:ind w:left="0"/>
        <w:jc w:val="both"/>
      </w:pPr>
      <w:r>
        <w:rPr>
          <w:rFonts w:ascii="Times New Roman"/>
          <w:b w:val="false"/>
          <w:i w:val="false"/>
          <w:color w:val="000000"/>
          <w:sz w:val="28"/>
        </w:rPr>
        <w:t>
      6-баған ≥ 7-бағаннан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10-баған ≥ 11-бағаннан әрбір жол үшін;</w:t>
      </w:r>
    </w:p>
    <w:p>
      <w:pPr>
        <w:spacing w:after="0"/>
        <w:ind w:left="0"/>
        <w:jc w:val="both"/>
      </w:pPr>
      <w:r>
        <w:rPr>
          <w:rFonts w:ascii="Times New Roman"/>
          <w:b w:val="false"/>
          <w:i w:val="false"/>
          <w:color w:val="000000"/>
          <w:sz w:val="28"/>
        </w:rPr>
        <w:t>
      12-баған ≥ ∑ 13, 15, 17, 19-бағаннан әрбір жол үшін;</w:t>
      </w:r>
    </w:p>
    <w:p>
      <w:pPr>
        <w:spacing w:after="0"/>
        <w:ind w:left="0"/>
        <w:jc w:val="both"/>
      </w:pPr>
      <w:r>
        <w:rPr>
          <w:rFonts w:ascii="Times New Roman"/>
          <w:b w:val="false"/>
          <w:i w:val="false"/>
          <w:color w:val="000000"/>
          <w:sz w:val="28"/>
        </w:rPr>
        <w:t>
      13-баған ≥ 14-бағаннан әрбір жол үшін;</w:t>
      </w:r>
    </w:p>
    <w:p>
      <w:pPr>
        <w:spacing w:after="0"/>
        <w:ind w:left="0"/>
        <w:jc w:val="both"/>
      </w:pPr>
      <w:r>
        <w:rPr>
          <w:rFonts w:ascii="Times New Roman"/>
          <w:b w:val="false"/>
          <w:i w:val="false"/>
          <w:color w:val="000000"/>
          <w:sz w:val="28"/>
        </w:rPr>
        <w:t>
      15-баған ≥ 16-бағаннан әрбір жол үшін;</w:t>
      </w:r>
    </w:p>
    <w:p>
      <w:pPr>
        <w:spacing w:after="0"/>
        <w:ind w:left="0"/>
        <w:jc w:val="both"/>
      </w:pPr>
      <w:r>
        <w:rPr>
          <w:rFonts w:ascii="Times New Roman"/>
          <w:b w:val="false"/>
          <w:i w:val="false"/>
          <w:color w:val="000000"/>
          <w:sz w:val="28"/>
        </w:rPr>
        <w:t>
      17-баған ≥ 18-бағаннан әрбір жол үшін;</w:t>
      </w:r>
    </w:p>
    <w:p>
      <w:pPr>
        <w:spacing w:after="0"/>
        <w:ind w:left="0"/>
        <w:jc w:val="both"/>
      </w:pPr>
      <w:r>
        <w:rPr>
          <w:rFonts w:ascii="Times New Roman"/>
          <w:b w:val="false"/>
          <w:i w:val="false"/>
          <w:color w:val="000000"/>
          <w:sz w:val="28"/>
        </w:rPr>
        <w:t>
      19-баған ≥ 20-бағаннан әрбір жол үшін.</w:t>
      </w:r>
    </w:p>
    <w:p>
      <w:pPr>
        <w:spacing w:after="0"/>
        <w:ind w:left="0"/>
        <w:jc w:val="both"/>
      </w:pPr>
      <w:r>
        <w:rPr>
          <w:rFonts w:ascii="Times New Roman"/>
          <w:b w:val="false"/>
          <w:i w:val="false"/>
          <w:color w:val="000000"/>
          <w:sz w:val="28"/>
        </w:rPr>
        <w:t xml:space="preserve">
      3) 6-бөлім (6.1, 6.2, 6.3) "Ақылы білім беру қызметтері көрсетілетін оқушылар санын біліктіліктері бойынша бөлінісінде көрсетіңіз, адам": </w:t>
      </w:r>
    </w:p>
    <w:p>
      <w:pPr>
        <w:spacing w:after="0"/>
        <w:ind w:left="0"/>
        <w:jc w:val="both"/>
      </w:pPr>
      <w:r>
        <w:rPr>
          <w:rFonts w:ascii="Times New Roman"/>
          <w:b w:val="false"/>
          <w:i w:val="false"/>
          <w:color w:val="000000"/>
          <w:sz w:val="28"/>
        </w:rPr>
        <w:t>
      1- жол = ∑ барлық мамандықтар бойынша-жолдардың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1-баған = ∑ 4, 6, 8 және 10-бағаннан әрбір жол үшін;</w:t>
      </w:r>
    </w:p>
    <w:p>
      <w:pPr>
        <w:spacing w:after="0"/>
        <w:ind w:left="0"/>
        <w:jc w:val="both"/>
      </w:pPr>
      <w:r>
        <w:rPr>
          <w:rFonts w:ascii="Times New Roman"/>
          <w:b w:val="false"/>
          <w:i w:val="false"/>
          <w:color w:val="000000"/>
          <w:sz w:val="28"/>
        </w:rPr>
        <w:t>
      4-баған ≥ 5-бағаннан әрбір жол үшін;</w:t>
      </w:r>
    </w:p>
    <w:p>
      <w:pPr>
        <w:spacing w:after="0"/>
        <w:ind w:left="0"/>
        <w:jc w:val="both"/>
      </w:pPr>
      <w:r>
        <w:rPr>
          <w:rFonts w:ascii="Times New Roman"/>
          <w:b w:val="false"/>
          <w:i w:val="false"/>
          <w:color w:val="000000"/>
          <w:sz w:val="28"/>
        </w:rPr>
        <w:t>
      6-баған ≥ 7-бағаннан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10-баған ≥ 11-бағаннан әрбір жол үшін;</w:t>
      </w:r>
    </w:p>
    <w:p>
      <w:pPr>
        <w:spacing w:after="0"/>
        <w:ind w:left="0"/>
        <w:jc w:val="both"/>
      </w:pPr>
      <w:r>
        <w:rPr>
          <w:rFonts w:ascii="Times New Roman"/>
          <w:b w:val="false"/>
          <w:i w:val="false"/>
          <w:color w:val="000000"/>
          <w:sz w:val="28"/>
        </w:rPr>
        <w:t>
      12-баған ≥ ∑ 13, 15, 17 және 19-бағаннан әрбір жол үшін;</w:t>
      </w:r>
    </w:p>
    <w:p>
      <w:pPr>
        <w:spacing w:after="0"/>
        <w:ind w:left="0"/>
        <w:jc w:val="both"/>
      </w:pPr>
      <w:r>
        <w:rPr>
          <w:rFonts w:ascii="Times New Roman"/>
          <w:b w:val="false"/>
          <w:i w:val="false"/>
          <w:color w:val="000000"/>
          <w:sz w:val="28"/>
        </w:rPr>
        <w:t>
      13-баған ≥ 14-бағаннан әрбір жол үшін;</w:t>
      </w:r>
    </w:p>
    <w:p>
      <w:pPr>
        <w:spacing w:after="0"/>
        <w:ind w:left="0"/>
        <w:jc w:val="both"/>
      </w:pPr>
      <w:r>
        <w:rPr>
          <w:rFonts w:ascii="Times New Roman"/>
          <w:b w:val="false"/>
          <w:i w:val="false"/>
          <w:color w:val="000000"/>
          <w:sz w:val="28"/>
        </w:rPr>
        <w:t>
      15-баған ≥ 16-бағаннан әрбір жол үшін;</w:t>
      </w:r>
    </w:p>
    <w:p>
      <w:pPr>
        <w:spacing w:after="0"/>
        <w:ind w:left="0"/>
        <w:jc w:val="both"/>
      </w:pPr>
      <w:r>
        <w:rPr>
          <w:rFonts w:ascii="Times New Roman"/>
          <w:b w:val="false"/>
          <w:i w:val="false"/>
          <w:color w:val="000000"/>
          <w:sz w:val="28"/>
        </w:rPr>
        <w:t>
      17-баған ≥ 18-бағаннан әрбір жол үшін;</w:t>
      </w:r>
    </w:p>
    <w:p>
      <w:pPr>
        <w:spacing w:after="0"/>
        <w:ind w:left="0"/>
        <w:jc w:val="both"/>
      </w:pPr>
      <w:r>
        <w:rPr>
          <w:rFonts w:ascii="Times New Roman"/>
          <w:b w:val="false"/>
          <w:i w:val="false"/>
          <w:color w:val="000000"/>
          <w:sz w:val="28"/>
        </w:rPr>
        <w:t>
      19-баған ≥ 20-бағаннан әрбір жол үшін.</w:t>
      </w:r>
    </w:p>
    <w:p>
      <w:pPr>
        <w:spacing w:after="0"/>
        <w:ind w:left="0"/>
        <w:jc w:val="both"/>
      </w:pPr>
      <w:r>
        <w:rPr>
          <w:rFonts w:ascii="Times New Roman"/>
          <w:b w:val="false"/>
          <w:i w:val="false"/>
          <w:color w:val="000000"/>
          <w:sz w:val="28"/>
        </w:rPr>
        <w:t>
      4) 7-бөлім. "Оқыту тілдері бойынша оқушылар санын көрсетіңіз, адам":</w:t>
      </w:r>
    </w:p>
    <w:p>
      <w:pPr>
        <w:spacing w:after="0"/>
        <w:ind w:left="0"/>
        <w:jc w:val="both"/>
      </w:pPr>
      <w:r>
        <w:rPr>
          <w:rFonts w:ascii="Times New Roman"/>
          <w:b w:val="false"/>
          <w:i w:val="false"/>
          <w:color w:val="000000"/>
          <w:sz w:val="28"/>
        </w:rPr>
        <w:t>
      1-жол = ∑ 1.1 – 1.2-жолдардың әрбір бағаны үшін;</w:t>
      </w:r>
    </w:p>
    <w:p>
      <w:pPr>
        <w:spacing w:after="0"/>
        <w:ind w:left="0"/>
        <w:jc w:val="both"/>
      </w:pPr>
      <w:r>
        <w:rPr>
          <w:rFonts w:ascii="Times New Roman"/>
          <w:b w:val="false"/>
          <w:i w:val="false"/>
          <w:color w:val="000000"/>
          <w:sz w:val="28"/>
        </w:rPr>
        <w:t>
      1-баған = ∑ барлық оқыту тілдері бойынша бағандардың әрбір жол үшін;</w:t>
      </w:r>
    </w:p>
    <w:p>
      <w:pPr>
        <w:spacing w:after="0"/>
        <w:ind w:left="0"/>
        <w:jc w:val="both"/>
      </w:pPr>
      <w:r>
        <w:rPr>
          <w:rFonts w:ascii="Times New Roman"/>
          <w:b w:val="false"/>
          <w:i w:val="false"/>
          <w:color w:val="000000"/>
          <w:sz w:val="28"/>
        </w:rPr>
        <w:t>
      5) 8-бөлім (8.1) "Оқушылар санын оқыту негіздері, курстары және жасы бөлінісінде көрсетіңіз. Барлығы, адам":</w:t>
      </w:r>
    </w:p>
    <w:p>
      <w:pPr>
        <w:spacing w:after="0"/>
        <w:ind w:left="0"/>
        <w:jc w:val="both"/>
      </w:pPr>
      <w:r>
        <w:rPr>
          <w:rFonts w:ascii="Times New Roman"/>
          <w:b w:val="false"/>
          <w:i w:val="false"/>
          <w:color w:val="000000"/>
          <w:sz w:val="28"/>
        </w:rPr>
        <w:t>
      1-жол = ∑ 2-21-жолдардың әрбір бағаны үшін;</w:t>
      </w:r>
    </w:p>
    <w:p>
      <w:pPr>
        <w:spacing w:after="0"/>
        <w:ind w:left="0"/>
        <w:jc w:val="both"/>
      </w:pPr>
      <w:r>
        <w:rPr>
          <w:rFonts w:ascii="Times New Roman"/>
          <w:b w:val="false"/>
          <w:i w:val="false"/>
          <w:color w:val="000000"/>
          <w:sz w:val="28"/>
        </w:rPr>
        <w:t>
      1-баған = ∑ 2-13-бағандардың әрбір жол үшін.</w:t>
      </w:r>
    </w:p>
    <w:p>
      <w:pPr>
        <w:spacing w:after="0"/>
        <w:ind w:left="0"/>
        <w:jc w:val="both"/>
      </w:pPr>
      <w:r>
        <w:rPr>
          <w:rFonts w:ascii="Times New Roman"/>
          <w:b w:val="false"/>
          <w:i w:val="false"/>
          <w:color w:val="000000"/>
          <w:sz w:val="28"/>
        </w:rPr>
        <w:t>
      6) 9-бөлім "Ұлттар бойынша оқушылар саны":</w:t>
      </w:r>
    </w:p>
    <w:p>
      <w:pPr>
        <w:spacing w:after="0"/>
        <w:ind w:left="0"/>
        <w:jc w:val="both"/>
      </w:pPr>
      <w:r>
        <w:rPr>
          <w:rFonts w:ascii="Times New Roman"/>
          <w:b w:val="false"/>
          <w:i w:val="false"/>
          <w:color w:val="000000"/>
          <w:sz w:val="28"/>
        </w:rPr>
        <w:t>
      1-жол = ∑ барлық ұлттар бойынша-жолдардың әрбір баған үшін.</w:t>
      </w:r>
    </w:p>
    <w:p>
      <w:pPr>
        <w:spacing w:after="0"/>
        <w:ind w:left="0"/>
        <w:jc w:val="both"/>
      </w:pPr>
      <w:r>
        <w:rPr>
          <w:rFonts w:ascii="Times New Roman"/>
          <w:b w:val="false"/>
          <w:i w:val="false"/>
          <w:color w:val="000000"/>
          <w:sz w:val="28"/>
        </w:rPr>
        <w:t>
      7) 10-бөлім "Келген елдері бойынша оқушылар саны":</w:t>
      </w:r>
    </w:p>
    <w:p>
      <w:pPr>
        <w:spacing w:after="0"/>
        <w:ind w:left="0"/>
        <w:jc w:val="both"/>
      </w:pPr>
      <w:r>
        <w:rPr>
          <w:rFonts w:ascii="Times New Roman"/>
          <w:b w:val="false"/>
          <w:i w:val="false"/>
          <w:color w:val="000000"/>
          <w:sz w:val="28"/>
        </w:rPr>
        <w:t>
      1-жол = ∑ 2, 3, 4-жолдардың әрбір бағаны үшін;</w:t>
      </w:r>
    </w:p>
    <w:p>
      <w:pPr>
        <w:spacing w:after="0"/>
        <w:ind w:left="0"/>
        <w:jc w:val="both"/>
      </w:pPr>
      <w:r>
        <w:rPr>
          <w:rFonts w:ascii="Times New Roman"/>
          <w:b w:val="false"/>
          <w:i w:val="false"/>
          <w:color w:val="000000"/>
          <w:sz w:val="28"/>
        </w:rPr>
        <w:t>
      3-жол = ∑ 3.1 – 3.10-жолдардың әрбір жолы үшін;</w:t>
      </w:r>
    </w:p>
    <w:p>
      <w:pPr>
        <w:spacing w:after="0"/>
        <w:ind w:left="0"/>
        <w:jc w:val="both"/>
      </w:pPr>
      <w:r>
        <w:rPr>
          <w:rFonts w:ascii="Times New Roman"/>
          <w:b w:val="false"/>
          <w:i w:val="false"/>
          <w:color w:val="000000"/>
          <w:sz w:val="28"/>
        </w:rPr>
        <w:t>
      4-жол = ∑ барлық келген елдері бойынша-жолдардың әрбір баған үшін.</w:t>
      </w:r>
    </w:p>
    <w:p>
      <w:pPr>
        <w:spacing w:after="0"/>
        <w:ind w:left="0"/>
        <w:jc w:val="both"/>
      </w:pPr>
      <w:r>
        <w:rPr>
          <w:rFonts w:ascii="Times New Roman"/>
          <w:b w:val="false"/>
          <w:i w:val="false"/>
          <w:color w:val="000000"/>
          <w:sz w:val="28"/>
        </w:rPr>
        <w:t xml:space="preserve">
      8) 10.1, 10.2-бөлім. "Келген елдері бойынша оқушылар санын оқыту негіздері және курстары бойынша бөлінісінде көрсетіңіз": </w:t>
      </w:r>
    </w:p>
    <w:p>
      <w:pPr>
        <w:spacing w:after="0"/>
        <w:ind w:left="0"/>
        <w:jc w:val="both"/>
      </w:pPr>
      <w:r>
        <w:rPr>
          <w:rFonts w:ascii="Times New Roman"/>
          <w:b w:val="false"/>
          <w:i w:val="false"/>
          <w:color w:val="000000"/>
          <w:sz w:val="28"/>
        </w:rPr>
        <w:t>
      1-жол = ∑ 2, 3 және 4-жолдардың әрбір бағаны үшін;</w:t>
      </w:r>
    </w:p>
    <w:p>
      <w:pPr>
        <w:spacing w:after="0"/>
        <w:ind w:left="0"/>
        <w:jc w:val="both"/>
      </w:pPr>
      <w:r>
        <w:rPr>
          <w:rFonts w:ascii="Times New Roman"/>
          <w:b w:val="false"/>
          <w:i w:val="false"/>
          <w:color w:val="000000"/>
          <w:sz w:val="28"/>
        </w:rPr>
        <w:t>
      3-жол = ∑ 3.1 – 3.10-жолдардың әрбір жол үшін;</w:t>
      </w:r>
    </w:p>
    <w:p>
      <w:pPr>
        <w:spacing w:after="0"/>
        <w:ind w:left="0"/>
        <w:jc w:val="both"/>
      </w:pPr>
      <w:r>
        <w:rPr>
          <w:rFonts w:ascii="Times New Roman"/>
          <w:b w:val="false"/>
          <w:i w:val="false"/>
          <w:color w:val="000000"/>
          <w:sz w:val="28"/>
        </w:rPr>
        <w:t>
      4-жол = ∑ барлық келген елдері бойынша-жолдардың әрбір бағаны үшін;</w:t>
      </w:r>
    </w:p>
    <w:p>
      <w:pPr>
        <w:spacing w:after="0"/>
        <w:ind w:left="0"/>
        <w:jc w:val="both"/>
      </w:pPr>
      <w:r>
        <w:rPr>
          <w:rFonts w:ascii="Times New Roman"/>
          <w:b w:val="false"/>
          <w:i w:val="false"/>
          <w:color w:val="000000"/>
          <w:sz w:val="28"/>
        </w:rPr>
        <w:t>
      1-баған = ∑ 2 – 13-бағандардың әрбір жол үшін.</w:t>
      </w:r>
    </w:p>
    <w:p>
      <w:pPr>
        <w:spacing w:after="0"/>
        <w:ind w:left="0"/>
        <w:jc w:val="both"/>
      </w:pPr>
      <w:r>
        <w:rPr>
          <w:rFonts w:ascii="Times New Roman"/>
          <w:b w:val="false"/>
          <w:i w:val="false"/>
          <w:color w:val="000000"/>
          <w:sz w:val="28"/>
        </w:rPr>
        <w:t>
      9) 12-бөлім "Түлектердің білімін мемлекеттік бағалаудың қорытындылары бойынша және олардың жұмысқа орналасуы бойынша деректерді толтырыңыз, адам":</w:t>
      </w:r>
    </w:p>
    <w:p>
      <w:pPr>
        <w:spacing w:after="0"/>
        <w:ind w:left="0"/>
        <w:jc w:val="both"/>
      </w:pPr>
      <w:r>
        <w:rPr>
          <w:rFonts w:ascii="Times New Roman"/>
          <w:b w:val="false"/>
          <w:i w:val="false"/>
          <w:color w:val="000000"/>
          <w:sz w:val="28"/>
        </w:rPr>
        <w:t>
      1-жол ≥ 2-жолдан әрбір бағаны үшін;</w:t>
      </w:r>
    </w:p>
    <w:p>
      <w:pPr>
        <w:spacing w:after="0"/>
        <w:ind w:left="0"/>
        <w:jc w:val="both"/>
      </w:pPr>
      <w:r>
        <w:rPr>
          <w:rFonts w:ascii="Times New Roman"/>
          <w:b w:val="false"/>
          <w:i w:val="false"/>
          <w:color w:val="000000"/>
          <w:sz w:val="28"/>
        </w:rPr>
        <w:t>
      1-жол ≥ 3-жолдан әрбір бағаны үшін;</w:t>
      </w:r>
    </w:p>
    <w:p>
      <w:pPr>
        <w:spacing w:after="0"/>
        <w:ind w:left="0"/>
        <w:jc w:val="both"/>
      </w:pPr>
      <w:r>
        <w:rPr>
          <w:rFonts w:ascii="Times New Roman"/>
          <w:b w:val="false"/>
          <w:i w:val="false"/>
          <w:color w:val="000000"/>
          <w:sz w:val="28"/>
        </w:rPr>
        <w:t>
      1-жол ≥ 4-жолдан әрбір бағаны үшін;</w:t>
      </w:r>
    </w:p>
    <w:p>
      <w:pPr>
        <w:spacing w:after="0"/>
        <w:ind w:left="0"/>
        <w:jc w:val="both"/>
      </w:pPr>
      <w:r>
        <w:rPr>
          <w:rFonts w:ascii="Times New Roman"/>
          <w:b w:val="false"/>
          <w:i w:val="false"/>
          <w:color w:val="000000"/>
          <w:sz w:val="28"/>
        </w:rPr>
        <w:t>
      1-жол 1-бағаннан ≤ 4-бөлім 5.1-жол 1-баған;</w:t>
      </w:r>
    </w:p>
    <w:p>
      <w:pPr>
        <w:spacing w:after="0"/>
        <w:ind w:left="0"/>
        <w:jc w:val="both"/>
      </w:pPr>
      <w:r>
        <w:rPr>
          <w:rFonts w:ascii="Times New Roman"/>
          <w:b w:val="false"/>
          <w:i w:val="false"/>
          <w:color w:val="000000"/>
          <w:sz w:val="28"/>
        </w:rPr>
        <w:t>
      1-жол 2-бағаннан ≤ 4-бөлім 5.2-жол 1-баған;</w:t>
      </w:r>
    </w:p>
    <w:p>
      <w:pPr>
        <w:spacing w:after="0"/>
        <w:ind w:left="0"/>
        <w:jc w:val="both"/>
      </w:pPr>
      <w:r>
        <w:rPr>
          <w:rFonts w:ascii="Times New Roman"/>
          <w:b w:val="false"/>
          <w:i w:val="false"/>
          <w:color w:val="000000"/>
          <w:sz w:val="28"/>
        </w:rPr>
        <w:t>
      4-жол = ∑ 4.1-4.3-жолдардың әрбір бағаны үшін;</w:t>
      </w:r>
    </w:p>
    <w:p>
      <w:pPr>
        <w:spacing w:after="0"/>
        <w:ind w:left="0"/>
        <w:jc w:val="both"/>
      </w:pPr>
      <w:r>
        <w:rPr>
          <w:rFonts w:ascii="Times New Roman"/>
          <w:b w:val="false"/>
          <w:i w:val="false"/>
          <w:color w:val="000000"/>
          <w:sz w:val="28"/>
        </w:rPr>
        <w:t>
      5-жол &gt; 5.1-жолдан әрбір бағаны үшін;</w:t>
      </w:r>
    </w:p>
    <w:p>
      <w:pPr>
        <w:spacing w:after="0"/>
        <w:ind w:left="0"/>
        <w:jc w:val="both"/>
      </w:pPr>
      <w:r>
        <w:rPr>
          <w:rFonts w:ascii="Times New Roman"/>
          <w:b w:val="false"/>
          <w:i w:val="false"/>
          <w:color w:val="000000"/>
          <w:sz w:val="28"/>
        </w:rPr>
        <w:t>
      6-жол = ∑ 6.1 және 6.2-жолдардың әрбір бағаны үшін.</w:t>
      </w:r>
    </w:p>
    <w:p>
      <w:pPr>
        <w:spacing w:after="0"/>
        <w:ind w:left="0"/>
        <w:jc w:val="both"/>
      </w:pPr>
      <w:r>
        <w:rPr>
          <w:rFonts w:ascii="Times New Roman"/>
          <w:b w:val="false"/>
          <w:i w:val="false"/>
          <w:color w:val="000000"/>
          <w:sz w:val="28"/>
        </w:rPr>
        <w:t>
      10) 13-бөлім "Оқытушылардың саны мен құрамын көрсетіңіз, адам":</w:t>
      </w:r>
    </w:p>
    <w:p>
      <w:pPr>
        <w:spacing w:after="0"/>
        <w:ind w:left="0"/>
        <w:jc w:val="both"/>
      </w:pPr>
      <w:r>
        <w:rPr>
          <w:rFonts w:ascii="Times New Roman"/>
          <w:b w:val="false"/>
          <w:i w:val="false"/>
          <w:color w:val="000000"/>
          <w:sz w:val="28"/>
        </w:rPr>
        <w:t>
      1-жол = ∑ 1.1 және 1.2-жолдардың әрбір бағаны үшін;</w:t>
      </w:r>
    </w:p>
    <w:p>
      <w:pPr>
        <w:spacing w:after="0"/>
        <w:ind w:left="0"/>
        <w:jc w:val="both"/>
      </w:pPr>
      <w:r>
        <w:rPr>
          <w:rFonts w:ascii="Times New Roman"/>
          <w:b w:val="false"/>
          <w:i w:val="false"/>
          <w:color w:val="000000"/>
          <w:sz w:val="28"/>
        </w:rPr>
        <w:t>
      1-жол = ∑ 3.1, 3.2,.3.3 және 3.4-жолдардың әрбір бағаны үшін;</w:t>
      </w:r>
    </w:p>
    <w:p>
      <w:pPr>
        <w:spacing w:after="0"/>
        <w:ind w:left="0"/>
        <w:jc w:val="both"/>
      </w:pPr>
      <w:r>
        <w:rPr>
          <w:rFonts w:ascii="Times New Roman"/>
          <w:b w:val="false"/>
          <w:i w:val="false"/>
          <w:color w:val="000000"/>
          <w:sz w:val="28"/>
        </w:rPr>
        <w:t>
      1-жол ≥ 2-жолдан әрбір бағаны үшін.</w:t>
      </w:r>
    </w:p>
    <w:p>
      <w:pPr>
        <w:spacing w:after="0"/>
        <w:ind w:left="0"/>
        <w:jc w:val="both"/>
      </w:pPr>
      <w:r>
        <w:rPr>
          <w:rFonts w:ascii="Times New Roman"/>
          <w:b w:val="false"/>
          <w:i w:val="false"/>
          <w:color w:val="000000"/>
          <w:sz w:val="28"/>
        </w:rPr>
        <w:t>
      11) 14-бөлім "Кітапханалардың қызметі туралы деректерді толтырыңыз":</w:t>
      </w:r>
    </w:p>
    <w:p>
      <w:pPr>
        <w:spacing w:after="0"/>
        <w:ind w:left="0"/>
        <w:jc w:val="both"/>
      </w:pPr>
      <w:r>
        <w:rPr>
          <w:rFonts w:ascii="Times New Roman"/>
          <w:b w:val="false"/>
          <w:i w:val="false"/>
          <w:color w:val="000000"/>
          <w:sz w:val="28"/>
        </w:rPr>
        <w:t>
      1 баған &gt; ∑ 2 – 4-бағандардың.</w:t>
      </w:r>
    </w:p>
    <w:p>
      <w:pPr>
        <w:spacing w:after="0"/>
        <w:ind w:left="0"/>
        <w:jc w:val="both"/>
      </w:pPr>
      <w:r>
        <w:rPr>
          <w:rFonts w:ascii="Times New Roman"/>
          <w:b w:val="false"/>
          <w:i w:val="false"/>
          <w:color w:val="000000"/>
          <w:sz w:val="28"/>
        </w:rPr>
        <w:t>
      12) 15-бөлім "Материалдық-техникалық базаның бары туралы деректерді толтырыңыз":</w:t>
      </w:r>
    </w:p>
    <w:p>
      <w:pPr>
        <w:spacing w:after="0"/>
        <w:ind w:left="0"/>
        <w:jc w:val="both"/>
      </w:pPr>
      <w:r>
        <w:rPr>
          <w:rFonts w:ascii="Times New Roman"/>
          <w:b w:val="false"/>
          <w:i w:val="false"/>
          <w:color w:val="000000"/>
          <w:sz w:val="28"/>
        </w:rPr>
        <w:t>
      1-жол = ∑ 1.1 – 1.2 жолдардың;</w:t>
      </w:r>
    </w:p>
    <w:p>
      <w:pPr>
        <w:spacing w:after="0"/>
        <w:ind w:left="0"/>
        <w:jc w:val="both"/>
      </w:pPr>
      <w:r>
        <w:rPr>
          <w:rFonts w:ascii="Times New Roman"/>
          <w:b w:val="false"/>
          <w:i w:val="false"/>
          <w:color w:val="000000"/>
          <w:sz w:val="28"/>
        </w:rPr>
        <w:t>
      8-жол 14-жолдан (шекті бақылау);</w:t>
      </w:r>
    </w:p>
    <w:p>
      <w:pPr>
        <w:spacing w:after="0"/>
        <w:ind w:left="0"/>
        <w:jc w:val="both"/>
      </w:pPr>
      <w:r>
        <w:rPr>
          <w:rFonts w:ascii="Times New Roman"/>
          <w:b w:val="false"/>
          <w:i w:val="false"/>
          <w:color w:val="000000"/>
          <w:sz w:val="28"/>
        </w:rPr>
        <w:t>
      13-жол 13.1-жолдан;</w:t>
      </w:r>
    </w:p>
    <w:p>
      <w:pPr>
        <w:spacing w:after="0"/>
        <w:ind w:left="0"/>
        <w:jc w:val="both"/>
      </w:pPr>
      <w:r>
        <w:rPr>
          <w:rFonts w:ascii="Times New Roman"/>
          <w:b w:val="false"/>
          <w:i w:val="false"/>
          <w:color w:val="000000"/>
          <w:sz w:val="28"/>
        </w:rPr>
        <w:t>
      егер 1-жол ≠ 0, онда 3 жол ≠ 0;</w:t>
      </w:r>
    </w:p>
    <w:p>
      <w:pPr>
        <w:spacing w:after="0"/>
        <w:ind w:left="0"/>
        <w:jc w:val="both"/>
      </w:pPr>
      <w:r>
        <w:rPr>
          <w:rFonts w:ascii="Times New Roman"/>
          <w:b w:val="false"/>
          <w:i w:val="false"/>
          <w:color w:val="000000"/>
          <w:sz w:val="28"/>
        </w:rPr>
        <w:t>
      3-жол / 8-жолға &lt; 100 немесе &gt; 1 (шекті бақылау);</w:t>
      </w:r>
    </w:p>
    <w:p>
      <w:pPr>
        <w:spacing w:after="0"/>
        <w:ind w:left="0"/>
        <w:jc w:val="both"/>
      </w:pPr>
      <w:r>
        <w:rPr>
          <w:rFonts w:ascii="Times New Roman"/>
          <w:b w:val="false"/>
          <w:i w:val="false"/>
          <w:color w:val="000000"/>
          <w:sz w:val="28"/>
        </w:rPr>
        <w:t>
      егер 12-жол ≠ 0, онда 13-жол ≠ 0;</w:t>
      </w:r>
    </w:p>
    <w:p>
      <w:pPr>
        <w:spacing w:after="0"/>
        <w:ind w:left="0"/>
        <w:jc w:val="both"/>
      </w:pPr>
      <w:r>
        <w:rPr>
          <w:rFonts w:ascii="Times New Roman"/>
          <w:b w:val="false"/>
          <w:i w:val="false"/>
          <w:color w:val="000000"/>
          <w:sz w:val="28"/>
        </w:rPr>
        <w:t>
      егер 13-жол ≠ 0 онда 13.1-жол ≠ 0; (шекті бақылау)</w:t>
      </w:r>
    </w:p>
    <w:p>
      <w:pPr>
        <w:spacing w:after="0"/>
        <w:ind w:left="0"/>
        <w:jc w:val="both"/>
      </w:pPr>
      <w:r>
        <w:rPr>
          <w:rFonts w:ascii="Times New Roman"/>
          <w:b w:val="false"/>
          <w:i w:val="false"/>
          <w:color w:val="000000"/>
          <w:sz w:val="28"/>
        </w:rPr>
        <w:t>
      13-жол / 12-жол &lt; 30 немесе &gt; 1; (шекті бақылау)</w:t>
      </w:r>
    </w:p>
    <w:p>
      <w:pPr>
        <w:spacing w:after="0"/>
        <w:ind w:left="0"/>
        <w:jc w:val="both"/>
      </w:pPr>
      <w:r>
        <w:rPr>
          <w:rFonts w:ascii="Times New Roman"/>
          <w:b w:val="false"/>
          <w:i w:val="false"/>
          <w:color w:val="000000"/>
          <w:sz w:val="28"/>
        </w:rPr>
        <w:t>
      жол 1 &gt; ∑ 4, 5, 6-жолдардың;</w:t>
      </w:r>
    </w:p>
    <w:p>
      <w:pPr>
        <w:spacing w:after="0"/>
        <w:ind w:left="0"/>
        <w:jc w:val="both"/>
      </w:pPr>
      <w:r>
        <w:rPr>
          <w:rFonts w:ascii="Times New Roman"/>
          <w:b w:val="false"/>
          <w:i w:val="false"/>
          <w:color w:val="000000"/>
          <w:sz w:val="28"/>
        </w:rPr>
        <w:t>
      15 жол ≥ 15.1 жолдан.</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1) Барлық үйренушілар:</w:t>
      </w:r>
    </w:p>
    <w:p>
      <w:pPr>
        <w:spacing w:after="0"/>
        <w:ind w:left="0"/>
        <w:jc w:val="both"/>
      </w:pPr>
      <w:r>
        <w:rPr>
          <w:rFonts w:ascii="Times New Roman"/>
          <w:b w:val="false"/>
          <w:i w:val="false"/>
          <w:color w:val="000000"/>
          <w:sz w:val="28"/>
        </w:rPr>
        <w:t>
      4-бөлімнің 1-бағаны 1-жолы = 5.1-бөлімнің 3-бағаны 1-жолы + 5.2-бөлімнің 3-бағаны 1-жолы + 5.3-бөлімнің 3-бағаны 1-жолы + 6.1-бөлімнің 3-бағаны 1-жолы + 6.2-бөлімнің 3-бағаны 1-жолы + 6.3-бөлімнің 3-бағаны 1-жолы = 7-бөлімнің 1-бағаны 1-жолы = 8-бөлімнің 1-бағаны 1-жолы = 9-бөлімнің ∑3-4-бағандар қосындысынан 1-жолы = 10-бөлімнің 2-бағаны 1-жолы = 10.1- бөлімнің 2-бағаны 1-жолы.</w:t>
      </w:r>
    </w:p>
    <w:p>
      <w:pPr>
        <w:spacing w:after="0"/>
        <w:ind w:left="0"/>
        <w:jc w:val="both"/>
      </w:pPr>
      <w:r>
        <w:rPr>
          <w:rFonts w:ascii="Times New Roman"/>
          <w:b w:val="false"/>
          <w:i w:val="false"/>
          <w:color w:val="000000"/>
          <w:sz w:val="28"/>
        </w:rPr>
        <w:t>
      2) Қабылдау:</w:t>
      </w:r>
    </w:p>
    <w:p>
      <w:pPr>
        <w:spacing w:after="0"/>
        <w:ind w:left="0"/>
        <w:jc w:val="both"/>
      </w:pPr>
      <w:r>
        <w:rPr>
          <w:rFonts w:ascii="Times New Roman"/>
          <w:b w:val="false"/>
          <w:i w:val="false"/>
          <w:color w:val="000000"/>
          <w:sz w:val="28"/>
        </w:rPr>
        <w:t>
      4-бөлімнің 1-бағаны 2-жолы = 5.1.-бөлімнің 1-бағаны 1-жолы + 5.2-бөлімнің 1-бағаны 1-жолы 5.3.-бөлімнің 1-бағаны 1-жолы + 6.1.-бөлімнің 1-бағаны 1-жолы + 6.2-бөлімнің 1-бағаны 1-жолы + 6.3-бөлімнің 1-бағаны 1-жолы = 9-бөлімнің ∑1-2-бағандар қосындысынан 1-жолы = 10-бөлімнің 1-бағаны 1-жолы.</w:t>
      </w:r>
    </w:p>
    <w:p>
      <w:pPr>
        <w:spacing w:after="0"/>
        <w:ind w:left="0"/>
        <w:jc w:val="both"/>
      </w:pPr>
      <w:r>
        <w:rPr>
          <w:rFonts w:ascii="Times New Roman"/>
          <w:b w:val="false"/>
          <w:i w:val="false"/>
          <w:color w:val="000000"/>
          <w:sz w:val="28"/>
        </w:rPr>
        <w:t>
      3) Бітірушілер:</w:t>
      </w:r>
    </w:p>
    <w:p>
      <w:pPr>
        <w:spacing w:after="0"/>
        <w:ind w:left="0"/>
        <w:jc w:val="both"/>
      </w:pPr>
      <w:r>
        <w:rPr>
          <w:rFonts w:ascii="Times New Roman"/>
          <w:b w:val="false"/>
          <w:i w:val="false"/>
          <w:color w:val="000000"/>
          <w:sz w:val="28"/>
        </w:rPr>
        <w:t>
      4-бөлімнің 1-бағаны 5-жолы = 5.1-бөлімнің 12-бағаны 1-жолы + 5.2-бөлімнің 12-бағаны 1-жолы + 5.3-бөлімнің 12-бағаны 1-жолы + 6.1-бөлімнің 12-бағаны 1-жолы + 6.2-бөлімнің 12-бағаны 1-жолы + 6.3-бөлімнің 12-бағаны 1-жолы = 9-бөлімнің ∑5-6-бағандар қосындысынан 1-жолы = 10-бөлімнің 3-бағаны 1-жолы.</w:t>
      </w:r>
    </w:p>
    <w:p>
      <w:pPr>
        <w:spacing w:after="0"/>
        <w:ind w:left="0"/>
        <w:jc w:val="both"/>
      </w:pPr>
      <w:r>
        <w:rPr>
          <w:rFonts w:ascii="Times New Roman"/>
          <w:b w:val="false"/>
          <w:i w:val="false"/>
          <w:color w:val="000000"/>
          <w:sz w:val="28"/>
        </w:rPr>
        <w:t>
      4) Барлық оқып жатқан ерлер:</w:t>
      </w:r>
    </w:p>
    <w:p>
      <w:pPr>
        <w:spacing w:after="0"/>
        <w:ind w:left="0"/>
        <w:jc w:val="both"/>
      </w:pPr>
      <w:r>
        <w:rPr>
          <w:rFonts w:ascii="Times New Roman"/>
          <w:b w:val="false"/>
          <w:i w:val="false"/>
          <w:color w:val="000000"/>
          <w:sz w:val="28"/>
        </w:rPr>
        <w:t>
      4-бөлімнің 1-бағаны 1.1-жолы = 7-бөлімнің 1-бағаны 1.1-жолы = 9-бөлімнің 3-бағаны 1-жолы.</w:t>
      </w:r>
    </w:p>
    <w:p>
      <w:pPr>
        <w:spacing w:after="0"/>
        <w:ind w:left="0"/>
        <w:jc w:val="both"/>
      </w:pPr>
      <w:r>
        <w:rPr>
          <w:rFonts w:ascii="Times New Roman"/>
          <w:b w:val="false"/>
          <w:i w:val="false"/>
          <w:color w:val="000000"/>
          <w:sz w:val="28"/>
        </w:rPr>
        <w:t>
      5) Барлық оқып жатқан әйелдер:</w:t>
      </w:r>
    </w:p>
    <w:p>
      <w:pPr>
        <w:spacing w:after="0"/>
        <w:ind w:left="0"/>
        <w:jc w:val="both"/>
      </w:pPr>
      <w:r>
        <w:rPr>
          <w:rFonts w:ascii="Times New Roman"/>
          <w:b w:val="false"/>
          <w:i w:val="false"/>
          <w:color w:val="000000"/>
          <w:sz w:val="28"/>
        </w:rPr>
        <w:t>
      4-бөлімнің 1-бағаны 1.2-жолы = 5.1-бөлімнің 5, 7, 9, 11-бағаны 1-жолы + 5.2-бөлімнің 5, 7, 9, 11-бағаны 1-жолы + 5.3-бөлімнің 5, 7, 9, 11-бағаны 1-жолы + 6.1-бөлімнің 5, 7, 9, 11-бағаны 1-жолы 6.2-бөлімнің 5, 7, 9, 11-бағаны 1-жолы + 6.3-бөлімнің 5, 7, 9, 11-бағаны 1-жолы = 7-бөлімнің 1-бағаны 1.2-жолы = 8.1-бөлімнің 1-бағаны 1-жолы = 9-бөлімнің 4-бағаны 1-жолы.</w:t>
      </w:r>
    </w:p>
    <w:p>
      <w:pPr>
        <w:spacing w:after="0"/>
        <w:ind w:left="0"/>
        <w:jc w:val="both"/>
      </w:pPr>
      <w:r>
        <w:rPr>
          <w:rFonts w:ascii="Times New Roman"/>
          <w:b w:val="false"/>
          <w:i w:val="false"/>
          <w:color w:val="000000"/>
          <w:sz w:val="28"/>
        </w:rPr>
        <w:t>
      6) Қабылданған ерлер:</w:t>
      </w:r>
    </w:p>
    <w:p>
      <w:pPr>
        <w:spacing w:after="0"/>
        <w:ind w:left="0"/>
        <w:jc w:val="both"/>
      </w:pPr>
      <w:r>
        <w:rPr>
          <w:rFonts w:ascii="Times New Roman"/>
          <w:b w:val="false"/>
          <w:i w:val="false"/>
          <w:color w:val="000000"/>
          <w:sz w:val="28"/>
        </w:rPr>
        <w:t>
      4-бөлімнің 1-бағаны 2.1-жолы = 9-бөлімнің 1-бағаны 1-жолы.</w:t>
      </w:r>
    </w:p>
    <w:p>
      <w:pPr>
        <w:spacing w:after="0"/>
        <w:ind w:left="0"/>
        <w:jc w:val="both"/>
      </w:pPr>
      <w:r>
        <w:rPr>
          <w:rFonts w:ascii="Times New Roman"/>
          <w:b w:val="false"/>
          <w:i w:val="false"/>
          <w:color w:val="000000"/>
          <w:sz w:val="28"/>
        </w:rPr>
        <w:t>
      7) Қабылданған әйелдер:</w:t>
      </w:r>
    </w:p>
    <w:p>
      <w:pPr>
        <w:spacing w:after="0"/>
        <w:ind w:left="0"/>
        <w:jc w:val="both"/>
      </w:pPr>
      <w:r>
        <w:rPr>
          <w:rFonts w:ascii="Times New Roman"/>
          <w:b w:val="false"/>
          <w:i w:val="false"/>
          <w:color w:val="000000"/>
          <w:sz w:val="28"/>
        </w:rPr>
        <w:t>
      4-бөлімнің 1-бағаны 2.2-жолы = 5.1-бөлімнің 2-бағаны 1-жолы + 5.2-бөлімнің 2-бағаны 1-жолы + 5.3-бөлімнің 2-бағаны 1-жолы + 6.1-бөлімнің 2-бағаны 1-жолы + 6.2-бөлімнің 2-бағаны 1-жолы + 6.3-бөлімнің 2-бағаны 1-жолы = 9-бөлімнің 2-бағаны 1-жолы.</w:t>
      </w:r>
    </w:p>
    <w:p>
      <w:pPr>
        <w:spacing w:after="0"/>
        <w:ind w:left="0"/>
        <w:jc w:val="both"/>
      </w:pPr>
      <w:r>
        <w:rPr>
          <w:rFonts w:ascii="Times New Roman"/>
          <w:b w:val="false"/>
          <w:i w:val="false"/>
          <w:color w:val="000000"/>
          <w:sz w:val="28"/>
        </w:rPr>
        <w:t>
      8) Бітірген ерлер:</w:t>
      </w:r>
    </w:p>
    <w:p>
      <w:pPr>
        <w:spacing w:after="0"/>
        <w:ind w:left="0"/>
        <w:jc w:val="both"/>
      </w:pPr>
      <w:r>
        <w:rPr>
          <w:rFonts w:ascii="Times New Roman"/>
          <w:b w:val="false"/>
          <w:i w:val="false"/>
          <w:color w:val="000000"/>
          <w:sz w:val="28"/>
        </w:rPr>
        <w:t>
      4-бөлімнің 1-бағаны 5.1-жолы = 9-бөлімнің 5-бағаны 1-жолы;</w:t>
      </w:r>
    </w:p>
    <w:p>
      <w:pPr>
        <w:spacing w:after="0"/>
        <w:ind w:left="0"/>
        <w:jc w:val="both"/>
      </w:pPr>
      <w:r>
        <w:rPr>
          <w:rFonts w:ascii="Times New Roman"/>
          <w:b w:val="false"/>
          <w:i w:val="false"/>
          <w:color w:val="000000"/>
          <w:sz w:val="28"/>
        </w:rPr>
        <w:t>
      4-бөлімнің 1-бағаны 5.1-жолы ≥ 12-бөлімнің 1-бағаны 5-жолы + 1-бағаны 6-жолы;</w:t>
      </w:r>
    </w:p>
    <w:p>
      <w:pPr>
        <w:spacing w:after="0"/>
        <w:ind w:left="0"/>
        <w:jc w:val="both"/>
      </w:pPr>
      <w:r>
        <w:rPr>
          <w:rFonts w:ascii="Times New Roman"/>
          <w:b w:val="false"/>
          <w:i w:val="false"/>
          <w:color w:val="000000"/>
          <w:sz w:val="28"/>
        </w:rPr>
        <w:t>
      егер 4-бөлімнің 1-бағаны 5.1-жолы ≠ 0, онда 12-бөлімнің 1-бағаны 1- жолы ≠ 0.</w:t>
      </w:r>
    </w:p>
    <w:p>
      <w:pPr>
        <w:spacing w:after="0"/>
        <w:ind w:left="0"/>
        <w:jc w:val="both"/>
      </w:pPr>
      <w:r>
        <w:rPr>
          <w:rFonts w:ascii="Times New Roman"/>
          <w:b w:val="false"/>
          <w:i w:val="false"/>
          <w:color w:val="000000"/>
          <w:sz w:val="28"/>
        </w:rPr>
        <w:t>
      9) Бітірген әйелдер:</w:t>
      </w:r>
    </w:p>
    <w:p>
      <w:pPr>
        <w:spacing w:after="0"/>
        <w:ind w:left="0"/>
        <w:jc w:val="both"/>
      </w:pPr>
      <w:r>
        <w:rPr>
          <w:rFonts w:ascii="Times New Roman"/>
          <w:b w:val="false"/>
          <w:i w:val="false"/>
          <w:color w:val="000000"/>
          <w:sz w:val="28"/>
        </w:rPr>
        <w:t>
      4-бөлімнің 1-бағаны 5.2-жолы = 5.1-бөлімнің 14, 16, 18, 20-бағаны 1-жолы + 5.2-бөлімнің 14, 16, 18, 20-бағаны 1-жолы + 5.3-бөлімнің 14, 16, 18, 20-бағаны 1-жолы + 6.1-бөлімнің 14, 16, 18, 20-бағаны 1-жолы + 6.2-бөлімнің 14, 16, 18, 20-бағаны 1-жолы + 6.3-бөлімнің 14, 16, 18, 20-бағаны 1-жолы = 9-бөлімнің 6-бағаны 1-жолы.</w:t>
      </w:r>
    </w:p>
    <w:p>
      <w:pPr>
        <w:spacing w:after="0"/>
        <w:ind w:left="0"/>
        <w:jc w:val="both"/>
      </w:pPr>
      <w:r>
        <w:rPr>
          <w:rFonts w:ascii="Times New Roman"/>
          <w:b w:val="false"/>
          <w:i w:val="false"/>
          <w:color w:val="000000"/>
          <w:sz w:val="28"/>
        </w:rPr>
        <w:t>
      4-бөлімнің 1-бағаны 5.2-жолы ≥ 12-бөлімнің 2-бағаны 5-жолы + 2-бағаны 6-жолы;</w:t>
      </w:r>
    </w:p>
    <w:p>
      <w:pPr>
        <w:spacing w:after="0"/>
        <w:ind w:left="0"/>
        <w:jc w:val="both"/>
      </w:pPr>
      <w:r>
        <w:rPr>
          <w:rFonts w:ascii="Times New Roman"/>
          <w:b w:val="false"/>
          <w:i w:val="false"/>
          <w:color w:val="000000"/>
          <w:sz w:val="28"/>
        </w:rPr>
        <w:t>
      егер 4-бөлімнің 1-бағаны 5.2-жолы ≠ 0, онда 12-бөлімнің 2-бағаны 1-жолы ≠ 0.</w:t>
      </w:r>
    </w:p>
    <w:p>
      <w:pPr>
        <w:spacing w:after="0"/>
        <w:ind w:left="0"/>
        <w:jc w:val="both"/>
      </w:pPr>
      <w:r>
        <w:rPr>
          <w:rFonts w:ascii="Times New Roman"/>
          <w:b w:val="false"/>
          <w:i w:val="false"/>
          <w:color w:val="000000"/>
          <w:sz w:val="28"/>
        </w:rPr>
        <w:t>
      10) Негізгі орта білімнің негізінде оқушылардың саны:</w:t>
      </w:r>
    </w:p>
    <w:p>
      <w:pPr>
        <w:spacing w:after="0"/>
        <w:ind w:left="0"/>
        <w:jc w:val="both"/>
      </w:pPr>
      <w:r>
        <w:rPr>
          <w:rFonts w:ascii="Times New Roman"/>
          <w:b w:val="false"/>
          <w:i w:val="false"/>
          <w:color w:val="000000"/>
          <w:sz w:val="28"/>
        </w:rPr>
        <w:t>
      4-бөлімнің 2-бағаны 1-жолы = 5.1.-бөлімнің 3-бағаны 1-жолы + 6.1.-бөлімнің 3-бағаны 1-жолы = 8-бөлімнің ∑2-5-бағаны 1-жолы = 10.1-бөлімнің ∑2-5-бағаны 1-жолы.</w:t>
      </w:r>
    </w:p>
    <w:p>
      <w:pPr>
        <w:spacing w:after="0"/>
        <w:ind w:left="0"/>
        <w:jc w:val="both"/>
      </w:pPr>
      <w:r>
        <w:rPr>
          <w:rFonts w:ascii="Times New Roman"/>
          <w:b w:val="false"/>
          <w:i w:val="false"/>
          <w:color w:val="000000"/>
          <w:sz w:val="28"/>
        </w:rPr>
        <w:t>
      11) Жалпы орта білімнің негізінде оқушылардың саны:</w:t>
      </w:r>
    </w:p>
    <w:p>
      <w:pPr>
        <w:spacing w:after="0"/>
        <w:ind w:left="0"/>
        <w:jc w:val="both"/>
      </w:pPr>
      <w:r>
        <w:rPr>
          <w:rFonts w:ascii="Times New Roman"/>
          <w:b w:val="false"/>
          <w:i w:val="false"/>
          <w:color w:val="000000"/>
          <w:sz w:val="28"/>
        </w:rPr>
        <w:t>
      4-бөлімнің 3-бағаны 1-жолы = 5.2-бөлімнің 3-бағаны 1-жолы + 6.2-бөлімнің 3-бағаны 1-жолы = 8-бөлімнің ∑6-9-бағаны 1-жолы = 10.1-бөлімнің ∑6-9-бағаны 1-жолы.</w:t>
      </w:r>
    </w:p>
    <w:p>
      <w:pPr>
        <w:spacing w:after="0"/>
        <w:ind w:left="0"/>
        <w:jc w:val="both"/>
      </w:pPr>
      <w:r>
        <w:rPr>
          <w:rFonts w:ascii="Times New Roman"/>
          <w:b w:val="false"/>
          <w:i w:val="false"/>
          <w:color w:val="000000"/>
          <w:sz w:val="28"/>
        </w:rPr>
        <w:t>
      12) Техникалық және кәсіптік, орта білімнен кейінгі білімнің негізінде оқушылардың саны:</w:t>
      </w:r>
    </w:p>
    <w:p>
      <w:pPr>
        <w:spacing w:after="0"/>
        <w:ind w:left="0"/>
        <w:jc w:val="both"/>
      </w:pPr>
      <w:r>
        <w:rPr>
          <w:rFonts w:ascii="Times New Roman"/>
          <w:b w:val="false"/>
          <w:i w:val="false"/>
          <w:color w:val="000000"/>
          <w:sz w:val="28"/>
        </w:rPr>
        <w:t>
      4-бөлімнің 4-бағаны 1-жолы = 5.3-бөлімнің 3-бағаны 1-жолы + 6.3-бөлімнің 3-бағаны 1-жолы = 8-бөлімнің ∑10-13-бағаны 1-жолы = 10.1-бөлімнің ∑10-13-бағаны 1-жолы</w:t>
      </w:r>
    </w:p>
    <w:p>
      <w:pPr>
        <w:spacing w:after="0"/>
        <w:ind w:left="0"/>
        <w:jc w:val="both"/>
      </w:pPr>
      <w:r>
        <w:rPr>
          <w:rFonts w:ascii="Times New Roman"/>
          <w:b w:val="false"/>
          <w:i w:val="false"/>
          <w:color w:val="000000"/>
          <w:sz w:val="28"/>
        </w:rPr>
        <w:t>
      13) Оқуға түсу кезінде жеңілдіктері бар оқушылардың саны:</w:t>
      </w:r>
    </w:p>
    <w:p>
      <w:pPr>
        <w:spacing w:after="0"/>
        <w:ind w:left="0"/>
        <w:jc w:val="both"/>
      </w:pPr>
      <w:r>
        <w:rPr>
          <w:rFonts w:ascii="Times New Roman"/>
          <w:b w:val="false"/>
          <w:i w:val="false"/>
          <w:color w:val="000000"/>
          <w:sz w:val="28"/>
        </w:rPr>
        <w:t>
      4-бөлімнің 1-бағаны 1.1-жолы ≥ 11-бөлімнің 3-бағаны 1, 2, 3, 4, 5, 6-әрбір жолынан;</w:t>
      </w:r>
    </w:p>
    <w:p>
      <w:pPr>
        <w:spacing w:after="0"/>
        <w:ind w:left="0"/>
        <w:jc w:val="both"/>
      </w:pPr>
      <w:r>
        <w:rPr>
          <w:rFonts w:ascii="Times New Roman"/>
          <w:b w:val="false"/>
          <w:i w:val="false"/>
          <w:color w:val="000000"/>
          <w:sz w:val="28"/>
        </w:rPr>
        <w:t>
      4-бөлімнің 1-бағаны 1.2-жолы ≥ 11-бөлімнің 4-бағаны 1, 2, 3, 4, 5, 6-әрбір жолынан;</w:t>
      </w:r>
    </w:p>
    <w:p>
      <w:pPr>
        <w:spacing w:after="0"/>
        <w:ind w:left="0"/>
        <w:jc w:val="both"/>
      </w:pPr>
      <w:r>
        <w:rPr>
          <w:rFonts w:ascii="Times New Roman"/>
          <w:b w:val="false"/>
          <w:i w:val="false"/>
          <w:color w:val="000000"/>
          <w:sz w:val="28"/>
        </w:rPr>
        <w:t>
      4-бөлімнің 1-бағаны 2.1-жолы ≥ 11-бөлімнің 1-бағаны 1, 2, 3, 4, 5, 6-әрбір жолынан;</w:t>
      </w:r>
    </w:p>
    <w:p>
      <w:pPr>
        <w:spacing w:after="0"/>
        <w:ind w:left="0"/>
        <w:jc w:val="both"/>
      </w:pPr>
      <w:r>
        <w:rPr>
          <w:rFonts w:ascii="Times New Roman"/>
          <w:b w:val="false"/>
          <w:i w:val="false"/>
          <w:color w:val="000000"/>
          <w:sz w:val="28"/>
        </w:rPr>
        <w:t>
      4-бөлімнің 1-бағаны 2.2-жолы ≥ 11-бөлімнің 2-бағаны 1, 2, 3, 4, 5, 6-әрбір жолынан;</w:t>
      </w:r>
    </w:p>
    <w:p>
      <w:pPr>
        <w:spacing w:after="0"/>
        <w:ind w:left="0"/>
        <w:jc w:val="both"/>
      </w:pPr>
      <w:r>
        <w:rPr>
          <w:rFonts w:ascii="Times New Roman"/>
          <w:b w:val="false"/>
          <w:i w:val="false"/>
          <w:color w:val="000000"/>
          <w:sz w:val="28"/>
        </w:rPr>
        <w:t>
      4-бөлімнің 1-бағаны 5.1-жолы ≥ 11-бөлімнің 5-бағаны 1, 2, 3, 4, 5, 6-әрбір жолынан;</w:t>
      </w:r>
    </w:p>
    <w:p>
      <w:pPr>
        <w:spacing w:after="0"/>
        <w:ind w:left="0"/>
        <w:jc w:val="both"/>
      </w:pPr>
      <w:r>
        <w:rPr>
          <w:rFonts w:ascii="Times New Roman"/>
          <w:b w:val="false"/>
          <w:i w:val="false"/>
          <w:color w:val="000000"/>
          <w:sz w:val="28"/>
        </w:rPr>
        <w:t>
      4-бөлімнің 1-бағаны 5.2-жолы ≥ 11-бөлімнің 6-бағаны 1, 2, 3, 4, 5, 6-әрбір жолынан.</w:t>
      </w:r>
    </w:p>
    <w:p>
      <w:pPr>
        <w:spacing w:after="0"/>
        <w:ind w:left="0"/>
        <w:jc w:val="both"/>
      </w:pPr>
      <w:r>
        <w:rPr>
          <w:rFonts w:ascii="Times New Roman"/>
          <w:b w:val="false"/>
          <w:i w:val="false"/>
          <w:color w:val="000000"/>
          <w:sz w:val="28"/>
        </w:rPr>
        <w:t>
      14) Баланстық бақылау (оқушылардың барлығы):</w:t>
      </w:r>
    </w:p>
    <w:p>
      <w:pPr>
        <w:spacing w:after="0"/>
        <w:ind w:left="0"/>
        <w:jc w:val="both"/>
      </w:pPr>
      <w:r>
        <w:rPr>
          <w:rFonts w:ascii="Times New Roman"/>
          <w:b w:val="false"/>
          <w:i w:val="false"/>
          <w:color w:val="000000"/>
          <w:sz w:val="28"/>
        </w:rPr>
        <w:t>
      "Оқушылардың барлығы" соңғы кезең үшін есеп = "Оқушылардың барлығы" өткен кезең үшін + ("Келген оқушылар" – "Кеткен оқушылар" + "Қабылданды" – "Бітіріп шыққандар") соңғы кезеңдегі есеп.</w:t>
      </w:r>
    </w:p>
    <w:p>
      <w:pPr>
        <w:spacing w:after="0"/>
        <w:ind w:left="0"/>
        <w:jc w:val="both"/>
      </w:pPr>
      <w:r>
        <w:rPr>
          <w:rFonts w:ascii="Times New Roman"/>
          <w:b w:val="false"/>
          <w:i w:val="false"/>
          <w:color w:val="000000"/>
          <w:sz w:val="28"/>
        </w:rPr>
        <w:t>
      15) Баланстық бақылау (әйелдер):</w:t>
      </w:r>
    </w:p>
    <w:p>
      <w:pPr>
        <w:spacing w:after="0"/>
        <w:ind w:left="0"/>
        <w:jc w:val="both"/>
      </w:pPr>
      <w:r>
        <w:rPr>
          <w:rFonts w:ascii="Times New Roman"/>
          <w:b w:val="false"/>
          <w:i w:val="false"/>
          <w:color w:val="000000"/>
          <w:sz w:val="28"/>
        </w:rPr>
        <w:t>
      "Оқушылардың барлығы – әйелдер" соңғы кезең үшін есеп = "Оқушылардың барлығы – әйелдер" өткен кезең үшін + ("Келген оқушылар – әйелдер" - "Кеткен оқушылар – әйелдер" + "Қабылданды – әйелдер" – "Бітіріп шыққандар – әйелдер") соңғы кезеңдегі есеп.</w:t>
      </w:r>
    </w:p>
    <w:p>
      <w:pPr>
        <w:spacing w:after="0"/>
        <w:ind w:left="0"/>
        <w:jc w:val="both"/>
      </w:pPr>
      <w:r>
        <w:rPr>
          <w:rFonts w:ascii="Times New Roman"/>
          <w:b w:val="false"/>
          <w:i w:val="false"/>
          <w:color w:val="000000"/>
          <w:sz w:val="28"/>
        </w:rPr>
        <w:t>
      16) Баланстық бақылау (ерлер):</w:t>
      </w:r>
    </w:p>
    <w:p>
      <w:pPr>
        <w:spacing w:after="0"/>
        <w:ind w:left="0"/>
        <w:jc w:val="both"/>
      </w:pP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 5-қосымша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 ___" _________________ 2020 года № ___</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p>
          <w:p>
            <w:pPr>
              <w:spacing w:after="20"/>
              <w:ind w:left="20"/>
              <w:jc w:val="both"/>
            </w:pPr>
            <w:r>
              <w:rPr>
                <w:rFonts w:ascii="Times New Roman"/>
                <w:b w:val="false"/>
                <w:i w:val="false"/>
                <w:color w:val="000000"/>
                <w:sz w:val="20"/>
              </w:rPr>
              <w:t>
Отчет высшего учебного заведения</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74900" cy="7874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5 қазанына (қоса алғанда) дейін</w:t>
            </w:r>
          </w:p>
          <w:p>
            <w:pPr>
              <w:spacing w:after="20"/>
              <w:ind w:left="20"/>
              <w:jc w:val="both"/>
            </w:pPr>
            <w:r>
              <w:rPr>
                <w:rFonts w:ascii="Times New Roman"/>
                <w:b w:val="false"/>
                <w:i w:val="false"/>
                <w:color w:val="000000"/>
                <w:sz w:val="20"/>
              </w:rPr>
              <w:t>
Срок представления – до 5 октября (включительно)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p>
          <w:p>
            <w:pPr>
              <w:spacing w:after="20"/>
              <w:ind w:left="20"/>
              <w:jc w:val="both"/>
            </w:pPr>
            <w:r>
              <w:drawing>
                <wp:inline distT="0" distB="0" distL="0" distR="0">
                  <wp:extent cx="557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75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түрін "V" белгісімен белгілеңіз</w:t>
            </w:r>
          </w:p>
          <w:p>
            <w:pPr>
              <w:spacing w:after="20"/>
              <w:ind w:left="20"/>
              <w:jc w:val="both"/>
            </w:pPr>
            <w:r>
              <w:rPr>
                <w:rFonts w:ascii="Times New Roman"/>
                <w:b w:val="false"/>
                <w:i w:val="false"/>
                <w:color w:val="000000"/>
                <w:sz w:val="20"/>
              </w:rPr>
              <w:t xml:space="preserve">
Отметьте знаком "V" вид организации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ұлттық зерттеу университеті</w:t>
            </w:r>
          </w:p>
          <w:p>
            <w:pPr>
              <w:spacing w:after="20"/>
              <w:ind w:left="20"/>
              <w:jc w:val="both"/>
            </w:pPr>
            <w:r>
              <w:rPr>
                <w:rFonts w:ascii="Times New Roman"/>
                <w:b w:val="false"/>
                <w:i w:val="false"/>
                <w:color w:val="000000"/>
                <w:sz w:val="20"/>
              </w:rPr>
              <w:t>
национальный исследовательский университет</w:t>
            </w:r>
          </w:p>
        </w:tc>
        <w:tc>
          <w:tcPr>
            <w:tcW w:w="12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p>
            <w:pPr>
              <w:spacing w:after="20"/>
              <w:ind w:left="20"/>
              <w:jc w:val="both"/>
            </w:pPr>
            <w:r>
              <w:rPr>
                <w:rFonts w:ascii="Times New Roman"/>
                <w:b w:val="false"/>
                <w:i w:val="false"/>
                <w:color w:val="000000"/>
                <w:sz w:val="20"/>
              </w:rPr>
              <w:t>
очная</w:t>
            </w:r>
          </w:p>
        </w:tc>
        <w:tc>
          <w:tcPr>
            <w:tcW w:w="12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
заочная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ұлттық жоғары оқу орны</w:t>
            </w:r>
          </w:p>
          <w:p>
            <w:pPr>
              <w:spacing w:after="20"/>
              <w:ind w:left="20"/>
              <w:jc w:val="both"/>
            </w:pPr>
            <w:r>
              <w:rPr>
                <w:rFonts w:ascii="Times New Roman"/>
                <w:b w:val="false"/>
                <w:i w:val="false"/>
                <w:color w:val="000000"/>
                <w:sz w:val="20"/>
              </w:rPr>
              <w:t>
 национальное высшее учебное заведение</w:t>
            </w:r>
          </w:p>
        </w:tc>
        <w:tc>
          <w:tcPr>
            <w:tcW w:w="12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
вечерняя</w:t>
            </w:r>
          </w:p>
        </w:tc>
        <w:tc>
          <w:tcPr>
            <w:tcW w:w="12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w:t>
            </w:r>
          </w:p>
          <w:p>
            <w:pPr>
              <w:spacing w:after="20"/>
              <w:ind w:left="20"/>
              <w:jc w:val="both"/>
            </w:pPr>
            <w:r>
              <w:rPr>
                <w:rFonts w:ascii="Times New Roman"/>
                <w:b w:val="false"/>
                <w:i w:val="false"/>
                <w:color w:val="000000"/>
                <w:sz w:val="20"/>
              </w:rPr>
              <w:t>
дистанционная</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университет, зерттеу университеті</w:t>
            </w:r>
          </w:p>
          <w:p>
            <w:pPr>
              <w:spacing w:after="20"/>
              <w:ind w:left="20"/>
              <w:jc w:val="both"/>
            </w:pPr>
            <w:r>
              <w:rPr>
                <w:rFonts w:ascii="Times New Roman"/>
                <w:b w:val="false"/>
                <w:i w:val="false"/>
                <w:color w:val="000000"/>
                <w:sz w:val="20"/>
              </w:rPr>
              <w:t>
университет, исследовательский университет</w:t>
            </w:r>
          </w:p>
        </w:tc>
        <w:tc>
          <w:tcPr>
            <w:tcW w:w="12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академия</w:t>
            </w:r>
          </w:p>
          <w:p>
            <w:pPr>
              <w:spacing w:after="20"/>
              <w:ind w:left="20"/>
              <w:jc w:val="both"/>
            </w:pPr>
            <w:r>
              <w:rPr>
                <w:rFonts w:ascii="Times New Roman"/>
                <w:b w:val="false"/>
                <w:i w:val="false"/>
                <w:color w:val="000000"/>
                <w:sz w:val="20"/>
              </w:rPr>
              <w:t>
академия</w:t>
            </w:r>
          </w:p>
        </w:tc>
        <w:tc>
          <w:tcPr>
            <w:tcW w:w="12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Дербестік белгісін "V" белгісімен белгілеңіз</w:t>
            </w:r>
          </w:p>
          <w:p>
            <w:pPr>
              <w:spacing w:after="20"/>
              <w:ind w:left="20"/>
              <w:jc w:val="both"/>
            </w:pPr>
            <w:r>
              <w:rPr>
                <w:rFonts w:ascii="Times New Roman"/>
                <w:b w:val="false"/>
                <w:i w:val="false"/>
                <w:color w:val="000000"/>
                <w:sz w:val="20"/>
              </w:rPr>
              <w:t xml:space="preserve">
Отметьте знаком "V" признак самостоятельности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институт және оларға теңестірілген консерватория, жоғары мектеп, жоғары училище</w:t>
            </w:r>
          </w:p>
          <w:p>
            <w:pPr>
              <w:spacing w:after="20"/>
              <w:ind w:left="20"/>
              <w:jc w:val="both"/>
            </w:pPr>
            <w:r>
              <w:rPr>
                <w:rFonts w:ascii="Times New Roman"/>
                <w:b w:val="false"/>
                <w:i w:val="false"/>
                <w:color w:val="000000"/>
                <w:sz w:val="20"/>
              </w:rPr>
              <w:t>
институт и приравненные к ним консерватория, высшая школа, высшее училище</w:t>
            </w:r>
          </w:p>
        </w:tc>
        <w:tc>
          <w:tcPr>
            <w:tcW w:w="123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
самостоятельное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p>
          <w:p>
            <w:pPr>
              <w:spacing w:after="20"/>
              <w:ind w:left="20"/>
              <w:jc w:val="both"/>
            </w:pPr>
            <w:r>
              <w:rPr>
                <w:rFonts w:ascii="Times New Roman"/>
                <w:b w:val="false"/>
                <w:i w:val="false"/>
                <w:color w:val="000000"/>
                <w:sz w:val="20"/>
              </w:rPr>
              <w:t>
несамостоятельное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xml:space="preserve">
      Заполните данные о наличии и движении контингента,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 қабылданды</w:t>
            </w:r>
          </w:p>
          <w:p>
            <w:pPr>
              <w:spacing w:after="20"/>
              <w:ind w:left="20"/>
              <w:jc w:val="both"/>
            </w:pPr>
            <w:r>
              <w:rPr>
                <w:rFonts w:ascii="Times New Roman"/>
                <w:b w:val="false"/>
                <w:i w:val="false"/>
                <w:color w:val="000000"/>
                <w:sz w:val="20"/>
              </w:rPr>
              <w:t>
на базе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 қабылданды</w:t>
            </w:r>
          </w:p>
          <w:p>
            <w:pPr>
              <w:spacing w:after="20"/>
              <w:ind w:left="20"/>
              <w:jc w:val="both"/>
            </w:pPr>
            <w:r>
              <w:rPr>
                <w:rFonts w:ascii="Times New Roman"/>
                <w:b w:val="false"/>
                <w:i w:val="false"/>
                <w:color w:val="000000"/>
                <w:sz w:val="20"/>
              </w:rPr>
              <w:t>
на базе технического и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негізінде қабылданды</w:t>
            </w:r>
          </w:p>
          <w:p>
            <w:pPr>
              <w:spacing w:after="20"/>
              <w:ind w:left="20"/>
              <w:jc w:val="both"/>
            </w:pPr>
            <w:r>
              <w:rPr>
                <w:rFonts w:ascii="Times New Roman"/>
                <w:b w:val="false"/>
                <w:i w:val="false"/>
                <w:color w:val="000000"/>
                <w:sz w:val="20"/>
              </w:rPr>
              <w:t>
на базе высшего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келу себептері бойынша:</w:t>
            </w:r>
          </w:p>
          <w:p>
            <w:pPr>
              <w:spacing w:after="20"/>
              <w:ind w:left="20"/>
              <w:jc w:val="both"/>
            </w:pPr>
            <w:r>
              <w:rPr>
                <w:rFonts w:ascii="Times New Roman"/>
                <w:b w:val="false"/>
                <w:i w:val="false"/>
                <w:color w:val="000000"/>
                <w:sz w:val="20"/>
              </w:rPr>
              <w:t>
в том числе по причинам прибытия: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орнының басқа оқыту нысандарынан ауыстырылғандар</w:t>
            </w:r>
          </w:p>
          <w:p>
            <w:pPr>
              <w:spacing w:after="20"/>
              <w:ind w:left="20"/>
              <w:jc w:val="both"/>
            </w:pPr>
            <w:r>
              <w:rPr>
                <w:rFonts w:ascii="Times New Roman"/>
                <w:b w:val="false"/>
                <w:i w:val="false"/>
                <w:color w:val="000000"/>
                <w:sz w:val="20"/>
              </w:rPr>
              <w:t>
переведено с других форм обучения данного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орындарынан ауыстырылғандар</w:t>
            </w:r>
          </w:p>
          <w:p>
            <w:pPr>
              <w:spacing w:after="20"/>
              <w:ind w:left="20"/>
              <w:jc w:val="both"/>
            </w:pPr>
            <w:r>
              <w:rPr>
                <w:rFonts w:ascii="Times New Roman"/>
                <w:b w:val="false"/>
                <w:i w:val="false"/>
                <w:color w:val="000000"/>
                <w:sz w:val="20"/>
              </w:rPr>
              <w:t>
переведено из других высших учебных заведений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қатарынан оралды</w:t>
            </w:r>
          </w:p>
          <w:p>
            <w:pPr>
              <w:spacing w:after="20"/>
              <w:ind w:left="20"/>
              <w:jc w:val="both"/>
            </w:pPr>
            <w:r>
              <w:rPr>
                <w:rFonts w:ascii="Times New Roman"/>
                <w:b w:val="false"/>
                <w:i w:val="false"/>
                <w:color w:val="000000"/>
                <w:sz w:val="20"/>
              </w:rPr>
              <w:t>
возвратились из рядов Вооруженных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қабылданғандар</w:t>
            </w:r>
          </w:p>
          <w:p>
            <w:pPr>
              <w:spacing w:after="20"/>
              <w:ind w:left="20"/>
              <w:jc w:val="both"/>
            </w:pPr>
            <w:r>
              <w:rPr>
                <w:rFonts w:ascii="Times New Roman"/>
                <w:b w:val="false"/>
                <w:i w:val="false"/>
                <w:color w:val="000000"/>
                <w:sz w:val="20"/>
              </w:rPr>
              <w:t>
восстановлено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p>
            <w:pPr>
              <w:spacing w:after="20"/>
              <w:ind w:left="20"/>
              <w:jc w:val="both"/>
            </w:pPr>
            <w:r>
              <w:rPr>
                <w:rFonts w:ascii="Times New Roman"/>
                <w:b w:val="false"/>
                <w:i w:val="false"/>
                <w:color w:val="000000"/>
                <w:sz w:val="20"/>
              </w:rPr>
              <w:t>
другие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
Выбыло в течении предыдущего учебного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кету себептері бойынша</w:t>
            </w:r>
          </w:p>
          <w:p>
            <w:pPr>
              <w:spacing w:after="20"/>
              <w:ind w:left="20"/>
              <w:jc w:val="both"/>
            </w:pPr>
            <w:r>
              <w:rPr>
                <w:rFonts w:ascii="Times New Roman"/>
                <w:b w:val="false"/>
                <w:i w:val="false"/>
                <w:color w:val="000000"/>
                <w:sz w:val="20"/>
              </w:rPr>
              <w:t>
в том числе по причинам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жетіспеушілігінен</w:t>
            </w:r>
          </w:p>
          <w:p>
            <w:pPr>
              <w:spacing w:after="20"/>
              <w:ind w:left="20"/>
              <w:jc w:val="both"/>
            </w:pPr>
            <w:r>
              <w:rPr>
                <w:rFonts w:ascii="Times New Roman"/>
                <w:b w:val="false"/>
                <w:i w:val="false"/>
                <w:color w:val="000000"/>
                <w:sz w:val="20"/>
              </w:rPr>
              <w:t>
из-за финансовых затруднений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 бойынша</w:t>
            </w:r>
          </w:p>
          <w:p>
            <w:pPr>
              <w:spacing w:after="20"/>
              <w:ind w:left="20"/>
              <w:jc w:val="both"/>
            </w:pPr>
            <w:r>
              <w:rPr>
                <w:rFonts w:ascii="Times New Roman"/>
                <w:b w:val="false"/>
                <w:i w:val="false"/>
                <w:color w:val="000000"/>
                <w:sz w:val="20"/>
              </w:rPr>
              <w:t>
по неуспеваемости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орнында басқа оқыту нысанына ауыстырылғандар</w:t>
            </w:r>
          </w:p>
          <w:p>
            <w:pPr>
              <w:spacing w:after="20"/>
              <w:ind w:left="20"/>
              <w:jc w:val="both"/>
            </w:pPr>
            <w:r>
              <w:rPr>
                <w:rFonts w:ascii="Times New Roman"/>
                <w:b w:val="false"/>
                <w:i w:val="false"/>
                <w:color w:val="000000"/>
                <w:sz w:val="20"/>
              </w:rPr>
              <w:t>
переведено на другие формы обучения в данном учебном заведении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орындарына ауыстырылғандар</w:t>
            </w:r>
          </w:p>
          <w:p>
            <w:pPr>
              <w:spacing w:after="20"/>
              <w:ind w:left="20"/>
              <w:jc w:val="both"/>
            </w:pPr>
            <w:r>
              <w:rPr>
                <w:rFonts w:ascii="Times New Roman"/>
                <w:b w:val="false"/>
                <w:i w:val="false"/>
                <w:color w:val="000000"/>
                <w:sz w:val="20"/>
              </w:rPr>
              <w:t>
переведено в другие высшие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w:t>
            </w:r>
          </w:p>
          <w:p>
            <w:pPr>
              <w:spacing w:after="20"/>
              <w:ind w:left="20"/>
              <w:jc w:val="both"/>
            </w:pPr>
            <w:r>
              <w:rPr>
                <w:rFonts w:ascii="Times New Roman"/>
                <w:b w:val="false"/>
                <w:i w:val="false"/>
                <w:color w:val="000000"/>
                <w:sz w:val="20"/>
              </w:rPr>
              <w:t>
призвано в ряды Вооруженных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w:t>
            </w:r>
          </w:p>
          <w:p>
            <w:pPr>
              <w:spacing w:after="20"/>
              <w:ind w:left="20"/>
              <w:jc w:val="both"/>
            </w:pPr>
            <w:r>
              <w:rPr>
                <w:rFonts w:ascii="Times New Roman"/>
                <w:b w:val="false"/>
                <w:i w:val="false"/>
                <w:color w:val="000000"/>
                <w:sz w:val="20"/>
              </w:rPr>
              <w:t>
по собственному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w:t>
            </w:r>
          </w:p>
          <w:p>
            <w:pPr>
              <w:spacing w:after="20"/>
              <w:ind w:left="20"/>
              <w:jc w:val="both"/>
            </w:pPr>
            <w:r>
              <w:rPr>
                <w:rFonts w:ascii="Times New Roman"/>
                <w:b w:val="false"/>
                <w:i w:val="false"/>
                <w:color w:val="000000"/>
                <w:sz w:val="20"/>
              </w:rPr>
              <w:t>
по состоянию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тәртібін, ішкі тәртіп ережелері мен оқу орнының Жарғысын бұзғаны үшін</w:t>
            </w:r>
          </w:p>
          <w:p>
            <w:pPr>
              <w:spacing w:after="20"/>
              <w:ind w:left="20"/>
              <w:jc w:val="both"/>
            </w:pPr>
            <w:r>
              <w:rPr>
                <w:rFonts w:ascii="Times New Roman"/>
                <w:b w:val="false"/>
                <w:i w:val="false"/>
                <w:color w:val="000000"/>
                <w:sz w:val="20"/>
              </w:rPr>
              <w:t>
за нарушение учебной дисциплины, правил внутреннего распорядка и Устава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p>
            <w:pPr>
              <w:spacing w:after="20"/>
              <w:ind w:left="20"/>
              <w:jc w:val="both"/>
            </w:pPr>
            <w:r>
              <w:rPr>
                <w:rFonts w:ascii="Times New Roman"/>
                <w:b w:val="false"/>
                <w:i w:val="false"/>
                <w:color w:val="000000"/>
                <w:sz w:val="20"/>
              </w:rPr>
              <w:t>
другие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қаладан келген студенттер саны, барлығы</w:t>
            </w:r>
          </w:p>
          <w:p>
            <w:pPr>
              <w:spacing w:after="20"/>
              <w:ind w:left="20"/>
              <w:jc w:val="both"/>
            </w:pPr>
            <w:r>
              <w:rPr>
                <w:rFonts w:ascii="Times New Roman"/>
                <w:b w:val="false"/>
                <w:i w:val="false"/>
                <w:color w:val="000000"/>
                <w:sz w:val="20"/>
              </w:rPr>
              <w:t>
Численность иногородних студентов,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қаладан келген, жатақханаға мұқтаж студенттер саны</w:t>
            </w:r>
          </w:p>
          <w:p>
            <w:pPr>
              <w:spacing w:after="20"/>
              <w:ind w:left="20"/>
              <w:jc w:val="both"/>
            </w:pPr>
            <w:r>
              <w:rPr>
                <w:rFonts w:ascii="Times New Roman"/>
                <w:b w:val="false"/>
                <w:i w:val="false"/>
                <w:color w:val="000000"/>
                <w:sz w:val="20"/>
              </w:rPr>
              <w:t>
из них численность иногородних студентов, нуждающихся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жатақханада тұратын студенттер саны</w:t>
            </w:r>
          </w:p>
          <w:p>
            <w:pPr>
              <w:spacing w:after="20"/>
              <w:ind w:left="20"/>
              <w:jc w:val="both"/>
            </w:pPr>
            <w:r>
              <w:rPr>
                <w:rFonts w:ascii="Times New Roman"/>
                <w:b w:val="false"/>
                <w:i w:val="false"/>
                <w:color w:val="000000"/>
                <w:sz w:val="20"/>
              </w:rPr>
              <w:t>
из них численность студентов проживающих в общежитии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5. Жоғары білім (бакалавриат) және жоғары арнайы білім мамандықтары бойынша оқитын студенттер саны, адам</w:t>
      </w:r>
    </w:p>
    <w:p>
      <w:pPr>
        <w:spacing w:after="0"/>
        <w:ind w:left="0"/>
        <w:jc w:val="both"/>
      </w:pP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ма нд ық ко ды Код спе-циаль-но сти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 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 л ж а м -д ы б і т і р у - ш і - л е р</w:t>
            </w:r>
          </w:p>
          <w:p>
            <w:pPr>
              <w:spacing w:after="20"/>
              <w:ind w:left="20"/>
              <w:jc w:val="both"/>
            </w:pPr>
            <w:r>
              <w:rPr>
                <w:rFonts w:ascii="Times New Roman"/>
                <w:b w:val="false"/>
                <w:i w:val="false"/>
                <w:color w:val="000000"/>
                <w:sz w:val="20"/>
              </w:rPr>
              <w:t>
В ы -п у</w:t>
            </w:r>
          </w:p>
          <w:p>
            <w:pPr>
              <w:spacing w:after="20"/>
              <w:ind w:left="20"/>
              <w:jc w:val="both"/>
            </w:pPr>
            <w:r>
              <w:rPr>
                <w:rFonts w:ascii="Times New Roman"/>
                <w:b w:val="false"/>
                <w:i w:val="false"/>
                <w:color w:val="000000"/>
                <w:sz w:val="20"/>
              </w:rPr>
              <w:t>
с к о ж</w:t>
            </w:r>
          </w:p>
          <w:p>
            <w:pPr>
              <w:spacing w:after="20"/>
              <w:ind w:left="20"/>
              <w:jc w:val="both"/>
            </w:pPr>
            <w:r>
              <w:rPr>
                <w:rFonts w:ascii="Times New Roman"/>
                <w:b w:val="false"/>
                <w:i w:val="false"/>
                <w:color w:val="000000"/>
                <w:sz w:val="20"/>
              </w:rPr>
              <w:t>
и д а е -м ы 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 тілінде жалпы қабылдаудан</w:t>
            </w:r>
          </w:p>
          <w:p>
            <w:pPr>
              <w:spacing w:after="20"/>
              <w:ind w:left="20"/>
              <w:jc w:val="both"/>
            </w:pPr>
            <w:r>
              <w:rPr>
                <w:rFonts w:ascii="Times New Roman"/>
                <w:b w:val="false"/>
                <w:i w:val="false"/>
                <w:color w:val="000000"/>
                <w:sz w:val="20"/>
              </w:rPr>
              <w:t>
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оқитын студенттердің жалпы санынан</w:t>
            </w:r>
          </w:p>
          <w:p>
            <w:pPr>
              <w:spacing w:after="20"/>
              <w:ind w:left="20"/>
              <w:jc w:val="both"/>
            </w:pPr>
            <w:r>
              <w:rPr>
                <w:rFonts w:ascii="Times New Roman"/>
                <w:b w:val="false"/>
                <w:i w:val="false"/>
                <w:color w:val="000000"/>
                <w:sz w:val="20"/>
              </w:rPr>
              <w:t>
из общей численности студентов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кен оқу жылы ндағы қазақ тілінде жалпы бітіру шілерден</w:t>
            </w:r>
          </w:p>
          <w:p>
            <w:pPr>
              <w:spacing w:after="20"/>
              <w:ind w:left="20"/>
              <w:jc w:val="both"/>
            </w:pPr>
            <w:r>
              <w:rPr>
                <w:rFonts w:ascii="Times New Roman"/>
                <w:b w:val="false"/>
                <w:i w:val="false"/>
                <w:color w:val="000000"/>
                <w:sz w:val="20"/>
              </w:rPr>
              <w:t>
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6. Оқыту курстары бойынша студенттер санын көрсетіңіз, адам</w:t>
      </w:r>
    </w:p>
    <w:p>
      <w:pPr>
        <w:spacing w:after="0"/>
        <w:ind w:left="0"/>
        <w:jc w:val="both"/>
      </w:pPr>
      <w:r>
        <w:rPr>
          <w:rFonts w:ascii="Times New Roman"/>
          <w:b w:val="false"/>
          <w:i w:val="false"/>
          <w:color w:val="000000"/>
          <w:sz w:val="28"/>
        </w:rPr>
        <w:t>
      Укажите численность студентов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Студенттердің жынысы мен жасы бойынша санын көрсетіңіз, адам</w:t>
      </w:r>
    </w:p>
    <w:p>
      <w:pPr>
        <w:spacing w:after="0"/>
        <w:ind w:left="0"/>
        <w:jc w:val="both"/>
      </w:pPr>
      <w:r>
        <w:rPr>
          <w:rFonts w:ascii="Times New Roman"/>
          <w:b w:val="false"/>
          <w:i w:val="false"/>
          <w:color w:val="000000"/>
          <w:sz w:val="28"/>
        </w:rPr>
        <w:t>
      Укажите численность студентов по полу и возрастам,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p>
          <w:p>
            <w:pPr>
              <w:spacing w:after="20"/>
              <w:ind w:left="20"/>
              <w:jc w:val="both"/>
            </w:pPr>
            <w:r>
              <w:rPr>
                <w:rFonts w:ascii="Times New Roman"/>
                <w:b w:val="false"/>
                <w:i w:val="false"/>
                <w:color w:val="000000"/>
                <w:sz w:val="20"/>
              </w:rPr>
              <w:t>
лет и старше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Студенттердің оқыту тілдері бойынша санын көрсетіңіз, адам</w:t>
      </w:r>
    </w:p>
    <w:p>
      <w:pPr>
        <w:spacing w:after="0"/>
        <w:ind w:left="0"/>
        <w:jc w:val="both"/>
      </w:pPr>
      <w:r>
        <w:rPr>
          <w:rFonts w:ascii="Times New Roman"/>
          <w:b w:val="false"/>
          <w:i w:val="false"/>
          <w:color w:val="000000"/>
          <w:sz w:val="28"/>
        </w:rPr>
        <w:t>
      Укажите численность студентов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p>
            <w:pPr>
              <w:spacing w:after="20"/>
              <w:ind w:left="20"/>
              <w:jc w:val="both"/>
            </w:pPr>
            <w:r>
              <w:rPr>
                <w:rFonts w:ascii="Times New Roman"/>
                <w:b w:val="false"/>
                <w:i w:val="false"/>
                <w:color w:val="000000"/>
                <w:sz w:val="20"/>
              </w:rPr>
              <w:t>
казахский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p>
            <w:pPr>
              <w:spacing w:after="20"/>
              <w:ind w:left="20"/>
              <w:jc w:val="both"/>
            </w:pPr>
            <w:r>
              <w:rPr>
                <w:rFonts w:ascii="Times New Roman"/>
                <w:b w:val="false"/>
                <w:i w:val="false"/>
                <w:color w:val="000000"/>
                <w:sz w:val="20"/>
              </w:rPr>
              <w:t>
русский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p>
            <w:pPr>
              <w:spacing w:after="20"/>
              <w:ind w:left="20"/>
              <w:jc w:val="both"/>
            </w:pPr>
            <w:r>
              <w:rPr>
                <w:rFonts w:ascii="Times New Roman"/>
                <w:b w:val="false"/>
                <w:i w:val="false"/>
                <w:color w:val="000000"/>
                <w:sz w:val="20"/>
              </w:rPr>
              <w:t>
английский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қытайша</w:t>
            </w:r>
          </w:p>
          <w:p>
            <w:pPr>
              <w:spacing w:after="20"/>
              <w:ind w:left="20"/>
              <w:jc w:val="both"/>
            </w:pPr>
            <w:r>
              <w:rPr>
                <w:rFonts w:ascii="Times New Roman"/>
                <w:b w:val="false"/>
                <w:i w:val="false"/>
                <w:color w:val="000000"/>
                <w:sz w:val="20"/>
              </w:rPr>
              <w:t>
китайский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немісше</w:t>
            </w:r>
          </w:p>
          <w:p>
            <w:pPr>
              <w:spacing w:after="20"/>
              <w:ind w:left="20"/>
              <w:jc w:val="both"/>
            </w:pPr>
            <w:r>
              <w:rPr>
                <w:rFonts w:ascii="Times New Roman"/>
                <w:b w:val="false"/>
                <w:i w:val="false"/>
                <w:color w:val="000000"/>
                <w:sz w:val="20"/>
              </w:rPr>
              <w:t>
немецкий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w:t>
            </w:r>
          </w:p>
          <w:p>
            <w:pPr>
              <w:spacing w:after="20"/>
              <w:ind w:left="20"/>
              <w:jc w:val="both"/>
            </w:pPr>
            <w:r>
              <w:rPr>
                <w:rFonts w:ascii="Times New Roman"/>
                <w:b w:val="false"/>
                <w:i w:val="false"/>
                <w:color w:val="000000"/>
                <w:sz w:val="20"/>
              </w:rPr>
              <w:t>
другой язык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Студенттердің санын ұлттары бойынша бөлінісінде көрсетіңіз, адам</w:t>
      </w:r>
    </w:p>
    <w:p>
      <w:pPr>
        <w:spacing w:after="0"/>
        <w:ind w:left="0"/>
        <w:jc w:val="both"/>
      </w:pPr>
      <w:r>
        <w:rPr>
          <w:rFonts w:ascii="Times New Roman"/>
          <w:b w:val="false"/>
          <w:i w:val="false"/>
          <w:color w:val="000000"/>
          <w:sz w:val="28"/>
        </w:rPr>
        <w:t>
      Укажите численность студентов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p>
            <w:pPr>
              <w:spacing w:after="20"/>
              <w:ind w:left="20"/>
              <w:jc w:val="both"/>
            </w:pPr>
            <w:r>
              <w:rPr>
                <w:rFonts w:ascii="Times New Roman"/>
                <w:b w:val="false"/>
                <w:i w:val="false"/>
                <w:color w:val="000000"/>
                <w:sz w:val="20"/>
              </w:rPr>
              <w:t>
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r>
              <w:rPr>
                <w:rFonts w:ascii="Times New Roman"/>
                <w:b w:val="false"/>
                <w:i w:val="false"/>
                <w:color w:val="000000"/>
                <w:sz w:val="20"/>
              </w:rPr>
              <w:t xml:space="preserve">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заполняется работником органа статистики</w:t>
      </w:r>
    </w:p>
    <w:p>
      <w:pPr>
        <w:spacing w:after="0"/>
        <w:ind w:left="0"/>
        <w:jc w:val="both"/>
      </w:pPr>
      <w:r>
        <w:rPr>
          <w:rFonts w:ascii="Times New Roman"/>
          <w:b w:val="false"/>
          <w:i w:val="false"/>
          <w:color w:val="000000"/>
          <w:sz w:val="28"/>
        </w:rPr>
        <w:t>
      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10. Студенттердің келген елдері бойынша санын көрсетіңіз, адам</w:t>
      </w:r>
    </w:p>
    <w:p>
      <w:pPr>
        <w:spacing w:after="0"/>
        <w:ind w:left="0"/>
        <w:jc w:val="both"/>
      </w:pPr>
      <w:r>
        <w:rPr>
          <w:rFonts w:ascii="Times New Roman"/>
          <w:b w:val="false"/>
          <w:i w:val="false"/>
          <w:color w:val="000000"/>
          <w:sz w:val="28"/>
        </w:rPr>
        <w:t xml:space="preserve">
      Укажите численность студентов по странам прибытия,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
государственный образовательный грант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
государственный образовательный грант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w:t>
            </w:r>
          </w:p>
          <w:p>
            <w:pPr>
              <w:spacing w:after="20"/>
              <w:ind w:left="20"/>
              <w:jc w:val="both"/>
            </w:pPr>
            <w:r>
              <w:rPr>
                <w:rFonts w:ascii="Times New Roman"/>
                <w:b w:val="false"/>
                <w:i w:val="false"/>
                <w:color w:val="000000"/>
                <w:sz w:val="20"/>
              </w:rPr>
              <w:t>
государственный образовательный грант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2</w:t>
            </w: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p>
            <w:pPr>
              <w:spacing w:after="20"/>
              <w:ind w:left="20"/>
              <w:jc w:val="both"/>
            </w:pPr>
            <w:r>
              <w:rPr>
                <w:rFonts w:ascii="Times New Roman"/>
                <w:b w:val="false"/>
                <w:i w:val="false"/>
                <w:color w:val="000000"/>
                <w:sz w:val="20"/>
              </w:rPr>
              <w:t>
Туркменистан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11. Түсу кезінде квотасы бар студенттер санын көрсетіңіз, адам</w:t>
      </w:r>
    </w:p>
    <w:p>
      <w:pPr>
        <w:spacing w:after="0"/>
        <w:ind w:left="0"/>
        <w:jc w:val="both"/>
      </w:pPr>
      <w:r>
        <w:rPr>
          <w:rFonts w:ascii="Times New Roman"/>
          <w:b w:val="false"/>
          <w:i w:val="false"/>
          <w:color w:val="000000"/>
          <w:sz w:val="28"/>
        </w:rPr>
        <w:t>
      Укажите численность студентов, имеющих квоту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соғысқа қатысушылар мен соғыс мүгедектеріне теңестірілген тұлғалар</w:t>
            </w:r>
          </w:p>
          <w:p>
            <w:pPr>
              <w:spacing w:after="20"/>
              <w:ind w:left="20"/>
              <w:jc w:val="both"/>
            </w:pPr>
            <w:r>
              <w:rPr>
                <w:rFonts w:ascii="Times New Roman"/>
                <w:b w:val="false"/>
                <w:i w:val="false"/>
                <w:color w:val="000000"/>
                <w:sz w:val="20"/>
              </w:rPr>
              <w:t>
лица, приравненные по льготам и гарантиям к участникам войны и инвалидам войны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I және II топтағы мүгедектер</w:t>
            </w:r>
          </w:p>
          <w:p>
            <w:pPr>
              <w:spacing w:after="20"/>
              <w:ind w:left="20"/>
              <w:jc w:val="both"/>
            </w:pPr>
            <w:r>
              <w:rPr>
                <w:rFonts w:ascii="Times New Roman"/>
                <w:b w:val="false"/>
                <w:i w:val="false"/>
                <w:color w:val="000000"/>
                <w:sz w:val="20"/>
              </w:rPr>
              <w:t>
инвалиды I и II групп старше 18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 кезінен мүгедектер және мүгедек-балалар</w:t>
            </w:r>
          </w:p>
          <w:p>
            <w:pPr>
              <w:spacing w:after="20"/>
              <w:ind w:left="20"/>
              <w:jc w:val="both"/>
            </w:pPr>
            <w:r>
              <w:rPr>
                <w:rFonts w:ascii="Times New Roman"/>
                <w:b w:val="false"/>
                <w:i w:val="false"/>
                <w:color w:val="000000"/>
                <w:sz w:val="20"/>
              </w:rPr>
              <w:t>
инвалиды с детства и детей-инвалидов до 18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 және ата-анасының қамқорлығынсыз қалған студенттер</w:t>
            </w:r>
          </w:p>
          <w:p>
            <w:pPr>
              <w:spacing w:after="20"/>
              <w:ind w:left="20"/>
              <w:jc w:val="both"/>
            </w:pPr>
            <w:r>
              <w:rPr>
                <w:rFonts w:ascii="Times New Roman"/>
                <w:b w:val="false"/>
                <w:i w:val="false"/>
                <w:color w:val="000000"/>
                <w:sz w:val="20"/>
              </w:rPr>
              <w:t>
студентов - сирот 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(село) жастары арасынан шыққан студенттер</w:t>
            </w:r>
          </w:p>
          <w:p>
            <w:pPr>
              <w:spacing w:after="20"/>
              <w:ind w:left="20"/>
              <w:jc w:val="both"/>
            </w:pPr>
            <w:r>
              <w:rPr>
                <w:rFonts w:ascii="Times New Roman"/>
                <w:b w:val="false"/>
                <w:i w:val="false"/>
                <w:color w:val="000000"/>
                <w:sz w:val="20"/>
              </w:rPr>
              <w:t>
студенты из числа аульной (сельской) молодежи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студенттер</w:t>
            </w:r>
          </w:p>
          <w:p>
            <w:pPr>
              <w:spacing w:after="20"/>
              <w:ind w:left="20"/>
              <w:jc w:val="both"/>
            </w:pPr>
            <w:r>
              <w:rPr>
                <w:rFonts w:ascii="Times New Roman"/>
                <w:b w:val="false"/>
                <w:i w:val="false"/>
                <w:color w:val="000000"/>
                <w:sz w:val="20"/>
              </w:rPr>
              <w:t>
студенты казахской национальности, не являющиеся гражданами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Түлектердің мемлекеттік аттестациясының қорытындылары бойынша деректерді толтырыңыз, адам</w:t>
      </w:r>
    </w:p>
    <w:p>
      <w:pPr>
        <w:spacing w:after="0"/>
        <w:ind w:left="0"/>
        <w:jc w:val="both"/>
      </w:pPr>
      <w:r>
        <w:rPr>
          <w:rFonts w:ascii="Times New Roman"/>
          <w:b w:val="false"/>
          <w:i w:val="false"/>
          <w:color w:val="000000"/>
          <w:sz w:val="28"/>
        </w:rPr>
        <w:t>
      Заполните данные по итогам государственной аттестации выпускников,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қорытынды аттестациядан өткендер, барлығы</w:t>
            </w:r>
          </w:p>
          <w:p>
            <w:pPr>
              <w:spacing w:after="20"/>
              <w:ind w:left="20"/>
              <w:jc w:val="both"/>
            </w:pPr>
            <w:r>
              <w:rPr>
                <w:rFonts w:ascii="Times New Roman"/>
                <w:b w:val="false"/>
                <w:i w:val="false"/>
                <w:color w:val="000000"/>
                <w:sz w:val="20"/>
              </w:rPr>
              <w:t>
Прошли итоговую государственную аттестацию,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w:t>
            </w:r>
          </w:p>
          <w:p>
            <w:pPr>
              <w:spacing w:after="20"/>
              <w:ind w:left="20"/>
              <w:jc w:val="both"/>
            </w:pPr>
            <w:r>
              <w:rPr>
                <w:rFonts w:ascii="Times New Roman"/>
                <w:b w:val="false"/>
                <w:i w:val="false"/>
                <w:color w:val="000000"/>
                <w:sz w:val="20"/>
              </w:rPr>
              <w:t>
Получившие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және "жақсы" бағаларын алған</w:t>
            </w:r>
          </w:p>
          <w:p>
            <w:pPr>
              <w:spacing w:after="20"/>
              <w:ind w:left="20"/>
              <w:jc w:val="both"/>
            </w:pPr>
            <w:r>
              <w:rPr>
                <w:rFonts w:ascii="Times New Roman"/>
                <w:b w:val="false"/>
                <w:i w:val="false"/>
                <w:color w:val="000000"/>
                <w:sz w:val="20"/>
              </w:rPr>
              <w:t>
Получившие оценки "отлично" и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Профессорлық-оқытушылық құрамның санын көрсетіңіз, адам</w:t>
      </w:r>
    </w:p>
    <w:p>
      <w:pPr>
        <w:spacing w:after="0"/>
        <w:ind w:left="0"/>
        <w:jc w:val="both"/>
      </w:pPr>
      <w:r>
        <w:rPr>
          <w:rFonts w:ascii="Times New Roman"/>
          <w:b w:val="false"/>
          <w:i w:val="false"/>
          <w:color w:val="000000"/>
          <w:sz w:val="28"/>
        </w:rPr>
        <w:t>
      Укажите численность профессорско-преподавательского состава,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(штаттың) құрамның тізімдік саны</w:t>
            </w:r>
          </w:p>
          <w:p>
            <w:pPr>
              <w:spacing w:after="20"/>
              <w:ind w:left="20"/>
              <w:jc w:val="both"/>
            </w:pPr>
            <w:r>
              <w:rPr>
                <w:rFonts w:ascii="Times New Roman"/>
                <w:b w:val="false"/>
                <w:i w:val="false"/>
                <w:color w:val="000000"/>
                <w:sz w:val="20"/>
              </w:rPr>
              <w:t>
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 имеют: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атқарушылық бойынша қабылданған-дар саны</w:t>
            </w:r>
          </w:p>
          <w:p>
            <w:pPr>
              <w:spacing w:after="20"/>
              <w:ind w:left="20"/>
              <w:jc w:val="both"/>
            </w:pPr>
            <w:r>
              <w:rPr>
                <w:rFonts w:ascii="Times New Roman"/>
                <w:b w:val="false"/>
                <w:i w:val="false"/>
                <w:color w:val="000000"/>
                <w:sz w:val="20"/>
              </w:rPr>
              <w:t>
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атаққа ие</w:t>
            </w:r>
          </w:p>
          <w:p>
            <w:pPr>
              <w:spacing w:after="20"/>
              <w:ind w:left="20"/>
              <w:jc w:val="both"/>
            </w:pPr>
            <w:r>
              <w:rPr>
                <w:rFonts w:ascii="Times New Roman"/>
                <w:b w:val="false"/>
                <w:i w:val="false"/>
                <w:color w:val="000000"/>
                <w:sz w:val="20"/>
              </w:rPr>
              <w:t>
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(PhD)</w:t>
            </w:r>
          </w:p>
          <w:p>
            <w:pPr>
              <w:spacing w:after="20"/>
              <w:ind w:left="20"/>
              <w:jc w:val="both"/>
            </w:pPr>
            <w:r>
              <w:rPr>
                <w:rFonts w:ascii="Times New Roman"/>
                <w:b w:val="false"/>
                <w:i w:val="false"/>
                <w:color w:val="000000"/>
                <w:sz w:val="20"/>
              </w:rPr>
              <w:t>
докторы</w:t>
            </w:r>
          </w:p>
          <w:p>
            <w:pPr>
              <w:spacing w:after="20"/>
              <w:ind w:left="20"/>
              <w:jc w:val="both"/>
            </w:pPr>
            <w:r>
              <w:rPr>
                <w:rFonts w:ascii="Times New Roman"/>
                <w:b w:val="false"/>
                <w:i w:val="false"/>
                <w:color w:val="000000"/>
                <w:sz w:val="20"/>
              </w:rPr>
              <w:t>
доктор филосо-фии (PhD)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докторы</w:t>
            </w:r>
          </w:p>
          <w:p>
            <w:pPr>
              <w:spacing w:after="20"/>
              <w:ind w:left="20"/>
              <w:jc w:val="both"/>
            </w:pPr>
            <w:r>
              <w:rPr>
                <w:rFonts w:ascii="Times New Roman"/>
                <w:b w:val="false"/>
                <w:i w:val="false"/>
                <w:color w:val="000000"/>
                <w:sz w:val="20"/>
              </w:rPr>
              <w:t>
доктор по профилю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профессор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w:t>
            </w:r>
          </w:p>
          <w:p>
            <w:pPr>
              <w:spacing w:after="20"/>
              <w:ind w:left="20"/>
              <w:jc w:val="both"/>
            </w:pPr>
            <w:r>
              <w:rPr>
                <w:rFonts w:ascii="Times New Roman"/>
                <w:b w:val="false"/>
                <w:i w:val="false"/>
                <w:color w:val="000000"/>
                <w:sz w:val="20"/>
              </w:rPr>
              <w:t>
доцент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мужчин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40 - 62 жас</w:t>
            </w:r>
          </w:p>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 және одан жоғары</w:t>
            </w:r>
          </w:p>
          <w:p>
            <w:pPr>
              <w:spacing w:after="20"/>
              <w:ind w:left="20"/>
              <w:jc w:val="both"/>
            </w:pPr>
            <w:r>
              <w:rPr>
                <w:rFonts w:ascii="Times New Roman"/>
                <w:b w:val="false"/>
                <w:i w:val="false"/>
                <w:color w:val="000000"/>
                <w:sz w:val="20"/>
              </w:rPr>
              <w:t>
года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40 - 57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жастан жоғары</w:t>
            </w:r>
          </w:p>
          <w:p>
            <w:pPr>
              <w:spacing w:after="20"/>
              <w:ind w:left="20"/>
              <w:jc w:val="both"/>
            </w:pPr>
            <w:r>
              <w:rPr>
                <w:rFonts w:ascii="Times New Roman"/>
                <w:b w:val="false"/>
                <w:i w:val="false"/>
                <w:color w:val="000000"/>
                <w:sz w:val="20"/>
              </w:rPr>
              <w:t>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Материалдық-техникалық базаның сипаттамалары туралы деректерді толтырыңыз</w:t>
      </w:r>
    </w:p>
    <w:p>
      <w:pPr>
        <w:spacing w:after="0"/>
        <w:ind w:left="0"/>
        <w:jc w:val="both"/>
      </w:pPr>
      <w:r>
        <w:rPr>
          <w:rFonts w:ascii="Times New Roman"/>
          <w:b w:val="false"/>
          <w:i w:val="false"/>
          <w:color w:val="000000"/>
          <w:sz w:val="28"/>
        </w:rPr>
        <w:t>
      Заполните данные о характеристиках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Общая площадь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p>
            <w:pPr>
              <w:spacing w:after="20"/>
              <w:ind w:left="20"/>
              <w:jc w:val="both"/>
            </w:pPr>
            <w:r>
              <w:rPr>
                <w:rFonts w:ascii="Times New Roman"/>
                <w:b w:val="false"/>
                <w:i w:val="false"/>
                <w:color w:val="000000"/>
                <w:sz w:val="20"/>
              </w:rPr>
              <w:t>
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
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 зертханалық ғимараттардың жалпы алаңы, шаршы метр</w:t>
            </w:r>
          </w:p>
          <w:p>
            <w:pPr>
              <w:spacing w:after="20"/>
              <w:ind w:left="20"/>
              <w:jc w:val="both"/>
            </w:pPr>
            <w:r>
              <w:rPr>
                <w:rFonts w:ascii="Times New Roman"/>
                <w:b w:val="false"/>
                <w:i w:val="false"/>
                <w:color w:val="000000"/>
                <w:sz w:val="20"/>
              </w:rPr>
              <w:t>
Общая площадь учебно-лабораторных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Спортзалдың алаңы, шаршы метр</w:t>
            </w:r>
          </w:p>
          <w:p>
            <w:pPr>
              <w:spacing w:after="20"/>
              <w:ind w:left="20"/>
              <w:jc w:val="both"/>
            </w:pPr>
            <w:r>
              <w:rPr>
                <w:rFonts w:ascii="Times New Roman"/>
                <w:b w:val="false"/>
                <w:i w:val="false"/>
                <w:color w:val="000000"/>
                <w:sz w:val="20"/>
              </w:rPr>
              <w:t>
Площадь спортзала,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залының алаңы, шаршы метр</w:t>
            </w:r>
          </w:p>
          <w:p>
            <w:pPr>
              <w:spacing w:after="20"/>
              <w:ind w:left="20"/>
              <w:jc w:val="both"/>
            </w:pPr>
            <w:r>
              <w:rPr>
                <w:rFonts w:ascii="Times New Roman"/>
                <w:b w:val="false"/>
                <w:i w:val="false"/>
                <w:color w:val="000000"/>
                <w:sz w:val="20"/>
              </w:rPr>
              <w:t>
Площадь актового 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
Площадь общежитий,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үдерісінде қолданылатын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интернетке қолжетімділігі бар компьютерлер саны, бірлік</w:t>
            </w:r>
          </w:p>
          <w:p>
            <w:pPr>
              <w:spacing w:after="20"/>
              <w:ind w:left="20"/>
              <w:jc w:val="both"/>
            </w:pPr>
            <w:r>
              <w:rPr>
                <w:rFonts w:ascii="Times New Roman"/>
                <w:b w:val="false"/>
                <w:i w:val="false"/>
                <w:color w:val="000000"/>
                <w:sz w:val="20"/>
              </w:rPr>
              <w:t>
из них число компьютеров имеющих доступ к Интернету,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жабдықтар жиынтығының саны</w:t>
            </w:r>
          </w:p>
          <w:p>
            <w:pPr>
              <w:spacing w:after="20"/>
              <w:ind w:left="20"/>
              <w:jc w:val="both"/>
            </w:pPr>
            <w:r>
              <w:rPr>
                <w:rFonts w:ascii="Times New Roman"/>
                <w:b w:val="false"/>
                <w:i w:val="false"/>
                <w:color w:val="000000"/>
                <w:sz w:val="20"/>
              </w:rPr>
              <w:t>
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w:t>
            </w:r>
          </w:p>
          <w:p>
            <w:pPr>
              <w:spacing w:after="20"/>
              <w:ind w:left="20"/>
              <w:jc w:val="both"/>
            </w:pPr>
            <w:r>
              <w:rPr>
                <w:rFonts w:ascii="Times New Roman"/>
                <w:b w:val="false"/>
                <w:i w:val="false"/>
                <w:color w:val="000000"/>
                <w:sz w:val="20"/>
              </w:rPr>
              <w:t>
Библиотечный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кітаптар данасының түсімі</w:t>
            </w:r>
          </w:p>
          <w:p>
            <w:pPr>
              <w:spacing w:after="20"/>
              <w:ind w:left="20"/>
              <w:jc w:val="both"/>
            </w:pPr>
            <w:r>
              <w:rPr>
                <w:rFonts w:ascii="Times New Roman"/>
                <w:b w:val="false"/>
                <w:i w:val="false"/>
                <w:color w:val="000000"/>
                <w:sz w:val="20"/>
              </w:rPr>
              <w:t>
Ежегодные поступления экземпляров,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кітапханаға келушілер саны, бірлік</w:t>
            </w:r>
          </w:p>
          <w:p>
            <w:pPr>
              <w:spacing w:after="20"/>
              <w:ind w:left="20"/>
              <w:jc w:val="both"/>
            </w:pPr>
            <w:r>
              <w:rPr>
                <w:rFonts w:ascii="Times New Roman"/>
                <w:b w:val="false"/>
                <w:i w:val="false"/>
                <w:color w:val="000000"/>
                <w:sz w:val="20"/>
              </w:rPr>
              <w:t>
Число посещений библиотек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_______________________Адрес (респондента) __________________________</w:t>
      </w:r>
    </w:p>
    <w:p>
      <w:pPr>
        <w:spacing w:after="0"/>
        <w:ind w:left="0"/>
        <w:jc w:val="both"/>
      </w:pPr>
      <w:r>
        <w:rPr>
          <w:rFonts w:ascii="Times New Roman"/>
          <w:b w:val="false"/>
          <w:i w:val="false"/>
          <w:color w:val="000000"/>
          <w:sz w:val="28"/>
        </w:rPr>
        <w:t>
      Телефоны (респонденттің) ___ _____Электрондық пошта мекенжайы (респонденттің) _______</w:t>
      </w:r>
    </w:p>
    <w:p>
      <w:pPr>
        <w:spacing w:after="0"/>
        <w:ind w:left="0"/>
        <w:jc w:val="both"/>
      </w:pPr>
      <w:r>
        <w:rPr>
          <w:rFonts w:ascii="Times New Roman"/>
          <w:b w:val="false"/>
          <w:i w:val="false"/>
          <w:color w:val="000000"/>
          <w:sz w:val="28"/>
        </w:rPr>
        <w:t>
      Телефон (респондента) стационарлық ұялы Адрес электронной почты (респондента)</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 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 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 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 6-қосымша</w:t>
            </w:r>
          </w:p>
        </w:tc>
      </w:tr>
    </w:tbl>
    <w:bookmarkStart w:name="z46" w:id="38"/>
    <w:p>
      <w:pPr>
        <w:spacing w:after="0"/>
        <w:ind w:left="0"/>
        <w:jc w:val="left"/>
      </w:pPr>
      <w:r>
        <w:rPr>
          <w:rFonts w:ascii="Times New Roman"/>
          <w:b/>
          <w:i w:val="false"/>
          <w:color w:val="000000"/>
        </w:rPr>
        <w:t xml:space="preserve"> "Жоғары оқу орнының есебі" (индексі 3-НК, кезеңділігі жылына бір рет) жалпымемлекеттік статистикалық байқаудың статистикалық нысанын толтыру жөніндегі нұсқаулық</w:t>
      </w:r>
    </w:p>
    <w:bookmarkEnd w:id="38"/>
    <w:bookmarkStart w:name="z47" w:id="39"/>
    <w:p>
      <w:pPr>
        <w:spacing w:after="0"/>
        <w:ind w:left="0"/>
        <w:jc w:val="both"/>
      </w:pPr>
      <w:r>
        <w:rPr>
          <w:rFonts w:ascii="Times New Roman"/>
          <w:b w:val="false"/>
          <w:i w:val="false"/>
          <w:color w:val="000000"/>
          <w:sz w:val="28"/>
        </w:rPr>
        <w:t xml:space="preserve">
      1. Осы "Жоғары оқу орнының есебі" (индексі 3-НК,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оқу орнының есебі" (индексі 3-НК,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39"/>
    <w:bookmarkStart w:name="z48" w:id="40"/>
    <w:p>
      <w:pPr>
        <w:spacing w:after="0"/>
        <w:ind w:left="0"/>
        <w:jc w:val="both"/>
      </w:pPr>
      <w:r>
        <w:rPr>
          <w:rFonts w:ascii="Times New Roman"/>
          <w:b w:val="false"/>
          <w:i w:val="false"/>
          <w:color w:val="000000"/>
          <w:sz w:val="28"/>
        </w:rPr>
        <w:t>
      2. Осы Нұсқаулықта Заңда айқындалған мәндердегі ұғымдар, сондай – ақ осы статистикалық нысанды толтыру мақсатында мынадай анықтамалар пайдаланылады:</w:t>
      </w:r>
    </w:p>
    <w:bookmarkEnd w:id="40"/>
    <w:p>
      <w:pPr>
        <w:spacing w:after="0"/>
        <w:ind w:left="0"/>
        <w:jc w:val="both"/>
      </w:pPr>
      <w:r>
        <w:rPr>
          <w:rFonts w:ascii="Times New Roman"/>
          <w:b w:val="false"/>
          <w:i w:val="false"/>
          <w:color w:val="000000"/>
          <w:sz w:val="28"/>
        </w:rPr>
        <w:t>
      1) ақылы білім беру қызметтері – ақылы білім алу;</w:t>
      </w:r>
    </w:p>
    <w:p>
      <w:pPr>
        <w:spacing w:after="0"/>
        <w:ind w:left="0"/>
        <w:jc w:val="both"/>
      </w:pPr>
      <w:r>
        <w:rPr>
          <w:rFonts w:ascii="Times New Roman"/>
          <w:b w:val="false"/>
          <w:i w:val="false"/>
          <w:color w:val="000000"/>
          <w:sz w:val="28"/>
        </w:rPr>
        <w:t>
      2) берілген кітаптар саны – оқырмандар формулярында тіркелген үйге берілген кітаптардың саны;</w:t>
      </w:r>
    </w:p>
    <w:p>
      <w:pPr>
        <w:spacing w:after="0"/>
        <w:ind w:left="0"/>
        <w:jc w:val="both"/>
      </w:pPr>
      <w:r>
        <w:rPr>
          <w:rFonts w:ascii="Times New Roman"/>
          <w:b w:val="false"/>
          <w:i w:val="false"/>
          <w:color w:val="000000"/>
          <w:sz w:val="28"/>
        </w:rPr>
        <w:t>
      3) болжамды бітірушілер – оқу жоспарында көзделген оқу жылының соңында бітірушілер;</w:t>
      </w:r>
    </w:p>
    <w:p>
      <w:pPr>
        <w:spacing w:after="0"/>
        <w:ind w:left="0"/>
        <w:jc w:val="both"/>
      </w:pPr>
      <w:r>
        <w:rPr>
          <w:rFonts w:ascii="Times New Roman"/>
          <w:b w:val="false"/>
          <w:i w:val="false"/>
          <w:color w:val="000000"/>
          <w:sz w:val="28"/>
        </w:rPr>
        <w:t>
      4) ғимараттың жалпы алаңы – оқу орнымен пайдаланылатын: оқу корпустарының, жатақханаларының, оқытушылар тұратын тұрғын үйлердің алаңы, меншікті, сондай-ақ жалға алынған қосалқы алаң және басқа да барлық алаңы;</w:t>
      </w:r>
    </w:p>
    <w:p>
      <w:pPr>
        <w:spacing w:after="0"/>
        <w:ind w:left="0"/>
        <w:jc w:val="both"/>
      </w:pPr>
      <w:r>
        <w:rPr>
          <w:rFonts w:ascii="Times New Roman"/>
          <w:b w:val="false"/>
          <w:i w:val="false"/>
          <w:color w:val="000000"/>
          <w:sz w:val="28"/>
        </w:rPr>
        <w:t>
      5) жалға алынған алаң – белгілі бір ақыға уақытша пайдалануға алынған алаң;</w:t>
      </w:r>
    </w:p>
    <w:p>
      <w:pPr>
        <w:spacing w:after="0"/>
        <w:ind w:left="0"/>
        <w:jc w:val="both"/>
      </w:pPr>
      <w:r>
        <w:rPr>
          <w:rFonts w:ascii="Times New Roman"/>
          <w:b w:val="false"/>
          <w:i w:val="false"/>
          <w:color w:val="000000"/>
          <w:sz w:val="28"/>
        </w:rPr>
        <w:t>
      6) интерактивті жабдық – интерактивті тақта, мультимедиялық проектор мен ноутбуктан тұратын жиынтық. Интерактивті тақта проектор экранының (тұсаукесер сабақты көрсету үшін) және тактильді-интерактивті функциялардың (суреттің үстінен жазу, тақтада проектормен көрсетілетін объектілердің орнын ауыстыру, басқарудың интерактивті органдарын іске қосу мүмкіндігі) жиынтығын білдіреді;</w:t>
      </w:r>
    </w:p>
    <w:p>
      <w:pPr>
        <w:spacing w:after="0"/>
        <w:ind w:left="0"/>
        <w:jc w:val="both"/>
      </w:pPr>
      <w:r>
        <w:rPr>
          <w:rFonts w:ascii="Times New Roman"/>
          <w:b w:val="false"/>
          <w:i w:val="false"/>
          <w:color w:val="000000"/>
          <w:sz w:val="28"/>
        </w:rPr>
        <w:t>
      7) келіп-кету саны – оқырмандардың кітапхананың абонементінен кітап алу, оған өткізу немесе айырбастау мақсатымен келіп-кету саны;</w:t>
      </w:r>
    </w:p>
    <w:p>
      <w:pPr>
        <w:spacing w:after="0"/>
        <w:ind w:left="0"/>
        <w:jc w:val="both"/>
      </w:pPr>
      <w:r>
        <w:rPr>
          <w:rFonts w:ascii="Times New Roman"/>
          <w:b w:val="false"/>
          <w:i w:val="false"/>
          <w:color w:val="000000"/>
          <w:sz w:val="28"/>
        </w:rPr>
        <w:t>
      8) кітапхана қоры – құжаттарды сақтау жəне пайдалану үшін олардың міндеттеріне, түрлері мен бейініне сəйкес қалыптастырылатын кітапханадағы құжаттардың жүйелендірілген жиынтығы;</w:t>
      </w:r>
    </w:p>
    <w:p>
      <w:pPr>
        <w:spacing w:after="0"/>
        <w:ind w:left="0"/>
        <w:jc w:val="both"/>
      </w:pPr>
      <w:r>
        <w:rPr>
          <w:rFonts w:ascii="Times New Roman"/>
          <w:b w:val="false"/>
          <w:i w:val="false"/>
          <w:color w:val="000000"/>
          <w:sz w:val="28"/>
        </w:rPr>
        <w:t>
      9) қабылданғаны (студенттерді қабылдау) – оқу жылының басында конкурстық іріктеу нәтижесінде оқу орнына жаңадан қабылданған студенттердің барлық саны;</w:t>
      </w:r>
    </w:p>
    <w:p>
      <w:pPr>
        <w:spacing w:after="0"/>
        <w:ind w:left="0"/>
        <w:jc w:val="both"/>
      </w:pPr>
      <w:r>
        <w:rPr>
          <w:rFonts w:ascii="Times New Roman"/>
          <w:b w:val="false"/>
          <w:i w:val="false"/>
          <w:color w:val="000000"/>
          <w:sz w:val="28"/>
        </w:rPr>
        <w:t>
      10)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pPr>
        <w:spacing w:after="0"/>
        <w:ind w:left="0"/>
        <w:jc w:val="both"/>
      </w:pPr>
      <w:r>
        <w:rPr>
          <w:rFonts w:ascii="Times New Roman"/>
          <w:b w:val="false"/>
          <w:i w:val="false"/>
          <w:color w:val="000000"/>
          <w:sz w:val="28"/>
        </w:rPr>
        <w:t>
      11) қызметкерлердің тізімдік саны – шартты жасасу мерзіміне қарамастан еңбек шарты бойынша қабылданған адамдар саны;</w:t>
      </w:r>
    </w:p>
    <w:p>
      <w:pPr>
        <w:spacing w:after="0"/>
        <w:ind w:left="0"/>
        <w:jc w:val="both"/>
      </w:pPr>
      <w:r>
        <w:rPr>
          <w:rFonts w:ascii="Times New Roman"/>
          <w:b w:val="false"/>
          <w:i w:val="false"/>
          <w:color w:val="000000"/>
          <w:sz w:val="28"/>
        </w:rPr>
        <w:t>
      12) қызметті қоса атқарушылық – қызметкердің негізгі жұмысынан бос уақытында еңбек шарты жағдайында басқа тұрақты ақы төленетін жұмысты орындауы;</w:t>
      </w:r>
    </w:p>
    <w:p>
      <w:pPr>
        <w:spacing w:after="0"/>
        <w:ind w:left="0"/>
        <w:jc w:val="both"/>
      </w:pPr>
      <w:r>
        <w:rPr>
          <w:rFonts w:ascii="Times New Roman"/>
          <w:b w:val="false"/>
          <w:i w:val="false"/>
          <w:color w:val="000000"/>
          <w:sz w:val="28"/>
        </w:rPr>
        <w:t>
      13) оқырман саны – белгіленген құжаттардағы ресми жазбалардың негізінде кітапхананы пайдаланатын тұлғалар саны;</w:t>
      </w:r>
    </w:p>
    <w:p>
      <w:pPr>
        <w:spacing w:after="0"/>
        <w:ind w:left="0"/>
        <w:jc w:val="both"/>
      </w:pPr>
      <w:r>
        <w:rPr>
          <w:rFonts w:ascii="Times New Roman"/>
          <w:b w:val="false"/>
          <w:i w:val="false"/>
          <w:color w:val="000000"/>
          <w:sz w:val="28"/>
        </w:rPr>
        <w:t>
      14) өткен оқу жылындағы бітірушілер – оқуды ағымдағы жылы бітіргендердің, сондай-ақ өткен жылдары оқу курсынан өткендердің санынан диплом қорғағандардың немесе бітіру емтихандарын тапсырған адамдардың саны;</w:t>
      </w:r>
    </w:p>
    <w:p>
      <w:pPr>
        <w:spacing w:after="0"/>
        <w:ind w:left="0"/>
        <w:jc w:val="both"/>
      </w:pPr>
      <w:r>
        <w:rPr>
          <w:rFonts w:ascii="Times New Roman"/>
          <w:b w:val="false"/>
          <w:i w:val="false"/>
          <w:color w:val="000000"/>
          <w:sz w:val="28"/>
        </w:rPr>
        <w:t>
      15) өткен оқу жылы ішінде келгені – оқу орнына оқуға қабылдау туралы бұйрық шығарылғаннан кейін келген (қабылданған) студенттер саны;</w:t>
      </w:r>
    </w:p>
    <w:p>
      <w:pPr>
        <w:spacing w:after="0"/>
        <w:ind w:left="0"/>
        <w:jc w:val="both"/>
      </w:pPr>
      <w:r>
        <w:rPr>
          <w:rFonts w:ascii="Times New Roman"/>
          <w:b w:val="false"/>
          <w:i w:val="false"/>
          <w:color w:val="000000"/>
          <w:sz w:val="28"/>
        </w:rPr>
        <w:t>
      16) өткен оқу жылы ішінде кеткені – өткен жылғы 1 қазаннан кейін оқу орнынан шығарылған студенттер саны.</w:t>
      </w:r>
    </w:p>
    <w:bookmarkStart w:name="z49" w:id="41"/>
    <w:p>
      <w:pPr>
        <w:spacing w:after="0"/>
        <w:ind w:left="0"/>
        <w:jc w:val="both"/>
      </w:pPr>
      <w:r>
        <w:rPr>
          <w:rFonts w:ascii="Times New Roman"/>
          <w:b w:val="false"/>
          <w:i w:val="false"/>
          <w:color w:val="000000"/>
          <w:sz w:val="28"/>
        </w:rPr>
        <w:t>
      3. Статистикалық нысанда деректер оқытудың сырттай, қашықтықтан, күндізгі және кешкі нысандары бойынша жеке толтырылады. Статистикалық нысан оқу орнының оқу бөліміндегі, бухгалтериясындағы, кадрлар бөлімі мен басқа да құрылымдық бөлімшелеріндегі бастапқы есепке алу құжаттамасы деректерінің негізінде құрастырылады.</w:t>
      </w:r>
    </w:p>
    <w:bookmarkEnd w:id="41"/>
    <w:bookmarkStart w:name="z50" w:id="42"/>
    <w:p>
      <w:pPr>
        <w:spacing w:after="0"/>
        <w:ind w:left="0"/>
        <w:jc w:val="both"/>
      </w:pPr>
      <w:r>
        <w:rPr>
          <w:rFonts w:ascii="Times New Roman"/>
          <w:b w:val="false"/>
          <w:i w:val="false"/>
          <w:color w:val="000000"/>
          <w:sz w:val="28"/>
        </w:rPr>
        <w:t xml:space="preserve">
      4. 1 және 2-бөлімдерде көрсетілген торкөздерге тиісті белгі қойылады. </w:t>
      </w:r>
    </w:p>
    <w:bookmarkEnd w:id="42"/>
    <w:bookmarkStart w:name="z51" w:id="43"/>
    <w:p>
      <w:pPr>
        <w:spacing w:after="0"/>
        <w:ind w:left="0"/>
        <w:jc w:val="both"/>
      </w:pPr>
      <w:r>
        <w:rPr>
          <w:rFonts w:ascii="Times New Roman"/>
          <w:b w:val="false"/>
          <w:i w:val="false"/>
          <w:color w:val="000000"/>
          <w:sz w:val="28"/>
        </w:rPr>
        <w:t>
      5. 3-бөлімде жауапты көрсету кезінде дербестік белгісі осы оқу мекемесі дербес пе немесе басқа өңірде (ауданда, қалада) орналасқан оқу орнының филиалы болып табылатындығымен анықталады.</w:t>
      </w:r>
    </w:p>
    <w:bookmarkEnd w:id="43"/>
    <w:bookmarkStart w:name="z52" w:id="44"/>
    <w:p>
      <w:pPr>
        <w:spacing w:after="0"/>
        <w:ind w:left="0"/>
        <w:jc w:val="both"/>
      </w:pPr>
      <w:r>
        <w:rPr>
          <w:rFonts w:ascii="Times New Roman"/>
          <w:b w:val="false"/>
          <w:i w:val="false"/>
          <w:color w:val="000000"/>
          <w:sz w:val="28"/>
        </w:rPr>
        <w:t>
      6. 4-бөлімде студенттердің қозғалысы және олардың оқу жылы басында бары туралы деректер көрсетіледі.</w:t>
      </w:r>
    </w:p>
    <w:bookmarkEnd w:id="44"/>
    <w:p>
      <w:pPr>
        <w:spacing w:after="0"/>
        <w:ind w:left="0"/>
        <w:jc w:val="both"/>
      </w:pPr>
      <w:r>
        <w:rPr>
          <w:rFonts w:ascii="Times New Roman"/>
          <w:b w:val="false"/>
          <w:i w:val="false"/>
          <w:color w:val="000000"/>
          <w:sz w:val="28"/>
        </w:rPr>
        <w:t>
      Қабылданған студенттер санына аталған жоғары оқу орнында білім беру базасы бойынша бөле отырып, оқуды алғаш рет бастағандар енгізілген. Сонымен қатар жоғары оқу орындарына ұлттық біріңғай тестілеудің (бұдан әрі – ҰБТ) нәтижелері бойынша шекті балды алмаған адамдар ақылы негізде қабылдануы мүмкін. Бұл адамдар үшін жоғары оқу орнында оқытудың бірінші академиялық кезеңіне ҰБТ өткізіледі. Шекті балл алмаған адамдар ҰБТ қорытындылары бойынша жоғары оқу орнынан шығарылуы тиіс.</w:t>
      </w:r>
    </w:p>
    <w:p>
      <w:pPr>
        <w:spacing w:after="0"/>
        <w:ind w:left="0"/>
        <w:jc w:val="both"/>
      </w:pPr>
      <w:r>
        <w:rPr>
          <w:rFonts w:ascii="Times New Roman"/>
          <w:b w:val="false"/>
          <w:i w:val="false"/>
          <w:color w:val="000000"/>
          <w:sz w:val="28"/>
        </w:rPr>
        <w:t>
      Келгендердің санына сондай-ақ басқа оқу орнынан ауыстырылған, бұрын қандай да бір себеппен шығарылып немесе академиялық еңбек демалысынан және қарулы күштер қатарынан келген және қабылданған адамдар енгізіледі.</w:t>
      </w:r>
    </w:p>
    <w:p>
      <w:pPr>
        <w:spacing w:after="0"/>
        <w:ind w:left="0"/>
        <w:jc w:val="both"/>
      </w:pPr>
      <w:r>
        <w:rPr>
          <w:rFonts w:ascii="Times New Roman"/>
          <w:b w:val="false"/>
          <w:i w:val="false"/>
          <w:color w:val="000000"/>
          <w:sz w:val="28"/>
        </w:rPr>
        <w:t>
      Кеткендердің санына сабақ үлгерімінің төмендігі үшін оқудан шығарылған (оның ішінде диплом қорғау немесе бітіру емтихандарын тапсыру кезінде қанағаттанарлықсыз баға алғандар, сондай-ақ диплом қорғау немесе бітіру емтихандарын тапсыруға дәлелді себептерсіз келмеген студенттер), қаржы жетіспеушілігінен, осы оқу орнында басқа оқыту нысанына ауыстырылған, басқа жоғары оқу орындарына ауыстырылған, қарулы күштер қатарына шақырылған, өз еркімен, денсаулық жағдайына байланысты, оқу тәртібін, ішкі тәртіп ережелері мен оқу орнының Жарғысын бұзғаны үшін және басқа да себептер. Басқа да себептерге – отбасылық жағдай, академиялық демалыс жатады.</w:t>
      </w:r>
    </w:p>
    <w:p>
      <w:pPr>
        <w:spacing w:after="0"/>
        <w:ind w:left="0"/>
        <w:jc w:val="both"/>
      </w:pPr>
      <w:r>
        <w:rPr>
          <w:rFonts w:ascii="Times New Roman"/>
          <w:b w:val="false"/>
          <w:i w:val="false"/>
          <w:color w:val="000000"/>
          <w:sz w:val="28"/>
        </w:rPr>
        <w:t>
      6-жолда басқа қаладан келген студенттердің жалпы санын, оның ішінде басқа қаладан келген, жатақханаға мұқтаж студенттер саны 6.1-жолда және 6.1.1-жолда жатақханада тұратын студенттер саны көрсетіледі.</w:t>
      </w:r>
    </w:p>
    <w:bookmarkStart w:name="z53" w:id="45"/>
    <w:p>
      <w:pPr>
        <w:spacing w:after="0"/>
        <w:ind w:left="0"/>
        <w:jc w:val="both"/>
      </w:pPr>
      <w:r>
        <w:rPr>
          <w:rFonts w:ascii="Times New Roman"/>
          <w:b w:val="false"/>
          <w:i w:val="false"/>
          <w:color w:val="000000"/>
          <w:sz w:val="28"/>
        </w:rPr>
        <w:t xml:space="preserve">
      7. 5-бөлімде жоғары білім мамандықтары, 2018 жылғы 13 қазандағы Қазақстан Республикасы Білім және ғылым министрінің № 569 бұйрығымен бекітілген (Нормативтік құқықтық актілерді мемлекеттік тіркеу тізілімінде № 17565 болып тіркелген) Жоғары және жоғары оқу орнынан кейінгі білімі бар кадрларды даярлау бағыттарының </w:t>
      </w:r>
      <w:r>
        <w:rPr>
          <w:rFonts w:ascii="Times New Roman"/>
          <w:b w:val="false"/>
          <w:i w:val="false"/>
          <w:color w:val="000000"/>
          <w:sz w:val="28"/>
        </w:rPr>
        <w:t>сыныптауышына</w:t>
      </w:r>
      <w:r>
        <w:rPr>
          <w:rFonts w:ascii="Times New Roman"/>
          <w:b w:val="false"/>
          <w:i w:val="false"/>
          <w:color w:val="000000"/>
          <w:sz w:val="28"/>
        </w:rPr>
        <w:t xml:space="preserve"> сәйкес көрсетіледі.</w:t>
      </w:r>
    </w:p>
    <w:bookmarkEnd w:id="45"/>
    <w:p>
      <w:pPr>
        <w:spacing w:after="0"/>
        <w:ind w:left="0"/>
        <w:jc w:val="both"/>
      </w:pPr>
      <w:r>
        <w:rPr>
          <w:rFonts w:ascii="Times New Roman"/>
          <w:b w:val="false"/>
          <w:i w:val="false"/>
          <w:color w:val="000000"/>
          <w:sz w:val="28"/>
        </w:rPr>
        <w:t xml:space="preserve">
      Жыл басындағы студенттер санына: </w:t>
      </w:r>
    </w:p>
    <w:p>
      <w:pPr>
        <w:spacing w:after="0"/>
        <w:ind w:left="0"/>
        <w:jc w:val="both"/>
      </w:pPr>
      <w:r>
        <w:rPr>
          <w:rFonts w:ascii="Times New Roman"/>
          <w:b w:val="false"/>
          <w:i w:val="false"/>
          <w:color w:val="000000"/>
          <w:sz w:val="28"/>
        </w:rPr>
        <w:t>
      1) есепті жылғы 1 қазандағы жағдай бойынша тіркелген барлық адамдар енгізіледі. Сондай-ақ оқушылар құрамынан шығарылмаған, сабақта қандай да бір себептерге байланысты болмаған студенттер де есепке алынады.</w:t>
      </w:r>
    </w:p>
    <w:p>
      <w:pPr>
        <w:spacing w:after="0"/>
        <w:ind w:left="0"/>
        <w:jc w:val="both"/>
      </w:pPr>
      <w:r>
        <w:rPr>
          <w:rFonts w:ascii="Times New Roman"/>
          <w:b w:val="false"/>
          <w:i w:val="false"/>
          <w:color w:val="000000"/>
          <w:sz w:val="28"/>
        </w:rPr>
        <w:t>
      2) жоғары оқу орнына түсу үшін даярлау жөніндегі ақылы курстардың тыңдаушылары, шетелде оқу үшін іссапарға жіберілген студенттер енгізілмейді.</w:t>
      </w:r>
    </w:p>
    <w:p>
      <w:pPr>
        <w:spacing w:after="0"/>
        <w:ind w:left="0"/>
        <w:jc w:val="both"/>
      </w:pPr>
      <w:r>
        <w:rPr>
          <w:rFonts w:ascii="Times New Roman"/>
          <w:b w:val="false"/>
          <w:i w:val="false"/>
          <w:color w:val="000000"/>
          <w:sz w:val="28"/>
        </w:rPr>
        <w:t>
      10-бағанда сондай-ақ қандай да бір себеппен мерзімінде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Start w:name="z54" w:id="46"/>
    <w:p>
      <w:pPr>
        <w:spacing w:after="0"/>
        <w:ind w:left="0"/>
        <w:jc w:val="both"/>
      </w:pPr>
      <w:r>
        <w:rPr>
          <w:rFonts w:ascii="Times New Roman"/>
          <w:b w:val="false"/>
          <w:i w:val="false"/>
          <w:color w:val="000000"/>
          <w:sz w:val="28"/>
        </w:rPr>
        <w:t>
      8. 6-бөлімде студенттер санын оқытуды қаржыландыру көздерінің бөлінісінде курстар бойынша бөлу көрсетіледі.</w:t>
      </w:r>
    </w:p>
    <w:bookmarkEnd w:id="46"/>
    <w:bookmarkStart w:name="z55" w:id="47"/>
    <w:p>
      <w:pPr>
        <w:spacing w:after="0"/>
        <w:ind w:left="0"/>
        <w:jc w:val="both"/>
      </w:pPr>
      <w:r>
        <w:rPr>
          <w:rFonts w:ascii="Times New Roman"/>
          <w:b w:val="false"/>
          <w:i w:val="false"/>
          <w:color w:val="000000"/>
          <w:sz w:val="28"/>
        </w:rPr>
        <w:t>
      9. 7-бөлімде студенттердің жынысы мен жасы бойынша саны көрсетіледі. Студенттердің жасы 1 қаңтардағы жағдай бойынша толық жасының санына сәйкес анықталады.</w:t>
      </w:r>
    </w:p>
    <w:bookmarkEnd w:id="47"/>
    <w:bookmarkStart w:name="z56" w:id="48"/>
    <w:p>
      <w:pPr>
        <w:spacing w:after="0"/>
        <w:ind w:left="0"/>
        <w:jc w:val="both"/>
      </w:pPr>
      <w:r>
        <w:rPr>
          <w:rFonts w:ascii="Times New Roman"/>
          <w:b w:val="false"/>
          <w:i w:val="false"/>
          <w:color w:val="000000"/>
          <w:sz w:val="28"/>
        </w:rPr>
        <w:t>
      10. 8-бөлімде студенттерді оқыту тілдері бойынша бөлу, 7-бағанда оқыту тілі көрсетіледі.</w:t>
      </w:r>
    </w:p>
    <w:bookmarkEnd w:id="48"/>
    <w:bookmarkStart w:name="z57" w:id="49"/>
    <w:p>
      <w:pPr>
        <w:spacing w:after="0"/>
        <w:ind w:left="0"/>
        <w:jc w:val="both"/>
      </w:pPr>
      <w:r>
        <w:rPr>
          <w:rFonts w:ascii="Times New Roman"/>
          <w:b w:val="false"/>
          <w:i w:val="false"/>
          <w:color w:val="000000"/>
          <w:sz w:val="28"/>
        </w:rPr>
        <w:t>
      11. 9 және 10-бөлімдерде студенттердің саны тиісінше ұлттары және келген елдері бойынша көрсетіледі.</w:t>
      </w:r>
    </w:p>
    <w:bookmarkEnd w:id="49"/>
    <w:bookmarkStart w:name="z58" w:id="50"/>
    <w:p>
      <w:pPr>
        <w:spacing w:after="0"/>
        <w:ind w:left="0"/>
        <w:jc w:val="both"/>
      </w:pPr>
      <w:r>
        <w:rPr>
          <w:rFonts w:ascii="Times New Roman"/>
          <w:b w:val="false"/>
          <w:i w:val="false"/>
          <w:color w:val="000000"/>
          <w:sz w:val="28"/>
        </w:rPr>
        <w:t>
      12. 11-бөлімде студенттердің квота бойынша қабылдануы, бітіріп шығуы және саны туралы деректері көрсетіледі.</w:t>
      </w:r>
    </w:p>
    <w:bookmarkEnd w:id="50"/>
    <w:bookmarkStart w:name="z59" w:id="51"/>
    <w:p>
      <w:pPr>
        <w:spacing w:after="0"/>
        <w:ind w:left="0"/>
        <w:jc w:val="both"/>
      </w:pPr>
      <w:r>
        <w:rPr>
          <w:rFonts w:ascii="Times New Roman"/>
          <w:b w:val="false"/>
          <w:i w:val="false"/>
          <w:color w:val="000000"/>
          <w:sz w:val="28"/>
        </w:rPr>
        <w:t>
      13. 12-бөлімде бітірушілердің мемлекеттік аттестациясының қорытындылары көрсетіледі.</w:t>
      </w:r>
    </w:p>
    <w:bookmarkEnd w:id="51"/>
    <w:bookmarkStart w:name="z60" w:id="52"/>
    <w:p>
      <w:pPr>
        <w:spacing w:after="0"/>
        <w:ind w:left="0"/>
        <w:jc w:val="both"/>
      </w:pPr>
      <w:r>
        <w:rPr>
          <w:rFonts w:ascii="Times New Roman"/>
          <w:b w:val="false"/>
          <w:i w:val="false"/>
          <w:color w:val="000000"/>
          <w:sz w:val="28"/>
        </w:rPr>
        <w:t>
      14. 13-бөлімде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оқытушылар көрсетіледі.</w:t>
      </w:r>
    </w:p>
    <w:bookmarkEnd w:id="52"/>
    <w:p>
      <w:pPr>
        <w:spacing w:after="0"/>
        <w:ind w:left="0"/>
        <w:jc w:val="both"/>
      </w:pPr>
      <w:r>
        <w:rPr>
          <w:rFonts w:ascii="Times New Roman"/>
          <w:b w:val="false"/>
          <w:i w:val="false"/>
          <w:color w:val="000000"/>
          <w:sz w:val="28"/>
        </w:rPr>
        <w:t>
      Қоса атқарушылық бойынша жұмысты орындайтын оқытушыларға негізгі жұмыс уақытынан бос уақытында еңбек шартының талаптарында тұрақ- ты ақы төленетін басқа жұмысты орындайтын адамдар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оқытушы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Сырттай, кешкі және қашықтықтан оқу бөлімдері осы бөлімге негізгі жұмыс орны осы оқу орны (бөлімше) болып табылатын оқытушыларды ғана енгізеді.</w:t>
      </w:r>
    </w:p>
    <w:bookmarkStart w:name="z61" w:id="53"/>
    <w:p>
      <w:pPr>
        <w:spacing w:after="0"/>
        <w:ind w:left="0"/>
        <w:jc w:val="both"/>
      </w:pPr>
      <w:r>
        <w:rPr>
          <w:rFonts w:ascii="Times New Roman"/>
          <w:b w:val="false"/>
          <w:i w:val="false"/>
          <w:color w:val="000000"/>
          <w:sz w:val="28"/>
        </w:rPr>
        <w:t>
      15. 14-бөлім тек бір рет күндізгі оқыту нысаны кезінде толтырылады. Алаң туралы деректер бүтін сандармен және шаршы метрмен келтіріледі.</w:t>
      </w:r>
    </w:p>
    <w:bookmarkEnd w:id="53"/>
    <w:p>
      <w:pPr>
        <w:spacing w:after="0"/>
        <w:ind w:left="0"/>
        <w:jc w:val="both"/>
      </w:pPr>
      <w:r>
        <w:rPr>
          <w:rFonts w:ascii="Times New Roman"/>
          <w:b w:val="false"/>
          <w:i w:val="false"/>
          <w:color w:val="000000"/>
          <w:sz w:val="28"/>
        </w:rPr>
        <w:t>
      3-жол бойынша дәріс, компьютерлік және лингафондық сыныптарда қолданылатын барлық компьютерлер көрсетіледі. Оқытушылар кабинеттеріндегі, оқу залдарындағы және әкімшілік корпустардағы компьютерлер ескерілмейді.</w:t>
      </w:r>
    </w:p>
    <w:p>
      <w:pPr>
        <w:spacing w:after="0"/>
        <w:ind w:left="0"/>
        <w:jc w:val="both"/>
      </w:pPr>
      <w:r>
        <w:rPr>
          <w:rFonts w:ascii="Times New Roman"/>
          <w:b w:val="false"/>
          <w:i w:val="false"/>
          <w:color w:val="000000"/>
          <w:sz w:val="28"/>
        </w:rPr>
        <w:t>
      5-жол бойынша есепке алу күніне оқырмандар пайдалануында, қозғалыста және оқу залдарында болған мектеп оқулықтарын, кітаптарды, кітапшаларды, журналдарды қоса, мүкәммалдық кітаптарында және басқа да есепке алу құжаттарында тіркелген барлық кітап қоры көрсетіледі.</w:t>
      </w:r>
    </w:p>
    <w:p>
      <w:pPr>
        <w:spacing w:after="0"/>
        <w:ind w:left="0"/>
        <w:jc w:val="both"/>
      </w:pPr>
      <w:r>
        <w:rPr>
          <w:rFonts w:ascii="Times New Roman"/>
          <w:b w:val="false"/>
          <w:i w:val="false"/>
          <w:color w:val="000000"/>
          <w:sz w:val="28"/>
        </w:rPr>
        <w:t>
      Оқырмандар залында берілген кітаптар саны берілген кітаптардың жалпы санына кірмейді.</w:t>
      </w:r>
    </w:p>
    <w:p>
      <w:pPr>
        <w:spacing w:after="0"/>
        <w:ind w:left="0"/>
        <w:jc w:val="both"/>
      </w:pPr>
      <w:r>
        <w:rPr>
          <w:rFonts w:ascii="Times New Roman"/>
          <w:b w:val="false"/>
          <w:i w:val="false"/>
          <w:color w:val="000000"/>
          <w:sz w:val="28"/>
        </w:rPr>
        <w:t>
      8-жолда оқу залына келгендер саны есептелмейді.</w:t>
      </w:r>
    </w:p>
    <w:bookmarkStart w:name="z62" w:id="54"/>
    <w:p>
      <w:pPr>
        <w:spacing w:after="0"/>
        <w:ind w:left="0"/>
        <w:jc w:val="both"/>
      </w:pPr>
      <w:r>
        <w:rPr>
          <w:rFonts w:ascii="Times New Roman"/>
          <w:b w:val="false"/>
          <w:i w:val="false"/>
          <w:color w:val="000000"/>
          <w:sz w:val="28"/>
        </w:rPr>
        <w:t>
      16.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bookmarkEnd w:id="54"/>
    <w:bookmarkStart w:name="z63" w:id="55"/>
    <w:p>
      <w:pPr>
        <w:spacing w:after="0"/>
        <w:ind w:left="0"/>
        <w:jc w:val="both"/>
      </w:pPr>
      <w:r>
        <w:rPr>
          <w:rFonts w:ascii="Times New Roman"/>
          <w:b w:val="false"/>
          <w:i w:val="false"/>
          <w:color w:val="000000"/>
          <w:sz w:val="28"/>
        </w:rPr>
        <w:t xml:space="preserve">
      17.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ұсынады.</w:t>
      </w:r>
    </w:p>
    <w:bookmarkEnd w:id="55"/>
    <w:bookmarkStart w:name="z64" w:id="56"/>
    <w:p>
      <w:pPr>
        <w:spacing w:after="0"/>
        <w:ind w:left="0"/>
        <w:jc w:val="both"/>
      </w:pPr>
      <w:r>
        <w:rPr>
          <w:rFonts w:ascii="Times New Roman"/>
          <w:b w:val="false"/>
          <w:i w:val="false"/>
          <w:color w:val="000000"/>
          <w:sz w:val="28"/>
        </w:rPr>
        <w:t>
      18. Ескертпе: Х – осы позиция толтыруға жатпайды.</w:t>
      </w:r>
    </w:p>
    <w:bookmarkEnd w:id="56"/>
    <w:bookmarkStart w:name="z65" w:id="57"/>
    <w:p>
      <w:pPr>
        <w:spacing w:after="0"/>
        <w:ind w:left="0"/>
        <w:jc w:val="both"/>
      </w:pPr>
      <w:r>
        <w:rPr>
          <w:rFonts w:ascii="Times New Roman"/>
          <w:b w:val="false"/>
          <w:i w:val="false"/>
          <w:color w:val="000000"/>
          <w:sz w:val="28"/>
        </w:rPr>
        <w:t>
      19. Арифметикалық-логикалық бақылау:</w:t>
      </w:r>
    </w:p>
    <w:bookmarkEnd w:id="57"/>
    <w:p>
      <w:pPr>
        <w:spacing w:after="0"/>
        <w:ind w:left="0"/>
        <w:jc w:val="both"/>
      </w:pPr>
      <w:r>
        <w:rPr>
          <w:rFonts w:ascii="Times New Roman"/>
          <w:b w:val="false"/>
          <w:i w:val="false"/>
          <w:color w:val="000000"/>
          <w:sz w:val="28"/>
        </w:rPr>
        <w:t>
      1) 4-бөлім "Контингенттің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1-баған ≤ 2-бағаннан әрбір жолдар үшін;</w:t>
      </w:r>
    </w:p>
    <w:p>
      <w:pPr>
        <w:spacing w:after="0"/>
        <w:ind w:left="0"/>
        <w:jc w:val="both"/>
      </w:pPr>
      <w:r>
        <w:rPr>
          <w:rFonts w:ascii="Times New Roman"/>
          <w:b w:val="false"/>
          <w:i w:val="false"/>
          <w:color w:val="000000"/>
          <w:sz w:val="28"/>
        </w:rPr>
        <w:t>
      2-жол = ∑ 2.1, 2.2, 2.3-жолдар қосындысына әрбір баған бойынша;</w:t>
      </w:r>
    </w:p>
    <w:p>
      <w:pPr>
        <w:spacing w:after="0"/>
        <w:ind w:left="0"/>
        <w:jc w:val="both"/>
      </w:pPr>
      <w:r>
        <w:rPr>
          <w:rFonts w:ascii="Times New Roman"/>
          <w:b w:val="false"/>
          <w:i w:val="false"/>
          <w:color w:val="000000"/>
          <w:sz w:val="28"/>
        </w:rPr>
        <w:t>
      3-жол = ∑ 3.1, 3.2, 3.3, 3.4, 3.5-жолдар қосындысына әрбір баған бойынша;</w:t>
      </w:r>
    </w:p>
    <w:p>
      <w:pPr>
        <w:spacing w:after="0"/>
        <w:ind w:left="0"/>
        <w:jc w:val="both"/>
      </w:pPr>
      <w:r>
        <w:rPr>
          <w:rFonts w:ascii="Times New Roman"/>
          <w:b w:val="false"/>
          <w:i w:val="false"/>
          <w:color w:val="000000"/>
          <w:sz w:val="28"/>
        </w:rPr>
        <w:t>
      4-жол = ∑ 4.1, 4.2, 4.3, 4.4, 4.5, 4.6, 4.7, 4.8, 4.9-жолдар қосындысына әрбір баған бойынша;</w:t>
      </w:r>
    </w:p>
    <w:p>
      <w:pPr>
        <w:spacing w:after="0"/>
        <w:ind w:left="0"/>
        <w:jc w:val="both"/>
      </w:pPr>
      <w:r>
        <w:rPr>
          <w:rFonts w:ascii="Times New Roman"/>
          <w:b w:val="false"/>
          <w:i w:val="false"/>
          <w:color w:val="000000"/>
          <w:sz w:val="28"/>
        </w:rPr>
        <w:t>
      6-жол ≤ 1-жолдан әрбір баған үшін;</w:t>
      </w:r>
    </w:p>
    <w:p>
      <w:pPr>
        <w:spacing w:after="0"/>
        <w:ind w:left="0"/>
        <w:jc w:val="both"/>
      </w:pPr>
      <w:r>
        <w:rPr>
          <w:rFonts w:ascii="Times New Roman"/>
          <w:b w:val="false"/>
          <w:i w:val="false"/>
          <w:color w:val="000000"/>
          <w:sz w:val="28"/>
        </w:rPr>
        <w:t>
      6-жол ≥ 6.1-жолдардың әрбір бағаны бойынша;</w:t>
      </w:r>
    </w:p>
    <w:p>
      <w:pPr>
        <w:spacing w:after="0"/>
        <w:ind w:left="0"/>
        <w:jc w:val="both"/>
      </w:pPr>
      <w:r>
        <w:rPr>
          <w:rFonts w:ascii="Times New Roman"/>
          <w:b w:val="false"/>
          <w:i w:val="false"/>
          <w:color w:val="000000"/>
          <w:sz w:val="28"/>
        </w:rPr>
        <w:t>
      6.1-жол ≥ 6.1.1-жолдардың әрбір бағаны бойынша;</w:t>
      </w:r>
    </w:p>
    <w:p>
      <w:pPr>
        <w:spacing w:after="0"/>
        <w:ind w:left="0"/>
        <w:jc w:val="both"/>
      </w:pPr>
      <w:r>
        <w:rPr>
          <w:rFonts w:ascii="Times New Roman"/>
          <w:b w:val="false"/>
          <w:i w:val="false"/>
          <w:color w:val="000000"/>
          <w:sz w:val="28"/>
        </w:rPr>
        <w:t>
      3.3-жол 2-баған = 0 (жол беріледі);</w:t>
      </w:r>
    </w:p>
    <w:p>
      <w:pPr>
        <w:spacing w:after="0"/>
        <w:ind w:left="0"/>
        <w:jc w:val="both"/>
      </w:pPr>
      <w:r>
        <w:rPr>
          <w:rFonts w:ascii="Times New Roman"/>
          <w:b w:val="false"/>
          <w:i w:val="false"/>
          <w:color w:val="000000"/>
          <w:sz w:val="28"/>
        </w:rPr>
        <w:t xml:space="preserve">
      4.5-жол 2-баған = 0 (жол беріледі). </w:t>
      </w:r>
    </w:p>
    <w:p>
      <w:pPr>
        <w:spacing w:after="0"/>
        <w:ind w:left="0"/>
        <w:jc w:val="both"/>
      </w:pPr>
      <w:r>
        <w:rPr>
          <w:rFonts w:ascii="Times New Roman"/>
          <w:b w:val="false"/>
          <w:i w:val="false"/>
          <w:color w:val="000000"/>
          <w:sz w:val="28"/>
        </w:rPr>
        <w:t>
      2) 5-бөлім "Жоғары білім (бакалавриат) және жоғары арнайы білім мамандықтары бойынша оқитын студенттер саны, адам":</w:t>
      </w:r>
    </w:p>
    <w:p>
      <w:pPr>
        <w:spacing w:after="0"/>
        <w:ind w:left="0"/>
        <w:jc w:val="both"/>
      </w:pPr>
      <w:r>
        <w:rPr>
          <w:rFonts w:ascii="Times New Roman"/>
          <w:b w:val="false"/>
          <w:i w:val="false"/>
          <w:color w:val="000000"/>
          <w:sz w:val="28"/>
        </w:rPr>
        <w:t xml:space="preserve">
      1-жол = ∑ 2, 3, 4, 5, 6, 7-жолдардың әрбір баған үшін (жол беріледі); </w:t>
      </w:r>
    </w:p>
    <w:p>
      <w:pPr>
        <w:spacing w:after="0"/>
        <w:ind w:left="0"/>
        <w:jc w:val="both"/>
      </w:pPr>
      <w:r>
        <w:rPr>
          <w:rFonts w:ascii="Times New Roman"/>
          <w:b w:val="false"/>
          <w:i w:val="false"/>
          <w:color w:val="000000"/>
          <w:sz w:val="28"/>
        </w:rPr>
        <w:t>
      2-жол = ∑ 2.1, 2.2-жолдардың әрбір бағаны үшін;</w:t>
      </w:r>
    </w:p>
    <w:p>
      <w:pPr>
        <w:spacing w:after="0"/>
        <w:ind w:left="0"/>
        <w:jc w:val="both"/>
      </w:pPr>
      <w:r>
        <w:rPr>
          <w:rFonts w:ascii="Times New Roman"/>
          <w:b w:val="false"/>
          <w:i w:val="false"/>
          <w:color w:val="000000"/>
          <w:sz w:val="28"/>
        </w:rPr>
        <w:t>
      3-жол = ∑ 3.1, 3.2-жолдардың әрбір бағаны бойынша;</w:t>
      </w:r>
    </w:p>
    <w:p>
      <w:pPr>
        <w:spacing w:after="0"/>
        <w:ind w:left="0"/>
        <w:jc w:val="both"/>
      </w:pPr>
      <w:r>
        <w:rPr>
          <w:rFonts w:ascii="Times New Roman"/>
          <w:b w:val="false"/>
          <w:i w:val="false"/>
          <w:color w:val="000000"/>
          <w:sz w:val="28"/>
        </w:rPr>
        <w:t>
      4-жол = ∑ 4.1, 4.2-жолдардың әрбір бағаны бойынша;</w:t>
      </w:r>
    </w:p>
    <w:p>
      <w:pPr>
        <w:spacing w:after="0"/>
        <w:ind w:left="0"/>
        <w:jc w:val="both"/>
      </w:pPr>
      <w:r>
        <w:rPr>
          <w:rFonts w:ascii="Times New Roman"/>
          <w:b w:val="false"/>
          <w:i w:val="false"/>
          <w:color w:val="000000"/>
          <w:sz w:val="28"/>
        </w:rPr>
        <w:t>
      5-жол = ∑ 5.1, 5.2-жолдардың әрбір бағаны бойынша;</w:t>
      </w:r>
    </w:p>
    <w:p>
      <w:pPr>
        <w:spacing w:after="0"/>
        <w:ind w:left="0"/>
        <w:jc w:val="both"/>
      </w:pPr>
      <w:r>
        <w:rPr>
          <w:rFonts w:ascii="Times New Roman"/>
          <w:b w:val="false"/>
          <w:i w:val="false"/>
          <w:color w:val="000000"/>
          <w:sz w:val="28"/>
        </w:rPr>
        <w:t>
      6-жол = ∑ 6.1, 6.2-жолдардың әрбір бағаны бойынша;</w:t>
      </w:r>
    </w:p>
    <w:p>
      <w:pPr>
        <w:spacing w:after="0"/>
        <w:ind w:left="0"/>
        <w:jc w:val="both"/>
      </w:pPr>
      <w:r>
        <w:rPr>
          <w:rFonts w:ascii="Times New Roman"/>
          <w:b w:val="false"/>
          <w:i w:val="false"/>
          <w:color w:val="000000"/>
          <w:sz w:val="28"/>
        </w:rPr>
        <w:t>
      7-жол = ∑ 7.1, 7.2-жолдардың әрбір бағаны бойынша;</w:t>
      </w:r>
    </w:p>
    <w:p>
      <w:pPr>
        <w:spacing w:after="0"/>
        <w:ind w:left="0"/>
        <w:jc w:val="both"/>
      </w:pPr>
      <w:r>
        <w:rPr>
          <w:rFonts w:ascii="Times New Roman"/>
          <w:b w:val="false"/>
          <w:i w:val="false"/>
          <w:color w:val="000000"/>
          <w:sz w:val="28"/>
        </w:rPr>
        <w:t>
      2.2-жол = ∑ 2.2.1, 2.2.2-жолдардың әрбір бағаны үшін;</w:t>
      </w:r>
    </w:p>
    <w:p>
      <w:pPr>
        <w:spacing w:after="0"/>
        <w:ind w:left="0"/>
        <w:jc w:val="both"/>
      </w:pPr>
      <w:r>
        <w:rPr>
          <w:rFonts w:ascii="Times New Roman"/>
          <w:b w:val="false"/>
          <w:i w:val="false"/>
          <w:color w:val="000000"/>
          <w:sz w:val="28"/>
        </w:rPr>
        <w:t>
      3.2-жол = ∑ 3.2.1, 3.2.2-жолдардың әрбір бағаны үшін;</w:t>
      </w:r>
    </w:p>
    <w:p>
      <w:pPr>
        <w:spacing w:after="0"/>
        <w:ind w:left="0"/>
        <w:jc w:val="both"/>
      </w:pPr>
      <w:r>
        <w:rPr>
          <w:rFonts w:ascii="Times New Roman"/>
          <w:b w:val="false"/>
          <w:i w:val="false"/>
          <w:color w:val="000000"/>
          <w:sz w:val="28"/>
        </w:rPr>
        <w:t>
      4.2-жол = ∑ 4.2.1, 4.2.2-жолдардың әрбір бағаны үшін;</w:t>
      </w:r>
    </w:p>
    <w:p>
      <w:pPr>
        <w:spacing w:after="0"/>
        <w:ind w:left="0"/>
        <w:jc w:val="both"/>
      </w:pPr>
      <w:r>
        <w:rPr>
          <w:rFonts w:ascii="Times New Roman"/>
          <w:b w:val="false"/>
          <w:i w:val="false"/>
          <w:color w:val="000000"/>
          <w:sz w:val="28"/>
        </w:rPr>
        <w:t>
      5.2-жол = ∑ 5.2.1, 5.2.2-жолдардың әрбір бағаны үшін;</w:t>
      </w:r>
    </w:p>
    <w:p>
      <w:pPr>
        <w:spacing w:after="0"/>
        <w:ind w:left="0"/>
        <w:jc w:val="both"/>
      </w:pPr>
      <w:r>
        <w:rPr>
          <w:rFonts w:ascii="Times New Roman"/>
          <w:b w:val="false"/>
          <w:i w:val="false"/>
          <w:color w:val="000000"/>
          <w:sz w:val="28"/>
        </w:rPr>
        <w:t>
      6.2-жол = ∑ 6.2.1, 6.2.2-жолдардың әрбір бағаны үшін;</w:t>
      </w:r>
    </w:p>
    <w:p>
      <w:pPr>
        <w:spacing w:after="0"/>
        <w:ind w:left="0"/>
        <w:jc w:val="both"/>
      </w:pPr>
      <w:r>
        <w:rPr>
          <w:rFonts w:ascii="Times New Roman"/>
          <w:b w:val="false"/>
          <w:i w:val="false"/>
          <w:color w:val="000000"/>
          <w:sz w:val="28"/>
        </w:rPr>
        <w:t>
      7.2-жол = ∑ 7.2.1, 7.2.2-жолдардың әрбір бағаны үшін;</w:t>
      </w:r>
    </w:p>
    <w:p>
      <w:pPr>
        <w:spacing w:after="0"/>
        <w:ind w:left="0"/>
        <w:jc w:val="both"/>
      </w:pPr>
      <w:r>
        <w:rPr>
          <w:rFonts w:ascii="Times New Roman"/>
          <w:b w:val="false"/>
          <w:i w:val="false"/>
          <w:color w:val="000000"/>
          <w:sz w:val="28"/>
        </w:rPr>
        <w:t>
      1-баған ≥ 2 және 3-бағаннан әрбір жол бойынша;</w:t>
      </w:r>
    </w:p>
    <w:p>
      <w:pPr>
        <w:spacing w:after="0"/>
        <w:ind w:left="0"/>
        <w:jc w:val="both"/>
      </w:pPr>
      <w:r>
        <w:rPr>
          <w:rFonts w:ascii="Times New Roman"/>
          <w:b w:val="false"/>
          <w:i w:val="false"/>
          <w:color w:val="000000"/>
          <w:sz w:val="28"/>
        </w:rPr>
        <w:t>
      4-баған ≥ 5 және 6-бағаннан әрбір жол бойынша;</w:t>
      </w:r>
    </w:p>
    <w:p>
      <w:pPr>
        <w:spacing w:after="0"/>
        <w:ind w:left="0"/>
        <w:jc w:val="both"/>
      </w:pPr>
      <w:r>
        <w:rPr>
          <w:rFonts w:ascii="Times New Roman"/>
          <w:b w:val="false"/>
          <w:i w:val="false"/>
          <w:color w:val="000000"/>
          <w:sz w:val="28"/>
        </w:rPr>
        <w:t>
      7-баған ≥ 8 және 9-бағаннан әрбір жол бойынша;</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5-баған ≤ 4-бағаннан әрбір жол үшін;</w:t>
      </w:r>
    </w:p>
    <w:p>
      <w:pPr>
        <w:spacing w:after="0"/>
        <w:ind w:left="0"/>
        <w:jc w:val="both"/>
      </w:pPr>
      <w:r>
        <w:rPr>
          <w:rFonts w:ascii="Times New Roman"/>
          <w:b w:val="false"/>
          <w:i w:val="false"/>
          <w:color w:val="000000"/>
          <w:sz w:val="28"/>
        </w:rPr>
        <w:t>
      6-баған ≤ 4-бағаннан әрбір жол үшін;</w:t>
      </w:r>
    </w:p>
    <w:p>
      <w:pPr>
        <w:spacing w:after="0"/>
        <w:ind w:left="0"/>
        <w:jc w:val="both"/>
      </w:pPr>
      <w:r>
        <w:rPr>
          <w:rFonts w:ascii="Times New Roman"/>
          <w:b w:val="false"/>
          <w:i w:val="false"/>
          <w:color w:val="000000"/>
          <w:sz w:val="28"/>
        </w:rPr>
        <w:t>
      8-баған ≤ 7-бағаннан әрбір жол үшін;</w:t>
      </w:r>
    </w:p>
    <w:p>
      <w:pPr>
        <w:spacing w:after="0"/>
        <w:ind w:left="0"/>
        <w:jc w:val="both"/>
      </w:pPr>
      <w:r>
        <w:rPr>
          <w:rFonts w:ascii="Times New Roman"/>
          <w:b w:val="false"/>
          <w:i w:val="false"/>
          <w:color w:val="000000"/>
          <w:sz w:val="28"/>
        </w:rPr>
        <w:t>
      9-баған ≤ 7-бағаннан әрбір жол үшін;</w:t>
      </w:r>
    </w:p>
    <w:p>
      <w:pPr>
        <w:spacing w:after="0"/>
        <w:ind w:left="0"/>
        <w:jc w:val="both"/>
      </w:pPr>
      <w:r>
        <w:rPr>
          <w:rFonts w:ascii="Times New Roman"/>
          <w:b w:val="false"/>
          <w:i w:val="false"/>
          <w:color w:val="000000"/>
          <w:sz w:val="28"/>
        </w:rPr>
        <w:t>
      6В-дан басталатын мамандықтар бағыттарының кодтарын енгізу кезінде тиісті жолдарда тек 1-ден 6-ға дейінгі бағандар толтырылады;</w:t>
      </w:r>
    </w:p>
    <w:p>
      <w:pPr>
        <w:spacing w:after="0"/>
        <w:ind w:left="0"/>
        <w:jc w:val="both"/>
      </w:pPr>
      <w:r>
        <w:rPr>
          <w:rFonts w:ascii="Times New Roman"/>
          <w:b w:val="false"/>
          <w:i w:val="false"/>
          <w:color w:val="000000"/>
          <w:sz w:val="28"/>
        </w:rPr>
        <w:t>
      5В-дан басталатын мамандықтар бағыттарының кодтарын енгізу кезінде тиісті жолдарда тек 4-тен 10-ға дейінгі бағандар толтырылады.</w:t>
      </w:r>
    </w:p>
    <w:p>
      <w:pPr>
        <w:spacing w:after="0"/>
        <w:ind w:left="0"/>
        <w:jc w:val="both"/>
      </w:pPr>
      <w:r>
        <w:rPr>
          <w:rFonts w:ascii="Times New Roman"/>
          <w:b w:val="false"/>
          <w:i w:val="false"/>
          <w:color w:val="000000"/>
          <w:sz w:val="28"/>
        </w:rPr>
        <w:t>
      3) 6-бөлім "Оқыту курстары бойынша студенттер саны санын көрсетіңіз, адам":</w:t>
      </w:r>
    </w:p>
    <w:p>
      <w:pPr>
        <w:spacing w:after="0"/>
        <w:ind w:left="0"/>
        <w:jc w:val="both"/>
      </w:pPr>
      <w:r>
        <w:rPr>
          <w:rFonts w:ascii="Times New Roman"/>
          <w:b w:val="false"/>
          <w:i w:val="false"/>
          <w:color w:val="000000"/>
          <w:sz w:val="28"/>
        </w:rPr>
        <w:t>
      1-жол = ∑ 1.1-1.7-жолдардың әрбір бағаны бойынша;</w:t>
      </w:r>
    </w:p>
    <w:p>
      <w:pPr>
        <w:spacing w:after="0"/>
        <w:ind w:left="0"/>
        <w:jc w:val="both"/>
      </w:pPr>
      <w:r>
        <w:rPr>
          <w:rFonts w:ascii="Times New Roman"/>
          <w:b w:val="false"/>
          <w:i w:val="false"/>
          <w:color w:val="000000"/>
          <w:sz w:val="28"/>
        </w:rPr>
        <w:t>
      1-баған = ∑ 2-3-бағандардың әрбір жолы үшін;</w:t>
      </w:r>
    </w:p>
    <w:p>
      <w:pPr>
        <w:spacing w:after="0"/>
        <w:ind w:left="0"/>
        <w:jc w:val="both"/>
      </w:pPr>
      <w:r>
        <w:rPr>
          <w:rFonts w:ascii="Times New Roman"/>
          <w:b w:val="false"/>
          <w:i w:val="false"/>
          <w:color w:val="000000"/>
          <w:sz w:val="28"/>
        </w:rPr>
        <w:t>
      4) 7-бөлім. "Студенттердің жынысы мен жасы бойынша санын көрсетіңіз, адам":</w:t>
      </w:r>
    </w:p>
    <w:p>
      <w:pPr>
        <w:spacing w:after="0"/>
        <w:ind w:left="0"/>
        <w:jc w:val="both"/>
      </w:pPr>
      <w:r>
        <w:rPr>
          <w:rFonts w:ascii="Times New Roman"/>
          <w:b w:val="false"/>
          <w:i w:val="false"/>
          <w:color w:val="000000"/>
          <w:sz w:val="28"/>
        </w:rPr>
        <w:t>
      1-жол = ∑ 1.1-1.22-жолдардың әрбір бағаны бойынша;</w:t>
      </w:r>
    </w:p>
    <w:p>
      <w:pPr>
        <w:spacing w:after="0"/>
        <w:ind w:left="0"/>
        <w:jc w:val="both"/>
      </w:pPr>
      <w:r>
        <w:rPr>
          <w:rFonts w:ascii="Times New Roman"/>
          <w:b w:val="false"/>
          <w:i w:val="false"/>
          <w:color w:val="000000"/>
          <w:sz w:val="28"/>
        </w:rPr>
        <w:t>
      2-баған ≤ 1-бағаннан әрбір жол бойынша;</w:t>
      </w:r>
    </w:p>
    <w:p>
      <w:pPr>
        <w:spacing w:after="0"/>
        <w:ind w:left="0"/>
        <w:jc w:val="both"/>
      </w:pPr>
      <w:r>
        <w:rPr>
          <w:rFonts w:ascii="Times New Roman"/>
          <w:b w:val="false"/>
          <w:i w:val="false"/>
          <w:color w:val="000000"/>
          <w:sz w:val="28"/>
        </w:rPr>
        <w:t>
      4-баған ≤ 3-бағаннан әрбір жол бойынша;</w:t>
      </w:r>
    </w:p>
    <w:p>
      <w:pPr>
        <w:spacing w:after="0"/>
        <w:ind w:left="0"/>
        <w:jc w:val="both"/>
      </w:pPr>
      <w:r>
        <w:rPr>
          <w:rFonts w:ascii="Times New Roman"/>
          <w:b w:val="false"/>
          <w:i w:val="false"/>
          <w:color w:val="000000"/>
          <w:sz w:val="28"/>
        </w:rPr>
        <w:t>
      6-баған ≤ 5-бағаннан әрбір жол бойынша.</w:t>
      </w:r>
    </w:p>
    <w:p>
      <w:pPr>
        <w:spacing w:after="0"/>
        <w:ind w:left="0"/>
        <w:jc w:val="both"/>
      </w:pPr>
      <w:r>
        <w:rPr>
          <w:rFonts w:ascii="Times New Roman"/>
          <w:b w:val="false"/>
          <w:i w:val="false"/>
          <w:color w:val="000000"/>
          <w:sz w:val="28"/>
        </w:rPr>
        <w:t>
      5) 8-бөлім. "Студенттердің оқыту тілдері бойынша саны":</w:t>
      </w:r>
    </w:p>
    <w:p>
      <w:pPr>
        <w:spacing w:after="0"/>
        <w:ind w:left="0"/>
        <w:jc w:val="both"/>
      </w:pPr>
      <w:r>
        <w:rPr>
          <w:rFonts w:ascii="Times New Roman"/>
          <w:b w:val="false"/>
          <w:i w:val="false"/>
          <w:color w:val="000000"/>
          <w:sz w:val="28"/>
        </w:rPr>
        <w:t>
      1-баған = ∑ 2-7-бағандардың әрбір жолы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6) 9-бөлім "Студенттердің санын ұлттары бойынша бөлінісінде көрсетіңіз, адам":</w:t>
      </w:r>
    </w:p>
    <w:p>
      <w:pPr>
        <w:spacing w:after="0"/>
        <w:ind w:left="0"/>
        <w:jc w:val="both"/>
      </w:pPr>
      <w:r>
        <w:rPr>
          <w:rFonts w:ascii="Times New Roman"/>
          <w:b w:val="false"/>
          <w:i w:val="false"/>
          <w:color w:val="000000"/>
          <w:sz w:val="28"/>
        </w:rPr>
        <w:t>
      1-жол = ∑ барлық ұлттар бойынша әрбір баған үшін;</w:t>
      </w:r>
    </w:p>
    <w:p>
      <w:pPr>
        <w:spacing w:after="0"/>
        <w:ind w:left="0"/>
        <w:jc w:val="both"/>
      </w:pPr>
      <w:r>
        <w:rPr>
          <w:rFonts w:ascii="Times New Roman"/>
          <w:b w:val="false"/>
          <w:i w:val="false"/>
          <w:color w:val="000000"/>
          <w:sz w:val="28"/>
        </w:rPr>
        <w:t>
      2-баған ≤ 1-бағаннан әрбір жол бойынша;</w:t>
      </w:r>
    </w:p>
    <w:p>
      <w:pPr>
        <w:spacing w:after="0"/>
        <w:ind w:left="0"/>
        <w:jc w:val="both"/>
      </w:pPr>
      <w:r>
        <w:rPr>
          <w:rFonts w:ascii="Times New Roman"/>
          <w:b w:val="false"/>
          <w:i w:val="false"/>
          <w:color w:val="000000"/>
          <w:sz w:val="28"/>
        </w:rPr>
        <w:t>
      4-баған ≤ 3-бағаннан әрбір жол бойынша;</w:t>
      </w:r>
    </w:p>
    <w:p>
      <w:pPr>
        <w:spacing w:after="0"/>
        <w:ind w:left="0"/>
        <w:jc w:val="both"/>
      </w:pPr>
      <w:r>
        <w:rPr>
          <w:rFonts w:ascii="Times New Roman"/>
          <w:b w:val="false"/>
          <w:i w:val="false"/>
          <w:color w:val="000000"/>
          <w:sz w:val="28"/>
        </w:rPr>
        <w:t>
      6-баған ≤ 5-бағаннан әрбір жол бойынша.</w:t>
      </w:r>
    </w:p>
    <w:p>
      <w:pPr>
        <w:spacing w:after="0"/>
        <w:ind w:left="0"/>
        <w:jc w:val="both"/>
      </w:pPr>
      <w:r>
        <w:rPr>
          <w:rFonts w:ascii="Times New Roman"/>
          <w:b w:val="false"/>
          <w:i w:val="false"/>
          <w:color w:val="000000"/>
          <w:sz w:val="28"/>
        </w:rPr>
        <w:t>
      7) 10-бөлім. "Студенттердің келген елдері бойынша саны":</w:t>
      </w:r>
    </w:p>
    <w:p>
      <w:pPr>
        <w:spacing w:after="0"/>
        <w:ind w:left="0"/>
        <w:jc w:val="both"/>
      </w:pPr>
      <w:r>
        <w:rPr>
          <w:rFonts w:ascii="Times New Roman"/>
          <w:b w:val="false"/>
          <w:i w:val="false"/>
          <w:color w:val="000000"/>
          <w:sz w:val="28"/>
        </w:rPr>
        <w:t>
      1-жол = ∑ 2, 3, 4-жолдардың әрбір бағаны бойынша;</w:t>
      </w:r>
    </w:p>
    <w:p>
      <w:pPr>
        <w:spacing w:after="0"/>
        <w:ind w:left="0"/>
        <w:jc w:val="both"/>
      </w:pPr>
      <w:r>
        <w:rPr>
          <w:rFonts w:ascii="Times New Roman"/>
          <w:b w:val="false"/>
          <w:i w:val="false"/>
          <w:color w:val="000000"/>
          <w:sz w:val="28"/>
        </w:rPr>
        <w:t>
      3-жол = ∑ 3.1-3.10-жолдардың әрбір бағаны бойынша;</w:t>
      </w:r>
    </w:p>
    <w:p>
      <w:pPr>
        <w:spacing w:after="0"/>
        <w:ind w:left="0"/>
        <w:jc w:val="both"/>
      </w:pPr>
      <w:r>
        <w:rPr>
          <w:rFonts w:ascii="Times New Roman"/>
          <w:b w:val="false"/>
          <w:i w:val="false"/>
          <w:color w:val="000000"/>
          <w:sz w:val="28"/>
        </w:rPr>
        <w:t>
      4-жол = ∑ 4.1-4.7-жолдардың әрбір бағаны бойынша;</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4-баған ≥ 5-бағаннан әрбір жол үшін;</w:t>
      </w:r>
    </w:p>
    <w:p>
      <w:pPr>
        <w:spacing w:after="0"/>
        <w:ind w:left="0"/>
        <w:jc w:val="both"/>
      </w:pPr>
      <w:r>
        <w:rPr>
          <w:rFonts w:ascii="Times New Roman"/>
          <w:b w:val="false"/>
          <w:i w:val="false"/>
          <w:color w:val="000000"/>
          <w:sz w:val="28"/>
        </w:rPr>
        <w:t>
      7-баған ≥ 8-бағаннан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6-баған ≤ 4-бағаннан әрбір жол үшін;</w:t>
      </w:r>
    </w:p>
    <w:p>
      <w:pPr>
        <w:spacing w:after="0"/>
        <w:ind w:left="0"/>
        <w:jc w:val="both"/>
      </w:pPr>
      <w:r>
        <w:rPr>
          <w:rFonts w:ascii="Times New Roman"/>
          <w:b w:val="false"/>
          <w:i w:val="false"/>
          <w:color w:val="000000"/>
          <w:sz w:val="28"/>
        </w:rPr>
        <w:t>
      9-баған ≤ 7-бағаннан әрбір жол үшін.</w:t>
      </w:r>
    </w:p>
    <w:p>
      <w:pPr>
        <w:spacing w:after="0"/>
        <w:ind w:left="0"/>
        <w:jc w:val="both"/>
      </w:pPr>
      <w:r>
        <w:rPr>
          <w:rFonts w:ascii="Times New Roman"/>
          <w:b w:val="false"/>
          <w:i w:val="false"/>
          <w:color w:val="000000"/>
          <w:sz w:val="28"/>
        </w:rPr>
        <w:t>
      8) 11-бөлім "Түсу кезінде квотасы бар студенттер студенттер санын көрсетіңіз, адам":</w:t>
      </w:r>
    </w:p>
    <w:p>
      <w:pPr>
        <w:spacing w:after="0"/>
        <w:ind w:left="0"/>
        <w:jc w:val="both"/>
      </w:pPr>
      <w:r>
        <w:rPr>
          <w:rFonts w:ascii="Times New Roman"/>
          <w:b w:val="false"/>
          <w:i w:val="false"/>
          <w:color w:val="000000"/>
          <w:sz w:val="28"/>
        </w:rPr>
        <w:t>
      2-баған ≤ 1-бағаннан әрбір жол бойынша;</w:t>
      </w:r>
    </w:p>
    <w:p>
      <w:pPr>
        <w:spacing w:after="0"/>
        <w:ind w:left="0"/>
        <w:jc w:val="both"/>
      </w:pPr>
      <w:r>
        <w:rPr>
          <w:rFonts w:ascii="Times New Roman"/>
          <w:b w:val="false"/>
          <w:i w:val="false"/>
          <w:color w:val="000000"/>
          <w:sz w:val="28"/>
        </w:rPr>
        <w:t>
      4-баған ≤ 3-бағаннан әрбір жол бойынша;</w:t>
      </w:r>
    </w:p>
    <w:p>
      <w:pPr>
        <w:spacing w:after="0"/>
        <w:ind w:left="0"/>
        <w:jc w:val="both"/>
      </w:pPr>
      <w:r>
        <w:rPr>
          <w:rFonts w:ascii="Times New Roman"/>
          <w:b w:val="false"/>
          <w:i w:val="false"/>
          <w:color w:val="000000"/>
          <w:sz w:val="28"/>
        </w:rPr>
        <w:t>
      6-баған ≤ 5-бағаннан әрбір жол бойынша.</w:t>
      </w:r>
    </w:p>
    <w:p>
      <w:pPr>
        <w:spacing w:after="0"/>
        <w:ind w:left="0"/>
        <w:jc w:val="both"/>
      </w:pPr>
      <w:r>
        <w:rPr>
          <w:rFonts w:ascii="Times New Roman"/>
          <w:b w:val="false"/>
          <w:i w:val="false"/>
          <w:color w:val="000000"/>
          <w:sz w:val="28"/>
        </w:rPr>
        <w:t>
      9) 12-бөлім "Түлектердің мемлекеттік аттестациясының қорытындылары бойынша деректерді толтырыңыз":</w:t>
      </w:r>
    </w:p>
    <w:p>
      <w:pPr>
        <w:spacing w:after="0"/>
        <w:ind w:left="0"/>
        <w:jc w:val="both"/>
      </w:pPr>
      <w:r>
        <w:rPr>
          <w:rFonts w:ascii="Times New Roman"/>
          <w:b w:val="false"/>
          <w:i w:val="false"/>
          <w:color w:val="000000"/>
          <w:sz w:val="28"/>
        </w:rPr>
        <w:t>
      1-жол ≥ ∑ 1.1, 1.2-жолдардың әрбір бағаны бойынша;</w:t>
      </w:r>
    </w:p>
    <w:p>
      <w:pPr>
        <w:spacing w:after="0"/>
        <w:ind w:left="0"/>
        <w:jc w:val="both"/>
      </w:pPr>
      <w:r>
        <w:rPr>
          <w:rFonts w:ascii="Times New Roman"/>
          <w:b w:val="false"/>
          <w:i w:val="false"/>
          <w:color w:val="000000"/>
          <w:sz w:val="28"/>
        </w:rPr>
        <w:t>
      2-баған ≤ 1-бағаннан әрбір жол бойынша.</w:t>
      </w:r>
    </w:p>
    <w:p>
      <w:pPr>
        <w:spacing w:after="0"/>
        <w:ind w:left="0"/>
        <w:jc w:val="both"/>
      </w:pPr>
      <w:r>
        <w:rPr>
          <w:rFonts w:ascii="Times New Roman"/>
          <w:b w:val="false"/>
          <w:i w:val="false"/>
          <w:color w:val="000000"/>
          <w:sz w:val="28"/>
        </w:rPr>
        <w:t>
      10) 13-бөлім "Профессорлық – оқытушылық құрамның санын көрсетіңіз, адам":</w:t>
      </w:r>
    </w:p>
    <w:p>
      <w:pPr>
        <w:spacing w:after="0"/>
        <w:ind w:left="0"/>
        <w:jc w:val="both"/>
      </w:pPr>
      <w:r>
        <w:rPr>
          <w:rFonts w:ascii="Times New Roman"/>
          <w:b w:val="false"/>
          <w:i w:val="false"/>
          <w:color w:val="000000"/>
          <w:sz w:val="28"/>
        </w:rPr>
        <w:t>
      1-жол = ∑ 2 және 3-жолдар әрбір баған бойынша;</w:t>
      </w:r>
    </w:p>
    <w:p>
      <w:pPr>
        <w:spacing w:after="0"/>
        <w:ind w:left="0"/>
        <w:jc w:val="both"/>
      </w:pPr>
      <w:r>
        <w:rPr>
          <w:rFonts w:ascii="Times New Roman"/>
          <w:b w:val="false"/>
          <w:i w:val="false"/>
          <w:color w:val="000000"/>
          <w:sz w:val="28"/>
        </w:rPr>
        <w:t>
      2-жол = ∑ 2.1-2.4-жолдар әрбір баған бойынша;</w:t>
      </w:r>
    </w:p>
    <w:p>
      <w:pPr>
        <w:spacing w:after="0"/>
        <w:ind w:left="0"/>
        <w:jc w:val="both"/>
      </w:pPr>
      <w:r>
        <w:rPr>
          <w:rFonts w:ascii="Times New Roman"/>
          <w:b w:val="false"/>
          <w:i w:val="false"/>
          <w:color w:val="000000"/>
          <w:sz w:val="28"/>
        </w:rPr>
        <w:t>
      3-жол = ∑ 3.1-3.4-жолдар әрбір баған бойынша;</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1-баған ≥ 3-бағаннан әрбір жол үшін;</w:t>
      </w:r>
    </w:p>
    <w:p>
      <w:pPr>
        <w:spacing w:after="0"/>
        <w:ind w:left="0"/>
        <w:jc w:val="both"/>
      </w:pPr>
      <w:r>
        <w:rPr>
          <w:rFonts w:ascii="Times New Roman"/>
          <w:b w:val="false"/>
          <w:i w:val="false"/>
          <w:color w:val="000000"/>
          <w:sz w:val="28"/>
        </w:rPr>
        <w:t>
      1-баған ≥ 4-бағаннан әрбір жол үшін;</w:t>
      </w:r>
    </w:p>
    <w:p>
      <w:pPr>
        <w:spacing w:after="0"/>
        <w:ind w:left="0"/>
        <w:jc w:val="both"/>
      </w:pPr>
      <w:r>
        <w:rPr>
          <w:rFonts w:ascii="Times New Roman"/>
          <w:b w:val="false"/>
          <w:i w:val="false"/>
          <w:color w:val="000000"/>
          <w:sz w:val="28"/>
        </w:rPr>
        <w:t>
      1-баған ≥ 5-бағаннан әрбір жол үшін;</w:t>
      </w:r>
    </w:p>
    <w:p>
      <w:pPr>
        <w:spacing w:after="0"/>
        <w:ind w:left="0"/>
        <w:jc w:val="both"/>
      </w:pPr>
      <w:r>
        <w:rPr>
          <w:rFonts w:ascii="Times New Roman"/>
          <w:b w:val="false"/>
          <w:i w:val="false"/>
          <w:color w:val="000000"/>
          <w:sz w:val="28"/>
        </w:rPr>
        <w:t>
      1-баған ≥ 6-бағаннан әрбір жол үшін;</w:t>
      </w:r>
    </w:p>
    <w:p>
      <w:pPr>
        <w:spacing w:after="0"/>
        <w:ind w:left="0"/>
        <w:jc w:val="both"/>
      </w:pPr>
      <w:r>
        <w:rPr>
          <w:rFonts w:ascii="Times New Roman"/>
          <w:b w:val="false"/>
          <w:i w:val="false"/>
          <w:color w:val="000000"/>
          <w:sz w:val="28"/>
        </w:rPr>
        <w:t>
      1-баған ≥ 7-бағаннан әрбір жол үшін;</w:t>
      </w:r>
    </w:p>
    <w:p>
      <w:pPr>
        <w:spacing w:after="0"/>
        <w:ind w:left="0"/>
        <w:jc w:val="both"/>
      </w:pPr>
      <w:r>
        <w:rPr>
          <w:rFonts w:ascii="Times New Roman"/>
          <w:b w:val="false"/>
          <w:i w:val="false"/>
          <w:color w:val="000000"/>
          <w:sz w:val="28"/>
        </w:rPr>
        <w:t>
      1-баған ≥ 8-бағаннан әрбір жол үшін.</w:t>
      </w:r>
    </w:p>
    <w:p>
      <w:pPr>
        <w:spacing w:after="0"/>
        <w:ind w:left="0"/>
        <w:jc w:val="both"/>
      </w:pPr>
      <w:r>
        <w:rPr>
          <w:rFonts w:ascii="Times New Roman"/>
          <w:b w:val="false"/>
          <w:i w:val="false"/>
          <w:color w:val="000000"/>
          <w:sz w:val="28"/>
        </w:rPr>
        <w:t>
      11) 14-бөлім "Материалдық-техникалық базаның сипаттамалары туралы деректерді толтырыңыз":</w:t>
      </w:r>
    </w:p>
    <w:p>
      <w:pPr>
        <w:spacing w:after="0"/>
        <w:ind w:left="0"/>
        <w:jc w:val="both"/>
      </w:pPr>
      <w:r>
        <w:rPr>
          <w:rFonts w:ascii="Times New Roman"/>
          <w:b w:val="false"/>
          <w:i w:val="false"/>
          <w:color w:val="000000"/>
          <w:sz w:val="28"/>
        </w:rPr>
        <w:t>
      1-жол = ∑ 1.1-1.2-жолдардың;</w:t>
      </w:r>
    </w:p>
    <w:p>
      <w:pPr>
        <w:spacing w:after="0"/>
        <w:ind w:left="0"/>
        <w:jc w:val="both"/>
      </w:pPr>
      <w:r>
        <w:rPr>
          <w:rFonts w:ascii="Times New Roman"/>
          <w:b w:val="false"/>
          <w:i w:val="false"/>
          <w:color w:val="000000"/>
          <w:sz w:val="28"/>
        </w:rPr>
        <w:t>
      3-жол ≥ 3.1-жолдан;</w:t>
      </w:r>
    </w:p>
    <w:p>
      <w:pPr>
        <w:spacing w:after="0"/>
        <w:ind w:left="0"/>
        <w:jc w:val="both"/>
      </w:pPr>
      <w:r>
        <w:rPr>
          <w:rFonts w:ascii="Times New Roman"/>
          <w:b w:val="false"/>
          <w:i w:val="false"/>
          <w:color w:val="000000"/>
          <w:sz w:val="28"/>
        </w:rPr>
        <w:t>
      1-жол ≥ ∑ 1.3-1.5-жолдардың;</w:t>
      </w:r>
    </w:p>
    <w:p>
      <w:pPr>
        <w:spacing w:after="0"/>
        <w:ind w:left="0"/>
        <w:jc w:val="both"/>
      </w:pPr>
      <w:r>
        <w:rPr>
          <w:rFonts w:ascii="Times New Roman"/>
          <w:b w:val="false"/>
          <w:i w:val="false"/>
          <w:color w:val="000000"/>
          <w:sz w:val="28"/>
        </w:rPr>
        <w:t>
      7-жол ≤ 8-жолдан;</w:t>
      </w:r>
    </w:p>
    <w:p>
      <w:pPr>
        <w:spacing w:after="0"/>
        <w:ind w:left="0"/>
        <w:jc w:val="both"/>
      </w:pPr>
      <w:r>
        <w:rPr>
          <w:rFonts w:ascii="Times New Roman"/>
          <w:b w:val="false"/>
          <w:i w:val="false"/>
          <w:color w:val="000000"/>
          <w:sz w:val="28"/>
        </w:rPr>
        <w:t>
      7-жол ≤ 9-жолдан.</w:t>
      </w:r>
    </w:p>
    <w:p>
      <w:pPr>
        <w:spacing w:after="0"/>
        <w:ind w:left="0"/>
        <w:jc w:val="both"/>
      </w:pPr>
      <w:r>
        <w:rPr>
          <w:rFonts w:ascii="Times New Roman"/>
          <w:b w:val="false"/>
          <w:i w:val="false"/>
          <w:color w:val="000000"/>
          <w:sz w:val="28"/>
        </w:rPr>
        <w:t>
      12) Бөлімдер арасындағы бақылау:</w:t>
      </w:r>
    </w:p>
    <w:p>
      <w:pPr>
        <w:spacing w:after="0"/>
        <w:ind w:left="0"/>
        <w:jc w:val="both"/>
      </w:pPr>
      <w:r>
        <w:rPr>
          <w:rFonts w:ascii="Times New Roman"/>
          <w:b w:val="false"/>
          <w:i w:val="false"/>
          <w:color w:val="000000"/>
          <w:sz w:val="28"/>
        </w:rPr>
        <w:t>
      4-бөлім 1-бағанының 1-жолы = 5-бөлім 4-бағанының 1-жолы = 6-бөлім 1-бағанының 1-жолы = 7-бөлім 3-бағанының 1-жолы = 8-бөлім 1-бағанының 1-жолы = 9-бөлім 3-бағанының 1-жолы = 10-бөлім 4-бағанының 1-жолы;</w:t>
      </w:r>
    </w:p>
    <w:p>
      <w:pPr>
        <w:spacing w:after="0"/>
        <w:ind w:left="0"/>
        <w:jc w:val="both"/>
      </w:pPr>
      <w:r>
        <w:rPr>
          <w:rFonts w:ascii="Times New Roman"/>
          <w:b w:val="false"/>
          <w:i w:val="false"/>
          <w:color w:val="000000"/>
          <w:sz w:val="28"/>
        </w:rPr>
        <w:t>
      4-бөлім 1-бағанының 1-жолы ≥ 11-бөлім 3-бағанының 1-жолы;</w:t>
      </w:r>
    </w:p>
    <w:p>
      <w:pPr>
        <w:spacing w:after="0"/>
        <w:ind w:left="0"/>
        <w:jc w:val="both"/>
      </w:pPr>
      <w:r>
        <w:rPr>
          <w:rFonts w:ascii="Times New Roman"/>
          <w:b w:val="false"/>
          <w:i w:val="false"/>
          <w:color w:val="000000"/>
          <w:sz w:val="28"/>
        </w:rPr>
        <w:t>
      4-бөлім 2-бағанының 1-жолы = 5-бөлім 5-бағанының 1-жолы = 7-бөлім 4-бағанының 1-жолы = 8-бөлім 1-бағанының 1.1-жолы = 9-бөлім 4-бағанының 1-жолы = 10-бөлім 5-бағанының 1-жолы;</w:t>
      </w:r>
    </w:p>
    <w:p>
      <w:pPr>
        <w:spacing w:after="0"/>
        <w:ind w:left="0"/>
        <w:jc w:val="both"/>
      </w:pPr>
      <w:r>
        <w:rPr>
          <w:rFonts w:ascii="Times New Roman"/>
          <w:b w:val="false"/>
          <w:i w:val="false"/>
          <w:color w:val="000000"/>
          <w:sz w:val="28"/>
        </w:rPr>
        <w:t>
      4-бөлім 2-бағанының 1-жолы ≥ 11-бөлім 4-бағанының 1-жолы;</w:t>
      </w:r>
    </w:p>
    <w:p>
      <w:pPr>
        <w:spacing w:after="0"/>
        <w:ind w:left="0"/>
        <w:jc w:val="both"/>
      </w:pPr>
      <w:r>
        <w:rPr>
          <w:rFonts w:ascii="Times New Roman"/>
          <w:b w:val="false"/>
          <w:i w:val="false"/>
          <w:color w:val="000000"/>
          <w:sz w:val="28"/>
        </w:rPr>
        <w:t>
      4-бөлім 1-бағанының 2-жолы = 5-бөлім 1-бағанының 1-жолы = 7-бөлім 1-бағанның 1-жолы = 9-бөлім 1-бағанының 1-жолы = 10-бөлім 1-бағанының 1-жолы;</w:t>
      </w:r>
    </w:p>
    <w:p>
      <w:pPr>
        <w:spacing w:after="0"/>
        <w:ind w:left="0"/>
        <w:jc w:val="both"/>
      </w:pPr>
      <w:r>
        <w:rPr>
          <w:rFonts w:ascii="Times New Roman"/>
          <w:b w:val="false"/>
          <w:i w:val="false"/>
          <w:color w:val="000000"/>
          <w:sz w:val="28"/>
        </w:rPr>
        <w:t>
      4-бөлім 2-бағанының 2-жолы = 5-бөлім 2-бағанының 1-жолы = 7-бөлім 2-бағанының 1-жолы = 9-бөлім 2-бағанының 1-жолы = 10-бөлім 2-бағанының 1-жол;</w:t>
      </w:r>
    </w:p>
    <w:p>
      <w:pPr>
        <w:spacing w:after="0"/>
        <w:ind w:left="0"/>
        <w:jc w:val="both"/>
      </w:pPr>
      <w:r>
        <w:rPr>
          <w:rFonts w:ascii="Times New Roman"/>
          <w:b w:val="false"/>
          <w:i w:val="false"/>
          <w:color w:val="000000"/>
          <w:sz w:val="28"/>
        </w:rPr>
        <w:t>
      4-бөлім 1-бағанының 5-жолы = 5-бөлім 7-бағанының 1-жолы = 7-бөлім 5-бағанының 1-жолы = 9-бөлім 5-бағанының 1-жолы = 10-бөлім 7-бағанының 1-жолы;</w:t>
      </w:r>
    </w:p>
    <w:p>
      <w:pPr>
        <w:spacing w:after="0"/>
        <w:ind w:left="0"/>
        <w:jc w:val="both"/>
      </w:pPr>
      <w:r>
        <w:rPr>
          <w:rFonts w:ascii="Times New Roman"/>
          <w:b w:val="false"/>
          <w:i w:val="false"/>
          <w:color w:val="000000"/>
          <w:sz w:val="28"/>
        </w:rPr>
        <w:t>
      4-бөлім 2-бағанының 5-жолы = 5-бөлім 8-бағанының 1-жолы = 7-бөлім 6-бағанының 1-жолы = 9-бөлім 6-бағанының 1-жолы = 10-бөлім 8-бағанының 1-жолы;</w:t>
      </w:r>
    </w:p>
    <w:p>
      <w:pPr>
        <w:spacing w:after="0"/>
        <w:ind w:left="0"/>
        <w:jc w:val="both"/>
      </w:pPr>
      <w:r>
        <w:rPr>
          <w:rFonts w:ascii="Times New Roman"/>
          <w:b w:val="false"/>
          <w:i w:val="false"/>
          <w:color w:val="000000"/>
          <w:sz w:val="28"/>
        </w:rPr>
        <w:t>
      5-бөлім 4-бағанының ∑ 2.1, 3.1, 4.1, 5.1, 6.1, 7.1-жолдардың барлық мамандықтар бойынша = 6-бөлім 2-бағанының 1-жолына;</w:t>
      </w:r>
    </w:p>
    <w:p>
      <w:pPr>
        <w:spacing w:after="0"/>
        <w:ind w:left="0"/>
        <w:jc w:val="both"/>
      </w:pPr>
      <w:r>
        <w:rPr>
          <w:rFonts w:ascii="Times New Roman"/>
          <w:b w:val="false"/>
          <w:i w:val="false"/>
          <w:color w:val="000000"/>
          <w:sz w:val="28"/>
        </w:rPr>
        <w:t>
      5-бөлім 4-бағанының ∑ 2.2, 3.2, 4.2, 5.2, 6.2, 7.2-жолдардың барлық мамандықтар бойынша = 6-бөлім 3-бағанының 1-жолына.</w:t>
      </w:r>
    </w:p>
    <w:p>
      <w:pPr>
        <w:spacing w:after="0"/>
        <w:ind w:left="0"/>
        <w:jc w:val="both"/>
      </w:pPr>
      <w:r>
        <w:rPr>
          <w:rFonts w:ascii="Times New Roman"/>
          <w:b w:val="false"/>
          <w:i w:val="false"/>
          <w:color w:val="000000"/>
          <w:sz w:val="28"/>
        </w:rPr>
        <w:t>
      5-бөлім 6-бағанының 1-жолы = 8-бөлім 2-бағанының 1-жолына;</w:t>
      </w:r>
    </w:p>
    <w:p>
      <w:pPr>
        <w:spacing w:after="0"/>
        <w:ind w:left="0"/>
        <w:jc w:val="both"/>
      </w:pPr>
      <w:r>
        <w:rPr>
          <w:rFonts w:ascii="Times New Roman"/>
          <w:b w:val="false"/>
          <w:i w:val="false"/>
          <w:color w:val="000000"/>
          <w:sz w:val="28"/>
        </w:rPr>
        <w:t>
      6-бөлім 2-бағанының 1-жолы = 10-бөлім 6-бағанының 1-жолы.</w:t>
      </w:r>
    </w:p>
    <w:p>
      <w:pPr>
        <w:spacing w:after="0"/>
        <w:ind w:left="0"/>
        <w:jc w:val="both"/>
      </w:pPr>
      <w:r>
        <w:rPr>
          <w:rFonts w:ascii="Times New Roman"/>
          <w:b w:val="false"/>
          <w:i w:val="false"/>
          <w:color w:val="000000"/>
          <w:sz w:val="28"/>
        </w:rPr>
        <w:t>
      13) Баланстық бақылау:</w:t>
      </w:r>
    </w:p>
    <w:p>
      <w:pPr>
        <w:spacing w:after="0"/>
        <w:ind w:left="0"/>
        <w:jc w:val="both"/>
      </w:pPr>
      <w:r>
        <w:rPr>
          <w:rFonts w:ascii="Times New Roman"/>
          <w:b w:val="false"/>
          <w:i w:val="false"/>
          <w:color w:val="000000"/>
          <w:sz w:val="28"/>
        </w:rPr>
        <w:t>
      "Бұрынғы оқу жылының басындағы студенттердің саны" + "Оқу жылында қабылдау" + "Өткен оқу жылы ішінде келгені" - "Өткен оқу жылы ішінде кеткені" - "Өткен оқу жылы бітіргені" = "Есепті оқу жылының басындағы студенттердің саны" (жол беріледі).</w:t>
      </w:r>
    </w:p>
    <w:p>
      <w:pPr>
        <w:spacing w:after="0"/>
        <w:ind w:left="0"/>
        <w:jc w:val="both"/>
      </w:pPr>
      <w:r>
        <w:rPr>
          <w:rFonts w:ascii="Times New Roman"/>
          <w:b w:val="false"/>
          <w:i w:val="false"/>
          <w:color w:val="000000"/>
          <w:sz w:val="28"/>
        </w:rPr>
        <w:t>
      "Бұрынғы оқу жылының басындағы студенттердің саны (әйелдер)" + "Қабылдаған (әйелдер)" + "Келгені (әйелдер)" - "Кеткені (әйелдер) - Бітіргені (әйелдер) = "Есепті оқу жылының басындағы студенттердің (әйелдердің) саны"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 7-қосымша</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18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18400" cy="143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w:t>
            </w:r>
          </w:p>
          <w:p>
            <w:pPr>
              <w:spacing w:after="20"/>
              <w:ind w:left="20"/>
              <w:jc w:val="both"/>
            </w:pPr>
            <w:r>
              <w:rPr>
                <w:rFonts w:ascii="Times New Roman"/>
                <w:b w:val="false"/>
                <w:i w:val="false"/>
                <w:color w:val="000000"/>
                <w:sz w:val="20"/>
              </w:rPr>
              <w:t>
от " ___" _________________ 2020 года № 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көрсетілген қызметтердің көлемі туралы есеп</w:t>
            </w:r>
          </w:p>
          <w:p>
            <w:pPr>
              <w:spacing w:after="20"/>
              <w:ind w:left="20"/>
              <w:jc w:val="both"/>
            </w:pPr>
            <w:r>
              <w:rPr>
                <w:rFonts w:ascii="Times New Roman"/>
                <w:b w:val="false"/>
                <w:i w:val="false"/>
                <w:color w:val="000000"/>
                <w:sz w:val="20"/>
              </w:rPr>
              <w:t>
Отчет организации образования об объеме оказанных услуг</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Услуги образования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drawing>
                <wp:inline distT="0" distB="0" distL="0" distR="0">
                  <wp:extent cx="990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906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квартальная</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тоқсан жыл </w:t>
            </w:r>
          </w:p>
          <w:p>
            <w:pPr>
              <w:spacing w:after="20"/>
              <w:ind w:left="20"/>
              <w:jc w:val="both"/>
            </w:pPr>
            <w:r>
              <w:drawing>
                <wp:inline distT="0" distB="0" distL="0" distR="0">
                  <wp:extent cx="1892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923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отчетный период квартал год</w:t>
            </w: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 кодына сәйкес қызметінің негізгі түрі "Білім беру"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10-күнге (қоса алғанда) дейін</w:t>
            </w:r>
          </w:p>
          <w:p>
            <w:pPr>
              <w:spacing w:after="20"/>
              <w:ind w:left="20"/>
              <w:jc w:val="both"/>
            </w:pPr>
            <w:r>
              <w:rPr>
                <w:rFonts w:ascii="Times New Roman"/>
                <w:b w:val="false"/>
                <w:i w:val="false"/>
                <w:color w:val="000000"/>
                <w:sz w:val="20"/>
              </w:rPr>
              <w:t>
Срок представления – до 10 числа (включительно) после отчетного периода</w:t>
            </w:r>
          </w:p>
          <w:p>
            <w:pPr>
              <w:spacing w:after="20"/>
              <w:ind w:left="20"/>
              <w:jc w:val="both"/>
            </w:pPr>
            <w:r>
              <w:rPr>
                <w:rFonts w:ascii="Times New Roman"/>
                <w:b w:val="false"/>
                <w:i w:val="false"/>
                <w:color w:val="000000"/>
                <w:sz w:val="20"/>
              </w:rPr>
              <w:t>
БСН коды</w:t>
            </w:r>
          </w:p>
          <w:p>
            <w:pPr>
              <w:spacing w:after="20"/>
              <w:ind w:left="20"/>
              <w:jc w:val="both"/>
            </w:pPr>
          </w:p>
          <w:p>
            <w:pPr>
              <w:spacing w:after="20"/>
              <w:ind w:left="20"/>
              <w:jc w:val="both"/>
            </w:pPr>
            <w:r>
              <w:drawing>
                <wp:inline distT="0" distB="0" distL="0" distR="0">
                  <wp:extent cx="5207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070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БИН</w:t>
            </w:r>
          </w:p>
          <w:p>
            <w:pPr>
              <w:spacing w:after="20"/>
              <w:ind w:left="20"/>
              <w:jc w:val="both"/>
            </w:pPr>
          </w:p>
        </w:tc>
      </w:tr>
    </w:tbl>
    <w:p>
      <w:pPr>
        <w:spacing w:after="0"/>
        <w:ind w:left="0"/>
        <w:jc w:val="both"/>
      </w:pPr>
      <w:r>
        <w:rPr>
          <w:rFonts w:ascii="Times New Roman"/>
          <w:b w:val="false"/>
          <w:i w:val="false"/>
          <w:color w:val="000000"/>
          <w:sz w:val="28"/>
        </w:rPr>
        <w:t>
      1. Заңды тұлға бойынша деректерді көрсетіңіз</w:t>
      </w:r>
    </w:p>
    <w:p>
      <w:pPr>
        <w:spacing w:after="0"/>
        <w:ind w:left="0"/>
        <w:jc w:val="both"/>
      </w:pPr>
      <w:r>
        <w:rPr>
          <w:rFonts w:ascii="Times New Roman"/>
          <w:b w:val="false"/>
          <w:i w:val="false"/>
          <w:color w:val="000000"/>
          <w:sz w:val="28"/>
        </w:rPr>
        <w:t>
      Укажите данные по юридическому лицу</w:t>
      </w:r>
    </w:p>
    <w:p>
      <w:pPr>
        <w:spacing w:after="0"/>
        <w:ind w:left="0"/>
        <w:jc w:val="both"/>
      </w:pPr>
      <w:r>
        <w:rPr>
          <w:rFonts w:ascii="Times New Roman"/>
          <w:b w:val="false"/>
          <w:i w:val="false"/>
          <w:color w:val="000000"/>
          <w:sz w:val="28"/>
        </w:rPr>
        <w:t>
      1.1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Əкімшілік-аумақтық объектілер жіктеуішіне (ӘАОЖ) сəйкес аумақ коды</w:t>
      </w:r>
    </w:p>
    <w:p>
      <w:pPr>
        <w:spacing w:after="0"/>
        <w:ind w:left="0"/>
        <w:jc w:val="both"/>
      </w:pPr>
      <w:r>
        <w:rPr>
          <w:rFonts w:ascii="Times New Roman"/>
          <w:b w:val="false"/>
          <w:i w:val="false"/>
          <w:color w:val="000000"/>
          <w:sz w:val="28"/>
        </w:rPr>
        <w:t>
      (респондент статистикалық нысанды қағаз жеткізгіште ұсынған кезде аумақтық статистика органының тиісті қызметкері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64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p>
      <w:pPr>
        <w:spacing w:after="0"/>
        <w:ind w:left="0"/>
        <w:jc w:val="both"/>
      </w:pPr>
      <w:r>
        <w:rPr>
          <w:rFonts w:ascii="Times New Roman"/>
          <w:b w:val="false"/>
          <w:i w:val="false"/>
          <w:color w:val="000000"/>
          <w:sz w:val="28"/>
        </w:rPr>
        <w:t>
      2. Көрсетілген қызметтердің көлемін көрсетіңіз, мың теңгемен қосылған құн салығынсыз (бұдан әрі – ҚҚС)</w:t>
      </w:r>
    </w:p>
    <w:p>
      <w:pPr>
        <w:spacing w:after="0"/>
        <w:ind w:left="0"/>
        <w:jc w:val="both"/>
      </w:pPr>
      <w:r>
        <w:rPr>
          <w:rFonts w:ascii="Times New Roman"/>
          <w:b w:val="false"/>
          <w:i w:val="false"/>
          <w:color w:val="000000"/>
          <w:sz w:val="28"/>
        </w:rPr>
        <w:t>
      Укажите объем оказанных услуг, в тысячах тенге, без налога на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коды</w:t>
            </w:r>
          </w:p>
          <w:p>
            <w:pPr>
              <w:spacing w:after="20"/>
              <w:ind w:left="20"/>
              <w:jc w:val="both"/>
            </w:pPr>
            <w:r>
              <w:rPr>
                <w:rFonts w:ascii="Times New Roman"/>
                <w:b w:val="false"/>
                <w:i w:val="false"/>
                <w:color w:val="000000"/>
                <w:sz w:val="20"/>
              </w:rPr>
              <w:t>
Код вида услуг по КПВЭД</w:t>
            </w:r>
            <w:r>
              <w:rPr>
                <w:rFonts w:ascii="Times New Roman"/>
                <w:b w:val="false"/>
                <w:i w:val="false"/>
                <w:color w:val="000000"/>
                <w:vertAlign w:val="superscript"/>
              </w:rPr>
              <w:t>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барлығы</w:t>
            </w:r>
          </w:p>
          <w:p>
            <w:pPr>
              <w:spacing w:after="20"/>
              <w:ind w:left="20"/>
              <w:jc w:val="both"/>
            </w:pPr>
            <w:r>
              <w:rPr>
                <w:rFonts w:ascii="Times New Roman"/>
                <w:b w:val="false"/>
                <w:i w:val="false"/>
                <w:color w:val="000000"/>
                <w:sz w:val="20"/>
              </w:rPr>
              <w:t>
Объем услуг,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қызметтер</w:t>
            </w:r>
          </w:p>
          <w:p>
            <w:pPr>
              <w:spacing w:after="20"/>
              <w:ind w:left="20"/>
              <w:jc w:val="both"/>
            </w:pPr>
            <w:r>
              <w:rPr>
                <w:rFonts w:ascii="Times New Roman"/>
                <w:b w:val="false"/>
                <w:i w:val="false"/>
                <w:color w:val="000000"/>
                <w:sz w:val="20"/>
              </w:rPr>
              <w:t>
услуги в области дошкольного воспитания 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размещенный на интернет-ресурсе Комитета по статистике Министерства национальной экономики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 саласындағы қызметтер</w:t>
            </w:r>
          </w:p>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қызметтер</w:t>
            </w:r>
          </w:p>
          <w:p>
            <w:pPr>
              <w:spacing w:after="20"/>
              <w:ind w:left="20"/>
              <w:jc w:val="both"/>
            </w:pPr>
            <w:r>
              <w:rPr>
                <w:rFonts w:ascii="Times New Roman"/>
                <w:b w:val="false"/>
                <w:i w:val="false"/>
                <w:color w:val="000000"/>
                <w:sz w:val="20"/>
              </w:rPr>
              <w:t>
услуги в области высшего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Интернет арқылы ұсынылатын көрсетілген қызметтердің көлемін көрсетіңіз, мың теңгемен ҚҚС-сыз</w:t>
      </w:r>
    </w:p>
    <w:p>
      <w:pPr>
        <w:spacing w:after="0"/>
        <w:ind w:left="0"/>
        <w:jc w:val="both"/>
      </w:pPr>
      <w:r>
        <w:rPr>
          <w:rFonts w:ascii="Times New Roman"/>
          <w:b w:val="false"/>
          <w:i w:val="false"/>
          <w:color w:val="000000"/>
          <w:sz w:val="28"/>
        </w:rPr>
        <w:t xml:space="preserve">
      Укажите объем оказанных услуг, предоставляемых через Интернет, в тысячах тенге, без НДС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көлемнен Интернет арқылы ұсынылатын қызметтер көлемі, барлығы</w:t>
            </w:r>
          </w:p>
          <w:p>
            <w:pPr>
              <w:spacing w:after="20"/>
              <w:ind w:left="20"/>
              <w:jc w:val="both"/>
            </w:pPr>
            <w:r>
              <w:rPr>
                <w:rFonts w:ascii="Times New Roman"/>
                <w:b w:val="false"/>
                <w:i w:val="false"/>
                <w:color w:val="000000"/>
                <w:sz w:val="20"/>
              </w:rPr>
              <w:t>
Из общего объема, объем услуг, предоставляемых через Интернет,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 саласындағы қызметтер</w:t>
            </w:r>
          </w:p>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қызметтер</w:t>
            </w:r>
          </w:p>
          <w:p>
            <w:pPr>
              <w:spacing w:after="20"/>
              <w:ind w:left="20"/>
              <w:jc w:val="both"/>
            </w:pPr>
            <w:r>
              <w:rPr>
                <w:rFonts w:ascii="Times New Roman"/>
                <w:b w:val="false"/>
                <w:i w:val="false"/>
                <w:color w:val="000000"/>
                <w:sz w:val="20"/>
              </w:rPr>
              <w:t>
услуги в области высшего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Қызметтің қосалқы түрі бойынша көрсетілген қызметтердің көлемін көрсетіңіз, мың теңгемен, ҚҚС-сыз</w:t>
      </w:r>
    </w:p>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барлығы</w:t>
            </w:r>
          </w:p>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барлығы</w:t>
            </w:r>
          </w:p>
          <w:p>
            <w:pPr>
              <w:spacing w:after="20"/>
              <w:ind w:left="20"/>
              <w:jc w:val="both"/>
            </w:pPr>
            <w:r>
              <w:rPr>
                <w:rFonts w:ascii="Times New Roman"/>
                <w:b w:val="false"/>
                <w:i w:val="false"/>
                <w:color w:val="000000"/>
                <w:sz w:val="20"/>
              </w:rPr>
              <w:t>
Объем услуг,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_______________________Адрес (респондента) __________________________</w:t>
      </w:r>
    </w:p>
    <w:p>
      <w:pPr>
        <w:spacing w:after="0"/>
        <w:ind w:left="0"/>
        <w:jc w:val="both"/>
      </w:pPr>
      <w:r>
        <w:rPr>
          <w:rFonts w:ascii="Times New Roman"/>
          <w:b w:val="false"/>
          <w:i w:val="false"/>
          <w:color w:val="000000"/>
          <w:sz w:val="28"/>
        </w:rPr>
        <w:t>
      Телефоны (респонденттің) ___ _____Электрондық пошта мекенжайы (респонденттің) _______</w:t>
      </w:r>
    </w:p>
    <w:p>
      <w:pPr>
        <w:spacing w:after="0"/>
        <w:ind w:left="0"/>
        <w:jc w:val="both"/>
      </w:pPr>
      <w:r>
        <w:rPr>
          <w:rFonts w:ascii="Times New Roman"/>
          <w:b w:val="false"/>
          <w:i w:val="false"/>
          <w:color w:val="000000"/>
          <w:sz w:val="28"/>
        </w:rPr>
        <w:t>
      Телефон (респондента) стационарлық ұялы Адрес электронной почты (респондента)</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 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 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 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w:t>
            </w:r>
            <w:r>
              <w:br/>
            </w:r>
            <w:r>
              <w:rPr>
                <w:rFonts w:ascii="Times New Roman"/>
                <w:b w:val="false"/>
                <w:i w:val="false"/>
                <w:color w:val="000000"/>
                <w:sz w:val="20"/>
              </w:rPr>
              <w:t>көрсетілген қызметтердің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w:t>
            </w:r>
            <w:r>
              <w:br/>
            </w:r>
            <w:r>
              <w:rPr>
                <w:rFonts w:ascii="Times New Roman"/>
                <w:b w:val="false"/>
                <w:i w:val="false"/>
                <w:color w:val="000000"/>
                <w:sz w:val="20"/>
              </w:rPr>
              <w:t>(индексі Білім беру қызметтері,</w:t>
            </w:r>
            <w:r>
              <w:br/>
            </w:r>
            <w:r>
              <w:rPr>
                <w:rFonts w:ascii="Times New Roman"/>
                <w:b w:val="false"/>
                <w:i w:val="false"/>
                <w:color w:val="000000"/>
                <w:sz w:val="20"/>
              </w:rPr>
              <w:t>кезеңділігі тоқсандық)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w:t>
            </w:r>
            <w:r>
              <w:br/>
            </w:r>
            <w:r>
              <w:rPr>
                <w:rFonts w:ascii="Times New Roman"/>
                <w:b w:val="false"/>
                <w:i w:val="false"/>
                <w:color w:val="000000"/>
                <w:sz w:val="20"/>
              </w:rPr>
              <w:t>"Отчет организации</w:t>
            </w:r>
            <w:r>
              <w:br/>
            </w:r>
            <w:r>
              <w:rPr>
                <w:rFonts w:ascii="Times New Roman"/>
                <w:b w:val="false"/>
                <w:i w:val="false"/>
                <w:color w:val="000000"/>
                <w:sz w:val="20"/>
              </w:rPr>
              <w:t>образования об объеме</w:t>
            </w:r>
            <w:r>
              <w:br/>
            </w:r>
            <w:r>
              <w:rPr>
                <w:rFonts w:ascii="Times New Roman"/>
                <w:b w:val="false"/>
                <w:i w:val="false"/>
                <w:color w:val="000000"/>
                <w:sz w:val="20"/>
              </w:rPr>
              <w:t>оказанных услуг"</w:t>
            </w:r>
            <w:r>
              <w:br/>
            </w:r>
            <w:r>
              <w:rPr>
                <w:rFonts w:ascii="Times New Roman"/>
                <w:b w:val="false"/>
                <w:i w:val="false"/>
                <w:color w:val="000000"/>
                <w:sz w:val="20"/>
              </w:rPr>
              <w:t>(индекс Услуги образования,</w:t>
            </w:r>
            <w:r>
              <w:br/>
            </w:r>
            <w:r>
              <w:rPr>
                <w:rFonts w:ascii="Times New Roman"/>
                <w:b w:val="false"/>
                <w:i w:val="false"/>
                <w:color w:val="000000"/>
                <w:sz w:val="20"/>
              </w:rPr>
              <w:t>периодичность квартальная)</w:t>
            </w:r>
          </w:p>
        </w:tc>
      </w:tr>
    </w:tbl>
    <w:bookmarkStart w:name="z68" w:id="58"/>
    <w:p>
      <w:pPr>
        <w:spacing w:after="0"/>
        <w:ind w:left="0"/>
        <w:jc w:val="left"/>
      </w:pPr>
      <w:r>
        <w:rPr>
          <w:rFonts w:ascii="Times New Roman"/>
          <w:b/>
          <w:i w:val="false"/>
          <w:color w:val="000000"/>
        </w:rPr>
        <w:t xml:space="preserve"> </w:t>
      </w:r>
      <w:r>
        <w:rPr>
          <w:rFonts w:ascii="Times New Roman"/>
          <w:b/>
          <w:i w:val="false"/>
          <w:color w:val="000000"/>
        </w:rPr>
        <w:t>Қызметтің қосалқы түрлеріне арналған өнімдер жіктеуіші Классификатор продукции для вторичных видов деятельности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коды</w:t>
            </w:r>
          </w:p>
          <w:p>
            <w:pPr>
              <w:spacing w:after="20"/>
              <w:ind w:left="20"/>
              <w:jc w:val="both"/>
            </w:pPr>
            <w:r>
              <w:rPr>
                <w:rFonts w:ascii="Times New Roman"/>
                <w:b w:val="false"/>
                <w:i w:val="false"/>
                <w:color w:val="000000"/>
                <w:sz w:val="20"/>
              </w:rPr>
              <w:t>
Код вида деятельности по КПВЭД</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аң аулау өнімдері және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сопутствующие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балық аулау өнімдері; аквадақылдар; балық аулау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из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және жаңғырту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w:t>
            </w:r>
          </w:p>
          <w:p>
            <w:pPr>
              <w:spacing w:after="20"/>
              <w:ind w:left="20"/>
              <w:jc w:val="both"/>
            </w:pPr>
            <w:r>
              <w:rPr>
                <w:rFonts w:ascii="Times New Roman"/>
                <w:b w:val="false"/>
                <w:i w:val="false"/>
                <w:color w:val="000000"/>
                <w:sz w:val="20"/>
              </w:rPr>
              <w:t>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w:t>
            </w:r>
          </w:p>
          <w:p>
            <w:pPr>
              <w:spacing w:after="20"/>
              <w:ind w:left="20"/>
              <w:jc w:val="both"/>
            </w:pPr>
            <w:r>
              <w:rPr>
                <w:rFonts w:ascii="Times New Roman"/>
                <w:b w:val="false"/>
                <w:i w:val="false"/>
                <w:color w:val="000000"/>
                <w:sz w:val="20"/>
              </w:rPr>
              <w:t>
химические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құнарлылығын қалпына келтіру және қалдықтарды жою салалары бойынша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рекультивации и услуги в области удаления отходов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ғимараттарды салу бойынша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работы строительные по возведению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телерадиохабарлар жасау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делдалдығына және сақтандыруға қатысты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нарықты зерттеу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с обеспечением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өзге де мәдени мекемелердің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өзі тұтыну үшін әр түрлі тауарларды өндіруі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 8-қосымша</w:t>
            </w:r>
          </w:p>
        </w:tc>
      </w:tr>
    </w:tbl>
    <w:bookmarkStart w:name="z71" w:id="59"/>
    <w:p>
      <w:pPr>
        <w:spacing w:after="0"/>
        <w:ind w:left="0"/>
        <w:jc w:val="left"/>
      </w:pPr>
      <w:r>
        <w:rPr>
          <w:rFonts w:ascii="Times New Roman"/>
          <w:b/>
          <w:i w:val="false"/>
          <w:color w:val="000000"/>
        </w:rPr>
        <w:t xml:space="preserve"> "Білім беру ұйымының көрсетілген қызметтердің көлемі туралы есеп" (индексі Білім беру қызметтері, кезеңділігі тоқсандық) жалпымемлекеттік статистикалық байқаудың статистикалық нысанын толтыру жөніндегі нұсқаулық</w:t>
      </w:r>
    </w:p>
    <w:bookmarkEnd w:id="59"/>
    <w:bookmarkStart w:name="z72" w:id="60"/>
    <w:p>
      <w:pPr>
        <w:spacing w:after="0"/>
        <w:ind w:left="0"/>
        <w:jc w:val="both"/>
      </w:pPr>
      <w:r>
        <w:rPr>
          <w:rFonts w:ascii="Times New Roman"/>
          <w:b w:val="false"/>
          <w:i w:val="false"/>
          <w:color w:val="000000"/>
          <w:sz w:val="28"/>
        </w:rPr>
        <w:t xml:space="preserve">
      1. Осы "Білім беру ұйымының көрсетілген қызметтердің көлемі туралы есеп" (индексі Білім беру қызметтері,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"Білім беру ұйымының көрсетілген қызметтердің көлемі туралы есеп" (индексі Білім беру қызметтері,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60"/>
    <w:bookmarkStart w:name="z73" w:id="61"/>
    <w:p>
      <w:pPr>
        <w:spacing w:after="0"/>
        <w:ind w:left="0"/>
        <w:jc w:val="both"/>
      </w:pPr>
      <w:r>
        <w:rPr>
          <w:rFonts w:ascii="Times New Roman"/>
          <w:b w:val="false"/>
          <w:i w:val="false"/>
          <w:color w:val="000000"/>
          <w:sz w:val="28"/>
        </w:rPr>
        <w:t>
      2. Осы Нұсқаулықта Заңда айқындалған мәндегі ұғымдар, сондай-ақ мынадай анықтамалар пайдаланылады:</w:t>
      </w:r>
    </w:p>
    <w:bookmarkEnd w:id="61"/>
    <w:p>
      <w:pPr>
        <w:spacing w:after="0"/>
        <w:ind w:left="0"/>
        <w:jc w:val="both"/>
      </w:pPr>
      <w:r>
        <w:rPr>
          <w:rFonts w:ascii="Times New Roman"/>
          <w:b w:val="false"/>
          <w:i w:val="false"/>
          <w:color w:val="000000"/>
          <w:sz w:val="28"/>
        </w:rPr>
        <w:t>
      1) Интернет арқылы ұсынылатын қызметтер – бастауыш, негізгі және жалпы орта, техникалық және кәсіптік, орта білімнен кейінгі, жоғары білім деңгейлері бойынша оқу-әдістемелік материалдармен қамтамасыз ету, білім беру ұйымының сайтын әзірлеу және жүргізу, оқушылардың оқытушылармен және бір-бірімен интерактивті өзара іс-қимыл нысандарымен қамтамасыз ету, сондай-ақ Интернет қолдану негізінде оқу үдерісіне әкімшілік ету бойынша қызметтер;</w:t>
      </w:r>
    </w:p>
    <w:p>
      <w:pPr>
        <w:spacing w:after="0"/>
        <w:ind w:left="0"/>
        <w:jc w:val="both"/>
      </w:pPr>
      <w:r>
        <w:rPr>
          <w:rFonts w:ascii="Times New Roman"/>
          <w:b w:val="false"/>
          <w:i w:val="false"/>
          <w:color w:val="000000"/>
          <w:sz w:val="28"/>
        </w:rPr>
        <w:t>
      2) қосалқы қызмет түрі – негізгі қызметтен басқа үшінші тұлғалар үшін қызметтерді өндіру мақсатында жүзеге асырылатын қызмет түрі;</w:t>
      </w:r>
    </w:p>
    <w:p>
      <w:pPr>
        <w:spacing w:after="0"/>
        <w:ind w:left="0"/>
        <w:jc w:val="both"/>
      </w:pPr>
      <w:r>
        <w:rPr>
          <w:rFonts w:ascii="Times New Roman"/>
          <w:b w:val="false"/>
          <w:i w:val="false"/>
          <w:color w:val="000000"/>
          <w:sz w:val="28"/>
        </w:rPr>
        <w:t>
      3) қызмет көрсету – адамның немесе тұтастай қоғамның қандай да бір қажеттіліктерін қанағаттандыруға бағытталған қызмет.</w:t>
      </w:r>
    </w:p>
    <w:bookmarkStart w:name="z74" w:id="62"/>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62"/>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есебінен, мемлекеттік бюджет қаражаты, ерікті жарналар немесе мемлекеттік әлеуметтік бағдарламалар, сондай-ақ кәсіпорындар мен халық қаражаты есебінен толығымен немесе айтарлықтай шамада жабылады;</w:t>
      </w:r>
    </w:p>
    <w:p>
      <w:pPr>
        <w:spacing w:after="0"/>
        <w:ind w:left="0"/>
        <w:jc w:val="both"/>
      </w:pPr>
      <w:r>
        <w:rPr>
          <w:rFonts w:ascii="Times New Roman"/>
          <w:b w:val="false"/>
          <w:i w:val="false"/>
          <w:color w:val="000000"/>
          <w:sz w:val="28"/>
        </w:rPr>
        <w:t xml:space="preserve">
      Интернет арқылы көрсетілетін қызметтер қашықтықтан білім беру технологиялары бойынша оқу процесін ұйымдастыру қағидаларының шеңберінде, Қазақстан Республикасы Ғылым және білім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10768 болып тіркелген) сәйкес ұсынылады.</w:t>
      </w:r>
    </w:p>
    <w:bookmarkStart w:name="z75" w:id="63"/>
    <w:p>
      <w:pPr>
        <w:spacing w:after="0"/>
        <w:ind w:left="0"/>
        <w:jc w:val="both"/>
      </w:pPr>
      <w:r>
        <w:rPr>
          <w:rFonts w:ascii="Times New Roman"/>
          <w:b w:val="false"/>
          <w:i w:val="false"/>
          <w:color w:val="000000"/>
          <w:sz w:val="28"/>
        </w:rPr>
        <w:t>
      4. 2-бөлімнің 1-жолында негізгі қызмет түрі бойынша орындалған қызметтердің жалпы көлемі көрсетіледі. Көрсетілген қызметтердің құны қосылған құн салығын және акциздерді есептемегенде ағымдағы бағалармен көрсетіледі. Бұл сомадан халықтың меншікті қаражаты және қызметтерді тұтынушылардың басқа санаттарының (кәсіпорындар мен бюджеттің) есебінен төленетін қызметтер көлемі бөлінеді. Бұл көрсеткіш оларды орындау кезінде оларды төлеу уақытына қарамастан көрсетілген қызметтердің құны болып табылады (көрсетілген қызметтер көлемін есепке алу есептеу әдісі бойынша жүргізіледі).</w:t>
      </w:r>
    </w:p>
    <w:bookmarkEnd w:id="63"/>
    <w:p>
      <w:pPr>
        <w:spacing w:after="0"/>
        <w:ind w:left="0"/>
        <w:jc w:val="both"/>
      </w:pPr>
      <w:r>
        <w:rPr>
          <w:rFonts w:ascii="Times New Roman"/>
          <w:b w:val="false"/>
          <w:i w:val="false"/>
          <w:color w:val="000000"/>
          <w:sz w:val="28"/>
        </w:rPr>
        <w:t>
      Көрсетілген қызметтердің көлеміне қызметтерді ұсыну бойынша барлық шығындар кіреді:</w:t>
      </w:r>
    </w:p>
    <w:p>
      <w:pPr>
        <w:spacing w:after="0"/>
        <w:ind w:left="0"/>
        <w:jc w:val="both"/>
      </w:pPr>
      <w:r>
        <w:rPr>
          <w:rFonts w:ascii="Times New Roman"/>
          <w:b w:val="false"/>
          <w:i w:val="false"/>
          <w:color w:val="000000"/>
          <w:sz w:val="28"/>
        </w:rPr>
        <w:t>
      1) жалақыға шығыстар;</w:t>
      </w:r>
    </w:p>
    <w:p>
      <w:pPr>
        <w:spacing w:after="0"/>
        <w:ind w:left="0"/>
        <w:jc w:val="both"/>
      </w:pPr>
      <w:r>
        <w:rPr>
          <w:rFonts w:ascii="Times New Roman"/>
          <w:b w:val="false"/>
          <w:i w:val="false"/>
          <w:color w:val="000000"/>
          <w:sz w:val="28"/>
        </w:rPr>
        <w:t>
      2) көліктік-дайындау шығыстарын есепке ала отырып, қызмет көрсету үдерісінде қолданылатын барлық материалдардың құны;</w:t>
      </w:r>
    </w:p>
    <w:p>
      <w:pPr>
        <w:spacing w:after="0"/>
        <w:ind w:left="0"/>
        <w:jc w:val="both"/>
      </w:pPr>
      <w:r>
        <w:rPr>
          <w:rFonts w:ascii="Times New Roman"/>
          <w:b w:val="false"/>
          <w:i w:val="false"/>
          <w:color w:val="000000"/>
          <w:sz w:val="28"/>
        </w:rPr>
        <w:t>
      3) қызмет көрсету үдерісінде қолданылатын отынның және сатып алынатын энергияның (электр, жылу) барлық түрлерінің құны;</w:t>
      </w:r>
    </w:p>
    <w:p>
      <w:pPr>
        <w:spacing w:after="0"/>
        <w:ind w:left="0"/>
        <w:jc w:val="both"/>
      </w:pPr>
      <w:r>
        <w:rPr>
          <w:rFonts w:ascii="Times New Roman"/>
          <w:b w:val="false"/>
          <w:i w:val="false"/>
          <w:color w:val="000000"/>
          <w:sz w:val="28"/>
        </w:rPr>
        <w:t>
      4) негізгі құралдардың барлық түрлері бойынша есепті кезеңде есептелген амортизациялық аударымдар сомасы;</w:t>
      </w:r>
    </w:p>
    <w:p>
      <w:pPr>
        <w:spacing w:after="0"/>
        <w:ind w:left="0"/>
        <w:jc w:val="both"/>
      </w:pPr>
      <w:r>
        <w:rPr>
          <w:rFonts w:ascii="Times New Roman"/>
          <w:b w:val="false"/>
          <w:i w:val="false"/>
          <w:color w:val="000000"/>
          <w:sz w:val="28"/>
        </w:rPr>
        <w:t>
      5) өзге ұйымдар атқарған өндірістік сипаттағы жұмыстар мен қызметтердің құны;</w:t>
      </w:r>
    </w:p>
    <w:p>
      <w:pPr>
        <w:spacing w:after="0"/>
        <w:ind w:left="0"/>
        <w:jc w:val="both"/>
      </w:pPr>
      <w:r>
        <w:rPr>
          <w:rFonts w:ascii="Times New Roman"/>
          <w:b w:val="false"/>
          <w:i w:val="false"/>
          <w:color w:val="000000"/>
          <w:sz w:val="28"/>
        </w:rPr>
        <w:t>
      6) бюджетке төленетін салықтар мен басқа да міндетті төлемдердің сомасын құрайтын өзге де шығыстар (акциздерсіз, қосылған құн салығынсыз және басқа да оған теңестірілген төлемдерсіз), қызметтік іссапар кезіндегі тәуліктік ақы, қайырымдылық көмек, өзге ұйымдар орындаған өндірістік емес сипаттағы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p>
    <w:p>
      <w:pPr>
        <w:spacing w:after="0"/>
        <w:ind w:left="0"/>
        <w:jc w:val="both"/>
      </w:pPr>
      <w:r>
        <w:rPr>
          <w:rFonts w:ascii="Times New Roman"/>
          <w:b w:val="false"/>
          <w:i w:val="false"/>
          <w:color w:val="000000"/>
          <w:sz w:val="28"/>
        </w:rPr>
        <w:t>
      Көрсетілген қызметтердiң көлемiне құрылысқа немесе ғимараттар мен имараттарды күрделi жөндеуге, машиналар мен жабдықтарды жаңғыртуға және жөндеуге оларды пайдалану мерзiмін көбейту және өнiмдiлiгін жоғарылату мақсатында жөндеуге жұмсалған шығындар қосылмайды (мұндай шығыстар негiзгi капиталдың жалпы жинақталуы ретiнде түсiндiрілдi).</w:t>
      </w:r>
    </w:p>
    <w:p>
      <w:pPr>
        <w:spacing w:after="0"/>
        <w:ind w:left="0"/>
        <w:jc w:val="both"/>
      </w:pPr>
      <w:r>
        <w:rPr>
          <w:rFonts w:ascii="Times New Roman"/>
          <w:b w:val="false"/>
          <w:i w:val="false"/>
          <w:color w:val="000000"/>
          <w:sz w:val="28"/>
        </w:rPr>
        <w:t>
      Қызмет көлемі бойынша деректер мың теңгемен, ондық белгісіз келтіріледі. Барлық көрсеткіштер әрбір есепті тоқсанға бөлек келтіріледі.</w:t>
      </w:r>
    </w:p>
    <w:bookmarkStart w:name="z76" w:id="64"/>
    <w:p>
      <w:pPr>
        <w:spacing w:after="0"/>
        <w:ind w:left="0"/>
        <w:jc w:val="both"/>
      </w:pPr>
      <w:r>
        <w:rPr>
          <w:rFonts w:ascii="Times New Roman"/>
          <w:b w:val="false"/>
          <w:i w:val="false"/>
          <w:color w:val="000000"/>
          <w:sz w:val="28"/>
        </w:rPr>
        <w:t>
      5. 4-бөлімде қосалқы қызмет түрлері бойынша жылдық (тек төртінші тоқсанда толтырылады) көрсетілген қызметтің көлемі туралы мәлімет көрсетіледі. Қосалқы қызмет түрлері бойынша көрсетілген қызметтердің тізбесі статистикалық нысанның қосымшасында келтірілген Қосалқы қызмет түрлеріне арналған өнімдер жіктеуішіне сәйкес көрсетіледі.</w:t>
      </w:r>
    </w:p>
    <w:bookmarkEnd w:id="64"/>
    <w:bookmarkStart w:name="z77" w:id="65"/>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bookmarkEnd w:id="65"/>
    <w:bookmarkStart w:name="z78" w:id="66"/>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ұсынады.</w:t>
      </w:r>
    </w:p>
    <w:bookmarkEnd w:id="66"/>
    <w:bookmarkStart w:name="z79" w:id="67"/>
    <w:p>
      <w:pPr>
        <w:spacing w:after="0"/>
        <w:ind w:left="0"/>
        <w:jc w:val="both"/>
      </w:pPr>
      <w:r>
        <w:rPr>
          <w:rFonts w:ascii="Times New Roman"/>
          <w:b w:val="false"/>
          <w:i w:val="false"/>
          <w:color w:val="000000"/>
          <w:sz w:val="28"/>
        </w:rPr>
        <w:t>
      8. Ескертпе: Х – осы позиция толтыруға жатпайды.</w:t>
      </w:r>
    </w:p>
    <w:bookmarkEnd w:id="67"/>
    <w:bookmarkStart w:name="z80" w:id="68"/>
    <w:p>
      <w:pPr>
        <w:spacing w:after="0"/>
        <w:ind w:left="0"/>
        <w:jc w:val="both"/>
      </w:pPr>
      <w:r>
        <w:rPr>
          <w:rFonts w:ascii="Times New Roman"/>
          <w:b w:val="false"/>
          <w:i w:val="false"/>
          <w:color w:val="000000"/>
          <w:sz w:val="28"/>
        </w:rPr>
        <w:t>
      9. Арифметикалық-логикалық бақылау.</w:t>
      </w:r>
    </w:p>
    <w:bookmarkEnd w:id="68"/>
    <w:p>
      <w:pPr>
        <w:spacing w:after="0"/>
        <w:ind w:left="0"/>
        <w:jc w:val="both"/>
      </w:pPr>
      <w:r>
        <w:rPr>
          <w:rFonts w:ascii="Times New Roman"/>
          <w:b w:val="false"/>
          <w:i w:val="false"/>
          <w:color w:val="000000"/>
          <w:sz w:val="28"/>
        </w:rPr>
        <w:t>
      1) 2-бөлім. "Көрсетілген қызметтердің көлемін көрсетіңіз, мың теңгемен қосылған құн салығынсыз (бұдан әрі – ҚҚС-сыз)":</w:t>
      </w:r>
    </w:p>
    <w:p>
      <w:pPr>
        <w:spacing w:after="0"/>
        <w:ind w:left="0"/>
        <w:jc w:val="both"/>
      </w:pPr>
      <w:r>
        <w:rPr>
          <w:rFonts w:ascii="Times New Roman"/>
          <w:b w:val="false"/>
          <w:i w:val="false"/>
          <w:color w:val="000000"/>
          <w:sz w:val="28"/>
        </w:rPr>
        <w:t>
      1-баған = 2-4-бағандар ∑ әрбір жол үшін</w:t>
      </w:r>
    </w:p>
    <w:p>
      <w:pPr>
        <w:spacing w:after="0"/>
        <w:ind w:left="0"/>
        <w:jc w:val="both"/>
      </w:pPr>
      <w:r>
        <w:rPr>
          <w:rFonts w:ascii="Times New Roman"/>
          <w:b w:val="false"/>
          <w:i w:val="false"/>
          <w:color w:val="000000"/>
          <w:sz w:val="28"/>
        </w:rPr>
        <w:t>
      1-жол = 1.1-1.11-жолдар ∑ әрбір баған үшін.</w:t>
      </w:r>
    </w:p>
    <w:p>
      <w:pPr>
        <w:spacing w:after="0"/>
        <w:ind w:left="0"/>
        <w:jc w:val="both"/>
      </w:pPr>
      <w:r>
        <w:rPr>
          <w:rFonts w:ascii="Times New Roman"/>
          <w:b w:val="false"/>
          <w:i w:val="false"/>
          <w:color w:val="000000"/>
          <w:sz w:val="28"/>
        </w:rPr>
        <w:t>
      2) 3-бөлім. "Интернет арқылы ұсынылатын көрсетілген қызметтердің көлемін көрсетіңіз, мың теңгемен - ҚҚС-сыз":</w:t>
      </w:r>
    </w:p>
    <w:p>
      <w:pPr>
        <w:spacing w:after="0"/>
        <w:ind w:left="0"/>
        <w:jc w:val="both"/>
      </w:pPr>
      <w:r>
        <w:rPr>
          <w:rFonts w:ascii="Times New Roman"/>
          <w:b w:val="false"/>
          <w:i w:val="false"/>
          <w:color w:val="000000"/>
          <w:sz w:val="28"/>
        </w:rPr>
        <w:t>
      1-баған = 2-4-бағандар ∑ әрбір жол үшін</w:t>
      </w:r>
    </w:p>
    <w:p>
      <w:pPr>
        <w:spacing w:after="0"/>
        <w:ind w:left="0"/>
        <w:jc w:val="both"/>
      </w:pPr>
      <w:r>
        <w:rPr>
          <w:rFonts w:ascii="Times New Roman"/>
          <w:b w:val="false"/>
          <w:i w:val="false"/>
          <w:color w:val="000000"/>
          <w:sz w:val="28"/>
        </w:rPr>
        <w:t>
      1-жол = 1.1-1.10-жолдар ∑ әрбір баған үшін.</w:t>
      </w:r>
    </w:p>
    <w:p>
      <w:pPr>
        <w:spacing w:after="0"/>
        <w:ind w:left="0"/>
        <w:jc w:val="both"/>
      </w:pPr>
      <w:r>
        <w:rPr>
          <w:rFonts w:ascii="Times New Roman"/>
          <w:b w:val="false"/>
          <w:i w:val="false"/>
          <w:color w:val="000000"/>
          <w:sz w:val="28"/>
        </w:rPr>
        <w:t>
      3) 4-бөлім. "Негізгі қызмет түрлерімен көрсетілген қызметтердің көлемін көрсетіңіз, мың теңгемен, ҚҚС-сыз";</w:t>
      </w:r>
    </w:p>
    <w:p>
      <w:pPr>
        <w:spacing w:after="0"/>
        <w:ind w:left="0"/>
        <w:jc w:val="both"/>
      </w:pPr>
      <w:r>
        <w:rPr>
          <w:rFonts w:ascii="Times New Roman"/>
          <w:b w:val="false"/>
          <w:i w:val="false"/>
          <w:color w:val="000000"/>
          <w:sz w:val="28"/>
        </w:rPr>
        <w:t xml:space="preserve">
      1-баған = 2-4-бағандар қосындысына әрбір жолдар үшін </w:t>
      </w:r>
    </w:p>
    <w:p>
      <w:pPr>
        <w:spacing w:after="0"/>
        <w:ind w:left="0"/>
        <w:jc w:val="both"/>
      </w:pPr>
      <w:r>
        <w:rPr>
          <w:rFonts w:ascii="Times New Roman"/>
          <w:b w:val="false"/>
          <w:i w:val="false"/>
          <w:color w:val="000000"/>
          <w:sz w:val="28"/>
        </w:rPr>
        <w:t>
      1-жол = әрбір бағандар үшін жолдарды құрайтын қосындысына.</w:t>
      </w:r>
    </w:p>
    <w:p>
      <w:pPr>
        <w:spacing w:after="0"/>
        <w:ind w:left="0"/>
        <w:jc w:val="both"/>
      </w:pPr>
      <w:r>
        <w:rPr>
          <w:rFonts w:ascii="Times New Roman"/>
          <w:b w:val="false"/>
          <w:i w:val="false"/>
          <w:color w:val="000000"/>
          <w:sz w:val="28"/>
        </w:rPr>
        <w:t>
      4) Бөлімдердің арасындағы бақылау:</w:t>
      </w:r>
    </w:p>
    <w:p>
      <w:pPr>
        <w:spacing w:after="0"/>
        <w:ind w:left="0"/>
        <w:jc w:val="both"/>
      </w:pPr>
      <w:r>
        <w:rPr>
          <w:rFonts w:ascii="Times New Roman"/>
          <w:b w:val="false"/>
          <w:i w:val="false"/>
          <w:color w:val="000000"/>
          <w:sz w:val="28"/>
        </w:rPr>
        <w:t>
      2-бөлімнің 1-жолы &gt;3-бөлімнің 1-жолынан әрбір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2020жылғы 30 қаңтардағы</w:t>
            </w:r>
            <w:r>
              <w:br/>
            </w:r>
            <w:r>
              <w:rPr>
                <w:rFonts w:ascii="Times New Roman"/>
                <w:b w:val="false"/>
                <w:i w:val="false"/>
                <w:color w:val="000000"/>
                <w:sz w:val="20"/>
              </w:rPr>
              <w:t>№ 13 бұйрығына 9-қосымша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 ___" ___________ 2020 года № ___</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p>
                  <w:pPr>
                    <w:spacing w:after="20"/>
                    <w:ind w:left="20"/>
                    <w:jc w:val="both"/>
                  </w:pPr>
                  <w:r>
                    <w:rPr>
                      <w:rFonts w:ascii="Times New Roman"/>
                      <w:b w:val="false"/>
                      <w:i w:val="false"/>
                      <w:color w:val="000000"/>
                      <w:sz w:val="20"/>
                    </w:rPr>
                    <w:t>
Соцфин (образование)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годовая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есепті кезең жыл</w:t>
                  </w:r>
                </w:p>
                <w:p>
                  <w:pPr>
                    <w:spacing w:after="20"/>
                    <w:ind w:left="20"/>
                    <w:jc w:val="both"/>
                  </w:pPr>
                  <w:r>
                    <w:rPr>
                      <w:rFonts w:ascii="Times New Roman"/>
                      <w:b w:val="false"/>
                      <w:i w:val="false"/>
                      <w:color w:val="000000"/>
                      <w:sz w:val="20"/>
                    </w:rPr>
                    <w:t>
отчетный период год</w:t>
                  </w: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 кодына сәйкес қызметінің негізгі түрі "Білім беру"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 сәуірге (қоса алғанда) дейін</w:t>
            </w:r>
          </w:p>
          <w:p>
            <w:pPr>
              <w:spacing w:after="20"/>
              <w:ind w:left="20"/>
              <w:jc w:val="both"/>
            </w:pPr>
            <w:r>
              <w:rPr>
                <w:rFonts w:ascii="Times New Roman"/>
                <w:b w:val="false"/>
                <w:i w:val="false"/>
                <w:color w:val="000000"/>
                <w:sz w:val="20"/>
              </w:rPr>
              <w:t>
Срок представления – до 1 апреля (включительно) после отчетного периода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 бойынша деректерді көрсетіңіз</w:t>
      </w:r>
    </w:p>
    <w:p>
      <w:pPr>
        <w:spacing w:after="0"/>
        <w:ind w:left="0"/>
        <w:jc w:val="both"/>
      </w:pPr>
      <w:r>
        <w:rPr>
          <w:rFonts w:ascii="Times New Roman"/>
          <w:b w:val="false"/>
          <w:i w:val="false"/>
          <w:color w:val="000000"/>
          <w:sz w:val="28"/>
        </w:rPr>
        <w:t>
      Укажите данные по юридическому лицу</w:t>
      </w:r>
    </w:p>
    <w:p>
      <w:pPr>
        <w:spacing w:after="0"/>
        <w:ind w:left="0"/>
        <w:jc w:val="both"/>
      </w:pPr>
      <w:r>
        <w:rPr>
          <w:rFonts w:ascii="Times New Roman"/>
          <w:b w:val="false"/>
          <w:i w:val="false"/>
          <w:color w:val="000000"/>
          <w:sz w:val="28"/>
        </w:rPr>
        <w:t>
      1.1 Заңды тұлғаның (бөлімшенің) нақты орналасқан орнын көрсетіңіз (оның тіркелген жеріне қарамастан) облыс, қала, аудан, елдімекен</w:t>
      </w:r>
    </w:p>
    <w:p>
      <w:pPr>
        <w:spacing w:after="0"/>
        <w:ind w:left="0"/>
        <w:jc w:val="both"/>
      </w:pPr>
      <w:r>
        <w:rPr>
          <w:rFonts w:ascii="Times New Roman"/>
          <w:b w:val="false"/>
          <w:i w:val="false"/>
          <w:color w:val="000000"/>
          <w:sz w:val="28"/>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Табыстар мен шығыстардың баптары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табыстар</w:t>
            </w:r>
          </w:p>
          <w:p>
            <w:pPr>
              <w:spacing w:after="20"/>
              <w:ind w:left="20"/>
              <w:jc w:val="both"/>
            </w:pPr>
            <w:r>
              <w:rPr>
                <w:rFonts w:ascii="Times New Roman"/>
                <w:b w:val="false"/>
                <w:i w:val="false"/>
                <w:color w:val="000000"/>
                <w:sz w:val="20"/>
              </w:rPr>
              <w:t>
Текущие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p>
            <w:pPr>
              <w:spacing w:after="20"/>
              <w:ind w:left="20"/>
              <w:jc w:val="both"/>
            </w:pPr>
            <w:r>
              <w:rPr>
                <w:rFonts w:ascii="Times New Roman"/>
                <w:b w:val="false"/>
                <w:i w:val="false"/>
                <w:color w:val="000000"/>
                <w:sz w:val="20"/>
              </w:rPr>
              <w:t>
текущие трансферты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гранттар</w:t>
            </w:r>
          </w:p>
          <w:p>
            <w:pPr>
              <w:spacing w:after="20"/>
              <w:ind w:left="20"/>
              <w:jc w:val="both"/>
            </w:pPr>
            <w:r>
              <w:rPr>
                <w:rFonts w:ascii="Times New Roman"/>
                <w:b w:val="false"/>
                <w:i w:val="false"/>
                <w:color w:val="000000"/>
                <w:sz w:val="20"/>
              </w:rPr>
              <w:t>
из них гранты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p>
            <w:pPr>
              <w:spacing w:after="20"/>
              <w:ind w:left="20"/>
              <w:jc w:val="both"/>
            </w:pPr>
            <w:r>
              <w:rPr>
                <w:rFonts w:ascii="Times New Roman"/>
                <w:b w:val="false"/>
                <w:i w:val="false"/>
                <w:color w:val="000000"/>
                <w:sz w:val="20"/>
              </w:rPr>
              <w:t>
из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жарналар мен қайыр көрсету түсімдері</w:t>
            </w:r>
          </w:p>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шетелден</w:t>
            </w:r>
          </w:p>
          <w:p>
            <w:pPr>
              <w:spacing w:after="20"/>
              <w:ind w:left="20"/>
              <w:jc w:val="both"/>
            </w:pPr>
            <w:r>
              <w:rPr>
                <w:rFonts w:ascii="Times New Roman"/>
                <w:b w:val="false"/>
                <w:i w:val="false"/>
                <w:color w:val="000000"/>
                <w:sz w:val="20"/>
              </w:rPr>
              <w:t>
из них из-за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 халыққа және кәсіпорындарға көрсетілген қызметтерден табыстар</w:t>
            </w:r>
          </w:p>
          <w:p>
            <w:pPr>
              <w:spacing w:after="20"/>
              <w:ind w:left="20"/>
              <w:jc w:val="both"/>
            </w:pPr>
            <w:r>
              <w:rPr>
                <w:rFonts w:ascii="Times New Roman"/>
                <w:b w:val="false"/>
                <w:i w:val="false"/>
                <w:color w:val="000000"/>
                <w:sz w:val="20"/>
              </w:rPr>
              <w:t>
доходы от оказанных услуг населению и предприятиям по основному виду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алынған табыс</w:t>
            </w:r>
          </w:p>
          <w:p>
            <w:pPr>
              <w:spacing w:after="20"/>
              <w:ind w:left="20"/>
              <w:jc w:val="both"/>
            </w:pPr>
            <w:r>
              <w:rPr>
                <w:rFonts w:ascii="Times New Roman"/>
                <w:b w:val="false"/>
                <w:i w:val="false"/>
                <w:color w:val="000000"/>
                <w:sz w:val="20"/>
              </w:rPr>
              <w:t>
полученный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p>
            <w:pPr>
              <w:spacing w:after="20"/>
              <w:ind w:left="20"/>
              <w:jc w:val="both"/>
            </w:pPr>
            <w:r>
              <w:rPr>
                <w:rFonts w:ascii="Times New Roman"/>
                <w:b w:val="false"/>
                <w:i w:val="false"/>
                <w:color w:val="000000"/>
                <w:sz w:val="20"/>
              </w:rPr>
              <w:t>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p>
            <w:pPr>
              <w:spacing w:after="20"/>
              <w:ind w:left="20"/>
              <w:jc w:val="both"/>
            </w:pPr>
            <w:r>
              <w:rPr>
                <w:rFonts w:ascii="Times New Roman"/>
                <w:b w:val="false"/>
                <w:i w:val="false"/>
                <w:color w:val="000000"/>
                <w:sz w:val="20"/>
              </w:rPr>
              <w:t>
дивиденды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бағып-қаққаны үшін ата-аналар төлемі</w:t>
            </w:r>
          </w:p>
          <w:p>
            <w:pPr>
              <w:spacing w:after="20"/>
              <w:ind w:left="20"/>
              <w:jc w:val="both"/>
            </w:pPr>
            <w:r>
              <w:rPr>
                <w:rFonts w:ascii="Times New Roman"/>
                <w:b w:val="false"/>
                <w:i w:val="false"/>
                <w:color w:val="000000"/>
                <w:sz w:val="20"/>
              </w:rPr>
              <w:t>
плата родителей за содержание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үшін төлем, барлығы</w:t>
            </w:r>
          </w:p>
          <w:p>
            <w:pPr>
              <w:spacing w:after="20"/>
              <w:ind w:left="20"/>
              <w:jc w:val="both"/>
            </w:pPr>
            <w:r>
              <w:rPr>
                <w:rFonts w:ascii="Times New Roman"/>
                <w:b w:val="false"/>
                <w:i w:val="false"/>
                <w:color w:val="000000"/>
                <w:sz w:val="20"/>
              </w:rPr>
              <w:t>
плата за обучение,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ұйымдармен (кәсіпорынмен) шарттар бойынша</w:t>
            </w:r>
          </w:p>
          <w:p>
            <w:pPr>
              <w:spacing w:after="20"/>
              <w:ind w:left="20"/>
              <w:jc w:val="both"/>
            </w:pPr>
            <w:r>
              <w:rPr>
                <w:rFonts w:ascii="Times New Roman"/>
                <w:b w:val="false"/>
                <w:i w:val="false"/>
                <w:color w:val="000000"/>
                <w:sz w:val="20"/>
              </w:rPr>
              <w:t>
по договорам с организацией (предприятием)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w:t>
            </w:r>
          </w:p>
          <w:p>
            <w:pPr>
              <w:spacing w:after="20"/>
              <w:ind w:left="20"/>
              <w:jc w:val="both"/>
            </w:pPr>
            <w:r>
              <w:rPr>
                <w:rFonts w:ascii="Times New Roman"/>
                <w:b w:val="false"/>
                <w:i w:val="false"/>
                <w:color w:val="000000"/>
                <w:sz w:val="20"/>
              </w:rPr>
              <w:t>
от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тұрғаны үшін оқу орны оқушыларынан түскен төлем</w:t>
            </w:r>
          </w:p>
          <w:p>
            <w:pPr>
              <w:spacing w:after="20"/>
              <w:ind w:left="20"/>
              <w:jc w:val="both"/>
            </w:pPr>
            <w:r>
              <w:rPr>
                <w:rFonts w:ascii="Times New Roman"/>
                <w:b w:val="false"/>
                <w:i w:val="false"/>
                <w:color w:val="000000"/>
                <w:sz w:val="20"/>
              </w:rPr>
              <w:t>
плата, поступившая от учащихся учебных заведений за проживание в общежитиях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басқа ағымдағы табысы</w:t>
            </w:r>
          </w:p>
          <w:p>
            <w:pPr>
              <w:spacing w:after="20"/>
              <w:ind w:left="20"/>
              <w:jc w:val="both"/>
            </w:pPr>
            <w:r>
              <w:rPr>
                <w:rFonts w:ascii="Times New Roman"/>
                <w:b w:val="false"/>
                <w:i w:val="false"/>
                <w:color w:val="000000"/>
                <w:sz w:val="20"/>
              </w:rPr>
              <w:t>
другой текущий доход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шығындарға алынған трансферттер</w:t>
            </w:r>
          </w:p>
          <w:p>
            <w:pPr>
              <w:spacing w:after="20"/>
              <w:ind w:left="20"/>
              <w:jc w:val="both"/>
            </w:pPr>
            <w:r>
              <w:rPr>
                <w:rFonts w:ascii="Times New Roman"/>
                <w:b w:val="false"/>
                <w:i w:val="false"/>
                <w:color w:val="000000"/>
                <w:sz w:val="20"/>
              </w:rPr>
              <w:t>
Полученные трансферты на капитальные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p>
            <w:pPr>
              <w:spacing w:after="20"/>
              <w:ind w:left="20"/>
              <w:jc w:val="both"/>
            </w:pPr>
            <w:r>
              <w:rPr>
                <w:rFonts w:ascii="Times New Roman"/>
                <w:b w:val="false"/>
                <w:i w:val="false"/>
                <w:color w:val="000000"/>
                <w:sz w:val="20"/>
              </w:rPr>
              <w:t>
из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p>
            <w:pPr>
              <w:spacing w:after="20"/>
              <w:ind w:left="20"/>
              <w:jc w:val="both"/>
            </w:pPr>
            <w:r>
              <w:rPr>
                <w:rFonts w:ascii="Times New Roman"/>
                <w:b w:val="false"/>
                <w:i w:val="false"/>
                <w:color w:val="000000"/>
                <w:sz w:val="20"/>
              </w:rPr>
              <w:t>
от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w:t>
            </w:r>
          </w:p>
          <w:p>
            <w:pPr>
              <w:spacing w:after="20"/>
              <w:ind w:left="20"/>
              <w:jc w:val="both"/>
            </w:pPr>
            <w:r>
              <w:rPr>
                <w:rFonts w:ascii="Times New Roman"/>
                <w:b w:val="false"/>
                <w:i w:val="false"/>
                <w:color w:val="000000"/>
                <w:sz w:val="20"/>
              </w:rPr>
              <w:t>
от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w:t>
            </w:r>
          </w:p>
          <w:p>
            <w:pPr>
              <w:spacing w:after="20"/>
              <w:ind w:left="20"/>
              <w:jc w:val="both"/>
            </w:pPr>
            <w:r>
              <w:rPr>
                <w:rFonts w:ascii="Times New Roman"/>
                <w:b w:val="false"/>
                <w:i w:val="false"/>
                <w:color w:val="000000"/>
                <w:sz w:val="20"/>
              </w:rPr>
              <w:t>
из-за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авизо</w:t>
            </w:r>
          </w:p>
          <w:p>
            <w:pPr>
              <w:spacing w:after="20"/>
              <w:ind w:left="20"/>
              <w:jc w:val="both"/>
            </w:pPr>
            <w:r>
              <w:rPr>
                <w:rFonts w:ascii="Times New Roman"/>
                <w:b w:val="false"/>
                <w:i w:val="false"/>
                <w:color w:val="000000"/>
                <w:sz w:val="20"/>
              </w:rPr>
              <w:t>
авизо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p>
            <w:pPr>
              <w:spacing w:after="20"/>
              <w:ind w:left="20"/>
              <w:jc w:val="both"/>
            </w:pPr>
            <w:r>
              <w:rPr>
                <w:rFonts w:ascii="Times New Roman"/>
                <w:b w:val="false"/>
                <w:i w:val="false"/>
                <w:color w:val="000000"/>
                <w:sz w:val="20"/>
              </w:rPr>
              <w:t>
Текущие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шығындардың жалпы сомасы</w:t>
            </w:r>
          </w:p>
          <w:p>
            <w:pPr>
              <w:spacing w:after="20"/>
              <w:ind w:left="20"/>
              <w:jc w:val="both"/>
            </w:pPr>
            <w:r>
              <w:rPr>
                <w:rFonts w:ascii="Times New Roman"/>
                <w:b w:val="false"/>
                <w:i w:val="false"/>
                <w:color w:val="000000"/>
                <w:sz w:val="20"/>
              </w:rPr>
              <w:t>
общая сумма затрат на содержание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 қоры</w:t>
            </w:r>
          </w:p>
          <w:p>
            <w:pPr>
              <w:spacing w:after="20"/>
              <w:ind w:left="20"/>
              <w:jc w:val="both"/>
            </w:pPr>
            <w:r>
              <w:rPr>
                <w:rFonts w:ascii="Times New Roman"/>
                <w:b w:val="false"/>
                <w:i w:val="false"/>
                <w:color w:val="000000"/>
                <w:sz w:val="20"/>
              </w:rPr>
              <w:t>
из них фонд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алуға шығыстар</w:t>
            </w:r>
          </w:p>
          <w:p>
            <w:pPr>
              <w:spacing w:after="20"/>
              <w:ind w:left="20"/>
              <w:jc w:val="both"/>
            </w:pPr>
            <w:r>
              <w:rPr>
                <w:rFonts w:ascii="Times New Roman"/>
                <w:b w:val="false"/>
                <w:i w:val="false"/>
                <w:color w:val="000000"/>
                <w:sz w:val="20"/>
              </w:rPr>
              <w:t>
расходы на продукты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сатып алуға шығыстар</w:t>
            </w:r>
          </w:p>
          <w:p>
            <w:pPr>
              <w:spacing w:after="20"/>
              <w:ind w:left="20"/>
              <w:jc w:val="both"/>
            </w:pPr>
            <w:r>
              <w:rPr>
                <w:rFonts w:ascii="Times New Roman"/>
                <w:b w:val="false"/>
                <w:i w:val="false"/>
                <w:color w:val="000000"/>
                <w:sz w:val="20"/>
              </w:rPr>
              <w:t>
расходы на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шаруашылық мақсаттарға арналған тауарлар мен материалдар сатып алуға шығыстар</w:t>
            </w:r>
          </w:p>
          <w:p>
            <w:pPr>
              <w:spacing w:after="20"/>
              <w:ind w:left="20"/>
              <w:jc w:val="both"/>
            </w:pPr>
            <w:r>
              <w:rPr>
                <w:rFonts w:ascii="Times New Roman"/>
                <w:b w:val="false"/>
                <w:i w:val="false"/>
                <w:color w:val="000000"/>
                <w:sz w:val="20"/>
              </w:rPr>
              <w:t>
расходы на товары и материалы для текущих хозяйственных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мүліктер мен киім-кешекке шығыстары</w:t>
            </w:r>
          </w:p>
          <w:p>
            <w:pPr>
              <w:spacing w:after="20"/>
              <w:ind w:left="20"/>
              <w:jc w:val="both"/>
            </w:pPr>
            <w:r>
              <w:rPr>
                <w:rFonts w:ascii="Times New Roman"/>
                <w:b w:val="false"/>
                <w:i w:val="false"/>
                <w:color w:val="000000"/>
                <w:sz w:val="20"/>
              </w:rPr>
              <w:t>
расходы на мягкий инвентарь и обмундирование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 материалдарына шығыстар</w:t>
            </w:r>
          </w:p>
          <w:p>
            <w:pPr>
              <w:spacing w:after="20"/>
              <w:ind w:left="20"/>
              <w:jc w:val="both"/>
            </w:pPr>
            <w:r>
              <w:rPr>
                <w:rFonts w:ascii="Times New Roman"/>
                <w:b w:val="false"/>
                <w:i w:val="false"/>
                <w:color w:val="000000"/>
                <w:sz w:val="20"/>
              </w:rPr>
              <w:t>
расходы на учебники и учебные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жалдауға шығыстар</w:t>
            </w:r>
          </w:p>
          <w:p>
            <w:pPr>
              <w:spacing w:after="20"/>
              <w:ind w:left="20"/>
              <w:jc w:val="both"/>
            </w:pPr>
            <w:r>
              <w:rPr>
                <w:rFonts w:ascii="Times New Roman"/>
                <w:b w:val="false"/>
                <w:i w:val="false"/>
                <w:color w:val="000000"/>
                <w:sz w:val="20"/>
              </w:rPr>
              <w:t>
расходы на аренду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қызметтері бойынша шығыстар</w:t>
            </w:r>
          </w:p>
          <w:p>
            <w:pPr>
              <w:spacing w:after="20"/>
              <w:ind w:left="20"/>
              <w:jc w:val="both"/>
            </w:pPr>
            <w:r>
              <w:rPr>
                <w:rFonts w:ascii="Times New Roman"/>
                <w:b w:val="false"/>
                <w:i w:val="false"/>
                <w:color w:val="000000"/>
                <w:sz w:val="20"/>
              </w:rPr>
              <w:t>
расходы по приобретенным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біліктілікті арттыру қызметтері</w:t>
            </w:r>
          </w:p>
          <w:p>
            <w:pPr>
              <w:spacing w:after="20"/>
              <w:ind w:left="20"/>
              <w:jc w:val="both"/>
            </w:pPr>
            <w:r>
              <w:rPr>
                <w:rFonts w:ascii="Times New Roman"/>
                <w:b w:val="false"/>
                <w:i w:val="false"/>
                <w:color w:val="000000"/>
                <w:sz w:val="20"/>
              </w:rPr>
              <w:t>
услуги на обучение, повышение квалификации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p>
            <w:pPr>
              <w:spacing w:after="20"/>
              <w:ind w:left="20"/>
              <w:jc w:val="both"/>
            </w:pPr>
            <w:r>
              <w:rPr>
                <w:rFonts w:ascii="Times New Roman"/>
                <w:b w:val="false"/>
                <w:i w:val="false"/>
                <w:color w:val="000000"/>
                <w:sz w:val="20"/>
              </w:rPr>
              <w:t>
услуги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ақпараттық және аудиторлық ұйымдардың қызметтері</w:t>
            </w:r>
          </w:p>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төрелік сот, нотариалдық қызметтер</w:t>
            </w:r>
          </w:p>
          <w:p>
            <w:pPr>
              <w:spacing w:after="20"/>
              <w:ind w:left="20"/>
              <w:jc w:val="both"/>
            </w:pPr>
            <w:r>
              <w:rPr>
                <w:rFonts w:ascii="Times New Roman"/>
                <w:b w:val="false"/>
                <w:i w:val="false"/>
                <w:color w:val="000000"/>
                <w:sz w:val="20"/>
              </w:rPr>
              <w:t>
судебные, арбитражные, нотариальные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p>
            <w:pPr>
              <w:spacing w:after="20"/>
              <w:ind w:left="20"/>
              <w:jc w:val="both"/>
            </w:pPr>
            <w:r>
              <w:rPr>
                <w:rFonts w:ascii="Times New Roman"/>
                <w:b w:val="false"/>
                <w:i w:val="false"/>
                <w:color w:val="000000"/>
                <w:sz w:val="20"/>
              </w:rPr>
              <w:t>
маркетинговые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және имараттарды ағымдағы жөндеу</w:t>
            </w:r>
          </w:p>
          <w:p>
            <w:pPr>
              <w:spacing w:after="20"/>
              <w:ind w:left="20"/>
              <w:jc w:val="both"/>
            </w:pPr>
            <w:r>
              <w:rPr>
                <w:rFonts w:ascii="Times New Roman"/>
                <w:b w:val="false"/>
                <w:i w:val="false"/>
                <w:color w:val="000000"/>
                <w:sz w:val="20"/>
              </w:rPr>
              <w:t>
текущий ремонт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(көлік құралдарын қоса) ағымдағы жөндеуі</w:t>
            </w:r>
          </w:p>
          <w:p>
            <w:pPr>
              <w:spacing w:after="20"/>
              <w:ind w:left="20"/>
              <w:jc w:val="both"/>
            </w:pPr>
            <w:r>
              <w:rPr>
                <w:rFonts w:ascii="Times New Roman"/>
                <w:b w:val="false"/>
                <w:i w:val="false"/>
                <w:color w:val="000000"/>
                <w:sz w:val="20"/>
              </w:rPr>
              <w:t>
текущий ремонт машин и оборудования (включая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оқитындарға берілетін ағымдағы трансферттер</w:t>
            </w:r>
          </w:p>
          <w:p>
            <w:pPr>
              <w:spacing w:after="20"/>
              <w:ind w:left="20"/>
              <w:jc w:val="both"/>
            </w:pPr>
            <w:r>
              <w:rPr>
                <w:rFonts w:ascii="Times New Roman"/>
                <w:b w:val="false"/>
                <w:i w:val="false"/>
                <w:color w:val="000000"/>
                <w:sz w:val="20"/>
              </w:rPr>
              <w:t>
текущие трансферты студентам и учащимся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p>
            <w:pPr>
              <w:spacing w:after="20"/>
              <w:ind w:left="20"/>
              <w:jc w:val="both"/>
            </w:pPr>
            <w:r>
              <w:rPr>
                <w:rFonts w:ascii="Times New Roman"/>
                <w:b w:val="false"/>
                <w:i w:val="false"/>
                <w:color w:val="000000"/>
                <w:sz w:val="20"/>
              </w:rPr>
              <w:t>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p>
            <w:pPr>
              <w:spacing w:after="20"/>
              <w:ind w:left="20"/>
              <w:jc w:val="both"/>
            </w:pPr>
            <w:r>
              <w:rPr>
                <w:rFonts w:ascii="Times New Roman"/>
                <w:b w:val="false"/>
                <w:i w:val="false"/>
                <w:color w:val="000000"/>
                <w:sz w:val="20"/>
              </w:rPr>
              <w:t>
в натуральной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төленген табыс</w:t>
            </w:r>
          </w:p>
          <w:p>
            <w:pPr>
              <w:spacing w:after="20"/>
              <w:ind w:left="20"/>
              <w:jc w:val="both"/>
            </w:pPr>
            <w:r>
              <w:rPr>
                <w:rFonts w:ascii="Times New Roman"/>
                <w:b w:val="false"/>
                <w:i w:val="false"/>
                <w:color w:val="000000"/>
                <w:sz w:val="20"/>
              </w:rPr>
              <w:t>
выплаченный доход от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p>
            <w:pPr>
              <w:spacing w:after="20"/>
              <w:ind w:left="20"/>
              <w:jc w:val="both"/>
            </w:pPr>
            <w:r>
              <w:rPr>
                <w:rFonts w:ascii="Times New Roman"/>
                <w:b w:val="false"/>
                <w:i w:val="false"/>
                <w:color w:val="000000"/>
                <w:sz w:val="20"/>
              </w:rPr>
              <w:t>
проценты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p>
            <w:pPr>
              <w:spacing w:after="20"/>
              <w:ind w:left="20"/>
              <w:jc w:val="both"/>
            </w:pPr>
            <w:r>
              <w:rPr>
                <w:rFonts w:ascii="Times New Roman"/>
                <w:b w:val="false"/>
                <w:i w:val="false"/>
                <w:color w:val="000000"/>
                <w:sz w:val="20"/>
              </w:rPr>
              <w:t>
дивиденды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амортизациялық аударымдары (негізгі құралдар және материалдық емес активтер)</w:t>
            </w:r>
          </w:p>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p>
            <w:pPr>
              <w:spacing w:after="20"/>
              <w:ind w:left="20"/>
              <w:jc w:val="both"/>
            </w:pPr>
            <w:r>
              <w:rPr>
                <w:rFonts w:ascii="Times New Roman"/>
                <w:b w:val="false"/>
                <w:i w:val="false"/>
                <w:color w:val="000000"/>
                <w:sz w:val="20"/>
              </w:rPr>
              <w:t>
другие текущие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p>
            <w:pPr>
              <w:spacing w:after="20"/>
              <w:ind w:left="20"/>
              <w:jc w:val="both"/>
            </w:pPr>
            <w:r>
              <w:rPr>
                <w:rFonts w:ascii="Times New Roman"/>
                <w:b w:val="false"/>
                <w:i w:val="false"/>
                <w:color w:val="000000"/>
                <w:sz w:val="20"/>
              </w:rPr>
              <w:t>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земельный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p>
            <w:pPr>
              <w:spacing w:after="20"/>
              <w:ind w:left="20"/>
              <w:jc w:val="both"/>
            </w:pPr>
            <w:r>
              <w:rPr>
                <w:rFonts w:ascii="Times New Roman"/>
                <w:b w:val="false"/>
                <w:i w:val="false"/>
                <w:color w:val="000000"/>
                <w:sz w:val="20"/>
              </w:rPr>
              <w:t>
налог на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p>
            <w:pPr>
              <w:spacing w:after="20"/>
              <w:ind w:left="20"/>
              <w:jc w:val="both"/>
            </w:pPr>
            <w:r>
              <w:rPr>
                <w:rFonts w:ascii="Times New Roman"/>
                <w:b w:val="false"/>
                <w:i w:val="false"/>
                <w:color w:val="000000"/>
                <w:sz w:val="20"/>
              </w:rPr>
              <w:t>
налог на добавленную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p>
            <w:pPr>
              <w:spacing w:after="20"/>
              <w:ind w:left="20"/>
              <w:jc w:val="both"/>
            </w:pPr>
            <w:r>
              <w:rPr>
                <w:rFonts w:ascii="Times New Roman"/>
                <w:b w:val="false"/>
                <w:i w:val="false"/>
                <w:color w:val="000000"/>
                <w:sz w:val="20"/>
              </w:rPr>
              <w:t>
налог на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p>
            <w:pPr>
              <w:spacing w:after="20"/>
              <w:ind w:left="20"/>
              <w:jc w:val="both"/>
            </w:pPr>
            <w:r>
              <w:rPr>
                <w:rFonts w:ascii="Times New Roman"/>
                <w:b w:val="false"/>
                <w:i w:val="false"/>
                <w:color w:val="000000"/>
                <w:sz w:val="20"/>
              </w:rPr>
              <w:t>
прочие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p>
          <w:p>
            <w:pPr>
              <w:spacing w:after="20"/>
              <w:ind w:left="20"/>
              <w:jc w:val="both"/>
            </w:pPr>
            <w:r>
              <w:rPr>
                <w:rFonts w:ascii="Times New Roman"/>
                <w:b w:val="false"/>
                <w:i w:val="false"/>
                <w:color w:val="000000"/>
                <w:sz w:val="20"/>
              </w:rPr>
              <w:t>
другие обязательные платежи и сборы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p>
            <w:pPr>
              <w:spacing w:after="20"/>
              <w:ind w:left="20"/>
              <w:jc w:val="both"/>
            </w:pPr>
            <w:r>
              <w:rPr>
                <w:rFonts w:ascii="Times New Roman"/>
                <w:b w:val="false"/>
                <w:i w:val="false"/>
                <w:color w:val="000000"/>
                <w:sz w:val="20"/>
              </w:rPr>
              <w:t>
социальные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жасалатын аударымдар</w:t>
            </w:r>
          </w:p>
          <w:p>
            <w:pPr>
              <w:spacing w:after="20"/>
              <w:ind w:left="20"/>
              <w:jc w:val="both"/>
            </w:pPr>
            <w:r>
              <w:rPr>
                <w:rFonts w:ascii="Times New Roman"/>
                <w:b w:val="false"/>
                <w:i w:val="false"/>
                <w:color w:val="000000"/>
                <w:sz w:val="20"/>
              </w:rPr>
              <w:t>
отчисления по социальному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p>
            <w:pPr>
              <w:spacing w:after="20"/>
              <w:ind w:left="20"/>
              <w:jc w:val="both"/>
            </w:pPr>
            <w:r>
              <w:rPr>
                <w:rFonts w:ascii="Times New Roman"/>
                <w:b w:val="false"/>
                <w:i w:val="false"/>
                <w:color w:val="000000"/>
                <w:sz w:val="20"/>
              </w:rPr>
              <w:t>
прочие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істен шығуына шығыстар</w:t>
            </w:r>
          </w:p>
          <w:p>
            <w:pPr>
              <w:spacing w:after="20"/>
              <w:ind w:left="20"/>
              <w:jc w:val="both"/>
            </w:pPr>
            <w:r>
              <w:rPr>
                <w:rFonts w:ascii="Times New Roman"/>
                <w:b w:val="false"/>
                <w:i w:val="false"/>
                <w:color w:val="000000"/>
                <w:sz w:val="20"/>
              </w:rPr>
              <w:t>
расходы на выбытие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шығыстар</w:t>
            </w:r>
          </w:p>
          <w:p>
            <w:pPr>
              <w:spacing w:after="20"/>
              <w:ind w:left="20"/>
              <w:jc w:val="both"/>
            </w:pPr>
            <w:r>
              <w:rPr>
                <w:rFonts w:ascii="Times New Roman"/>
                <w:b w:val="false"/>
                <w:i w:val="false"/>
                <w:color w:val="000000"/>
                <w:sz w:val="20"/>
              </w:rPr>
              <w:t>
Расходы на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алуға шығыстар</w:t>
            </w:r>
          </w:p>
          <w:p>
            <w:pPr>
              <w:spacing w:after="20"/>
              <w:ind w:left="20"/>
              <w:jc w:val="both"/>
            </w:pPr>
            <w:r>
              <w:rPr>
                <w:rFonts w:ascii="Times New Roman"/>
                <w:b w:val="false"/>
                <w:i w:val="false"/>
                <w:color w:val="000000"/>
                <w:sz w:val="20"/>
              </w:rPr>
              <w:t>
Расходы на приобретение основных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Ұйымның қаржы-шаруашылық қызметінің нәтижелерін көрсетіңіз, мың теңгемен</w:t>
      </w:r>
    </w:p>
    <w:p>
      <w:pPr>
        <w:spacing w:after="0"/>
        <w:ind w:left="0"/>
        <w:jc w:val="both"/>
      </w:pPr>
      <w:r>
        <w:rPr>
          <w:rFonts w:ascii="Times New Roman"/>
          <w:b w:val="false"/>
          <w:i w:val="false"/>
          <w:color w:val="000000"/>
          <w:sz w:val="28"/>
        </w:rPr>
        <w:t xml:space="preserve">
      Укажите результат финансово-хозяйственной деятельности организации,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p>
            <w:pPr>
              <w:spacing w:after="20"/>
              <w:ind w:left="20"/>
              <w:jc w:val="both"/>
            </w:pPr>
            <w:r>
              <w:rPr>
                <w:rFonts w:ascii="Times New Roman"/>
                <w:b w:val="false"/>
                <w:i w:val="false"/>
                <w:color w:val="000000"/>
                <w:sz w:val="20"/>
              </w:rPr>
              <w:t>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қорытынды пайда (залал)</w:t>
            </w:r>
          </w:p>
          <w:p>
            <w:pPr>
              <w:spacing w:after="20"/>
              <w:ind w:left="20"/>
              <w:jc w:val="both"/>
            </w:pPr>
            <w:r>
              <w:rPr>
                <w:rFonts w:ascii="Times New Roman"/>
                <w:b w:val="false"/>
                <w:i w:val="false"/>
                <w:color w:val="000000"/>
                <w:sz w:val="20"/>
              </w:rPr>
              <w:t>
Итоговая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Бухгалтерлік баланс көрсеткіштері бойынша мәліметтерді көрсетіңіз, мың теңгемен</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p>
            <w:pPr>
              <w:spacing w:after="20"/>
              <w:ind w:left="20"/>
              <w:jc w:val="both"/>
            </w:pPr>
            <w:r>
              <w:rPr>
                <w:rFonts w:ascii="Times New Roman"/>
                <w:b w:val="false"/>
                <w:i w:val="false"/>
                <w:color w:val="000000"/>
                <w:sz w:val="20"/>
              </w:rPr>
              <w:t>
краткосрочные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p>
            <w:pPr>
              <w:spacing w:after="20"/>
              <w:ind w:left="20"/>
              <w:jc w:val="both"/>
            </w:pPr>
            <w:r>
              <w:rPr>
                <w:rFonts w:ascii="Times New Roman"/>
                <w:b w:val="false"/>
                <w:i w:val="false"/>
                <w:color w:val="000000"/>
                <w:sz w:val="20"/>
              </w:rPr>
              <w:t>
долгосрочные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p>
            <w:pPr>
              <w:spacing w:after="20"/>
              <w:ind w:left="20"/>
              <w:jc w:val="both"/>
            </w:pPr>
            <w:r>
              <w:rPr>
                <w:rFonts w:ascii="Times New Roman"/>
                <w:b w:val="false"/>
                <w:i w:val="false"/>
                <w:color w:val="000000"/>
                <w:sz w:val="20"/>
              </w:rPr>
              <w:t>
Пассивы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p>
            <w:pPr>
              <w:spacing w:after="20"/>
              <w:ind w:left="20"/>
              <w:jc w:val="both"/>
            </w:pPr>
            <w:r>
              <w:rPr>
                <w:rFonts w:ascii="Times New Roman"/>
                <w:b w:val="false"/>
                <w:i w:val="false"/>
                <w:color w:val="000000"/>
                <w:sz w:val="20"/>
              </w:rPr>
              <w:t>
краткосрочные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p>
            <w:pPr>
              <w:spacing w:after="20"/>
              <w:ind w:left="20"/>
              <w:jc w:val="both"/>
            </w:pPr>
            <w:r>
              <w:rPr>
                <w:rFonts w:ascii="Times New Roman"/>
                <w:b w:val="false"/>
                <w:i w:val="false"/>
                <w:color w:val="000000"/>
                <w:sz w:val="20"/>
              </w:rPr>
              <w:t>
долгосрочные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 ___________________________________________________________________</w:t>
      </w:r>
    </w:p>
    <w:p>
      <w:pPr>
        <w:spacing w:after="0"/>
        <w:ind w:left="0"/>
        <w:jc w:val="both"/>
      </w:pPr>
      <w:r>
        <w:rPr>
          <w:rFonts w:ascii="Times New Roman"/>
          <w:b w:val="false"/>
          <w:i w:val="false"/>
          <w:color w:val="000000"/>
          <w:sz w:val="28"/>
        </w:rPr>
        <w:t>
      Мекенжайы (респонденттің)</w:t>
      </w:r>
    </w:p>
    <w:p>
      <w:pPr>
        <w:spacing w:after="0"/>
        <w:ind w:left="0"/>
        <w:jc w:val="both"/>
      </w:pPr>
      <w:r>
        <w:rPr>
          <w:rFonts w:ascii="Times New Roman"/>
          <w:b w:val="false"/>
          <w:i w:val="false"/>
          <w:color w:val="000000"/>
          <w:sz w:val="28"/>
        </w:rPr>
        <w:t>
      Адрес (респондента) ______________________________________________________________</w:t>
      </w:r>
    </w:p>
    <w:p>
      <w:pPr>
        <w:spacing w:after="0"/>
        <w:ind w:left="0"/>
        <w:jc w:val="both"/>
      </w:pPr>
      <w:r>
        <w:rPr>
          <w:rFonts w:ascii="Times New Roman"/>
          <w:b w:val="false"/>
          <w:i w:val="false"/>
          <w:color w:val="000000"/>
          <w:sz w:val="28"/>
        </w:rPr>
        <w:t>
      Телефоны (респонденттің) __________________________ ______________________________</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___________________________________________ 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 10-қосымша</w:t>
            </w:r>
          </w:p>
        </w:tc>
      </w:tr>
    </w:tbl>
    <w:bookmarkStart w:name="z83" w:id="69"/>
    <w:p>
      <w:pPr>
        <w:spacing w:after="0"/>
        <w:ind w:left="0"/>
        <w:jc w:val="left"/>
      </w:pPr>
      <w:r>
        <w:rPr>
          <w:rFonts w:ascii="Times New Roman"/>
          <w:b/>
          <w:i w:val="false"/>
          <w:color w:val="000000"/>
        </w:rPr>
        <w:t xml:space="preserve"> "Білім беру ұйымының қаржы-шаруашылық қызметінің негізгі көрсеткіштері туралы есеп" (индексі Әлеуметтік қаржы (білім беру), кезеңділігі жылдық)) жалпымемлекеттік статистикалық байқаудың статистикалық нысанын толтыру жөніндегі нұсқаулық</w:t>
      </w:r>
    </w:p>
    <w:bookmarkEnd w:id="69"/>
    <w:bookmarkStart w:name="z84" w:id="70"/>
    <w:p>
      <w:pPr>
        <w:spacing w:after="0"/>
        <w:ind w:left="0"/>
        <w:jc w:val="both"/>
      </w:pPr>
      <w:r>
        <w:rPr>
          <w:rFonts w:ascii="Times New Roman"/>
          <w:b w:val="false"/>
          <w:i w:val="false"/>
          <w:color w:val="000000"/>
          <w:sz w:val="28"/>
        </w:rPr>
        <w:t xml:space="preserve">
      1. Осы "Білім беру ұйымының қаржы-шаруашылық қызметінің негізгі көрсеткіштері туралы есеп" (индексі Әлеуметтік қаржы (білім беру)),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"Білім беру ұйымының қаржы-шаруашылық қызметінің негізгі көрсеткіштері туралы есеп" (индексі Әлеуметтік қаржы (білім беру)),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0"/>
    <w:bookmarkStart w:name="z85" w:id="71"/>
    <w:p>
      <w:pPr>
        <w:spacing w:after="0"/>
        <w:ind w:left="0"/>
        <w:jc w:val="both"/>
      </w:pPr>
      <w:r>
        <w:rPr>
          <w:rFonts w:ascii="Times New Roman"/>
          <w:b w:val="false"/>
          <w:i w:val="false"/>
          <w:color w:val="000000"/>
          <w:sz w:val="28"/>
        </w:rPr>
        <w:t xml:space="preserve">
      2. Осы Нұсқаулықта Заңда айқындалған мәндердегі ұғымдар, сондай-ақ мынадай анықтамалар пайдаланылады: </w:t>
      </w:r>
    </w:p>
    <w:bookmarkEnd w:id="71"/>
    <w:p>
      <w:pPr>
        <w:spacing w:after="0"/>
        <w:ind w:left="0"/>
        <w:jc w:val="both"/>
      </w:pPr>
      <w:r>
        <w:rPr>
          <w:rFonts w:ascii="Times New Roman"/>
          <w:b w:val="false"/>
          <w:i w:val="false"/>
          <w:color w:val="000000"/>
          <w:sz w:val="28"/>
        </w:rPr>
        <w:t>
      1) активтер – дара кәсіпкер немесе ұйымдар өткен оқиғалар нәтижесiнде бақылап отырған, болашақта экономикалық пайда алу күтiлетiн ресурстар;</w:t>
      </w:r>
    </w:p>
    <w:p>
      <w:pPr>
        <w:spacing w:after="0"/>
        <w:ind w:left="0"/>
        <w:jc w:val="both"/>
      </w:pPr>
      <w:r>
        <w:rPr>
          <w:rFonts w:ascii="Times New Roman"/>
          <w:b w:val="false"/>
          <w:i w:val="false"/>
          <w:color w:val="000000"/>
          <w:sz w:val="28"/>
        </w:rPr>
        <w:t xml:space="preserve">
      2) әлеуметтiк аударымдар – өзi үшiн әлеуметтiк аударымдар жүргiзiлген мiндеттi әлеуметтiк сақтандыру жүйесiне қатысушыға, ал асыраушысынан айрылған жағдайда оның асырауында болған отбасы мүшелерiне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Әлеуметтік сақтандыру туралы Заң) сәйкес әлеуметтiк төлемдер алу құқығын беретiн, Мемлекеттік әлеуметтік сақтандыру қорына төленетiн Әлеуметтік сақтандыру туралы Заңда белгiленген мiндеттi төлемдер;</w:t>
      </w:r>
    </w:p>
    <w:p>
      <w:pPr>
        <w:spacing w:after="0"/>
        <w:ind w:left="0"/>
        <w:jc w:val="both"/>
      </w:pPr>
      <w:r>
        <w:rPr>
          <w:rFonts w:ascii="Times New Roman"/>
          <w:b w:val="false"/>
          <w:i w:val="false"/>
          <w:color w:val="000000"/>
          <w:sz w:val="28"/>
        </w:rPr>
        <w:t>
      3) қызметкерлердің жалақы қоры (бұдан әрі – ҚЖҚ) – ұйымдардың есептелген жиынтық ақшалай қаражаттары, сондай-ақ олардың қаржыландыру көздеріне және оларды нақты төлеу мерзіміне қарамастан, салықтар мен басқа да ұстап қалулар (табыс салығы, міндетті зейнетақы жарналары) ескерілген, қызметкерлердің еңбегін төлеу үшін (лауазымдық айлықақылар (тарифтік мөлшерлемелер) қосымша төлемдер, үстемеақылар, сыйлықақылар, ынталандыру мен өтелімдік сипаттағы төлемдер)) ақша бірлігіне аударылған заттай нысандағы қаражаттар;</w:t>
      </w:r>
    </w:p>
    <w:p>
      <w:pPr>
        <w:spacing w:after="0"/>
        <w:ind w:left="0"/>
        <w:jc w:val="both"/>
      </w:pPr>
      <w:r>
        <w:rPr>
          <w:rFonts w:ascii="Times New Roman"/>
          <w:b w:val="false"/>
          <w:i w:val="false"/>
          <w:color w:val="000000"/>
          <w:sz w:val="28"/>
        </w:rPr>
        <w:t>
      4)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5) негізгі құралдар – бұл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p>
      <w:pPr>
        <w:spacing w:after="0"/>
        <w:ind w:left="0"/>
        <w:jc w:val="both"/>
      </w:pPr>
      <w:r>
        <w:rPr>
          <w:rFonts w:ascii="Times New Roman"/>
          <w:b w:val="false"/>
          <w:i w:val="false"/>
          <w:color w:val="000000"/>
          <w:sz w:val="28"/>
        </w:rPr>
        <w:t xml:space="preserve">
      6) салықтар – қайтарымсыз және өтеусіз сипатқа ие, белгілі бір мөлшерлерде жүргізілетін,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көзделген жағдайларды қоспағанда, мемлекет біржақты тәртіпте заңнамада белгілеген бюджетке міндетті ақшалай төлемдер;</w:t>
      </w:r>
    </w:p>
    <w:p>
      <w:pPr>
        <w:spacing w:after="0"/>
        <w:ind w:left="0"/>
        <w:jc w:val="both"/>
      </w:pPr>
      <w:r>
        <w:rPr>
          <w:rFonts w:ascii="Times New Roman"/>
          <w:b w:val="false"/>
          <w:i w:val="false"/>
          <w:color w:val="000000"/>
          <w:sz w:val="28"/>
        </w:rPr>
        <w:t>
      7) табыстар – капиталға қатысушы адамдардың жарнасына байланысты ұлғаюдан өзгеше, капиталдың ұлғаюына алып келетін есептi кезең iшiнде активтердiң түсiмi не өсiмi немесе мiндеттемелердiң азаюы нысанындағы экономикалық пайданың өсуі;</w:t>
      </w:r>
    </w:p>
    <w:p>
      <w:pPr>
        <w:spacing w:after="0"/>
        <w:ind w:left="0"/>
        <w:jc w:val="both"/>
      </w:pPr>
      <w:r>
        <w:rPr>
          <w:rFonts w:ascii="Times New Roman"/>
          <w:b w:val="false"/>
          <w:i w:val="false"/>
          <w:color w:val="000000"/>
          <w:sz w:val="28"/>
        </w:rPr>
        <w:t>
      8) шығыстар – капиталға қатысушы адамдарға бөлуге байланысты азаюдан өзгеше капиталдың азаюына алып келетін есептi кезең iшiнде активтердiң шығуы не азаюы немесе мiндеттемелердiң пайда болуы нысанында экономикалық пайданың азаюы.</w:t>
      </w:r>
    </w:p>
    <w:bookmarkStart w:name="z86" w:id="72"/>
    <w:p>
      <w:pPr>
        <w:spacing w:after="0"/>
        <w:ind w:left="0"/>
        <w:jc w:val="both"/>
      </w:pPr>
      <w:r>
        <w:rPr>
          <w:rFonts w:ascii="Times New Roman"/>
          <w:b w:val="false"/>
          <w:i w:val="false"/>
          <w:color w:val="000000"/>
          <w:sz w:val="28"/>
        </w:rPr>
        <w:t>
      3. Статистикалық нысанды заңды тұлғаның құрылымдық және оқшауланған бөлімшелері өзінің орналасқан жері бойынша,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72"/>
    <w:bookmarkStart w:name="z87" w:id="73"/>
    <w:p>
      <w:pPr>
        <w:spacing w:after="0"/>
        <w:ind w:left="0"/>
        <w:jc w:val="both"/>
      </w:pPr>
      <w:r>
        <w:rPr>
          <w:rFonts w:ascii="Times New Roman"/>
          <w:b w:val="false"/>
          <w:i w:val="false"/>
          <w:color w:val="000000"/>
          <w:sz w:val="28"/>
        </w:rPr>
        <w:t>
      4. 2-бөлімнің 1-жолында ұйымның бухгалтерлік есептілік əдіснамасы бойынша қаржы қаражаттарының түсімдері есептелетін ағымдағы табыстар көрсетіледі.</w:t>
      </w:r>
    </w:p>
    <w:bookmarkEnd w:id="73"/>
    <w:p>
      <w:pPr>
        <w:spacing w:after="0"/>
        <w:ind w:left="0"/>
        <w:jc w:val="both"/>
      </w:pPr>
      <w:r>
        <w:rPr>
          <w:rFonts w:ascii="Times New Roman"/>
          <w:b w:val="false"/>
          <w:i w:val="false"/>
          <w:color w:val="000000"/>
          <w:sz w:val="28"/>
        </w:rPr>
        <w:t xml:space="preserve">
      2-бөлімнің 1.1-жолы бойынша республикалық (соның ішінде білім гранттары) жəне жергілікті бюджеттен қайтаруға жатпайтын біржақты төлемдер, ұйымдар мүшелерінің ерікті жарналары мен қайырымдылықтар (соның ішінде шетелден) есептелетін ағымдағы трансферттер көрсетіледі. </w:t>
      </w:r>
    </w:p>
    <w:p>
      <w:pPr>
        <w:spacing w:after="0"/>
        <w:ind w:left="0"/>
        <w:jc w:val="both"/>
      </w:pPr>
      <w:r>
        <w:rPr>
          <w:rFonts w:ascii="Times New Roman"/>
          <w:b w:val="false"/>
          <w:i w:val="false"/>
          <w:color w:val="000000"/>
          <w:sz w:val="28"/>
        </w:rPr>
        <w:t>
      2-бөлімнің 1.1.1.1-жолында кәсіпорындарға, ұйымдарға, жеке тұлғаларға ғылыми немесе басқа зерттеулерді өткізуге, оқытуға және тәжірибелік-конструкторлық әзірлемелерге ақшалай немесе заттай нысанда өтеусіз субсидияны білдіретін гранттар көрсетіледі.</w:t>
      </w:r>
    </w:p>
    <w:p>
      <w:pPr>
        <w:spacing w:after="0"/>
        <w:ind w:left="0"/>
        <w:jc w:val="both"/>
      </w:pPr>
      <w:r>
        <w:rPr>
          <w:rFonts w:ascii="Times New Roman"/>
          <w:b w:val="false"/>
          <w:i w:val="false"/>
          <w:color w:val="000000"/>
          <w:sz w:val="28"/>
        </w:rPr>
        <w:t>
      2-бөлімнің 1.1.3-жолында жарыстарда, конкурстарда, көрмелерде, байқауларға қатысу және шығармашылық, ғылыми, ғылыми-техникалық, өнерпаздық қызметін дамыту, білім деңгейін және спорттық шеберлікті арттыру үшін мүліктік немесе қаржылық (әлеуметтіктен басқа) қолдау түрінде өтеусіз негізде берілетін ерікті жарналар мен қайырымдылықтан түскен түсімдер (демеушілік көмек) көрсетіледі.</w:t>
      </w:r>
    </w:p>
    <w:p>
      <w:pPr>
        <w:spacing w:after="0"/>
        <w:ind w:left="0"/>
        <w:jc w:val="both"/>
      </w:pPr>
      <w:r>
        <w:rPr>
          <w:rFonts w:ascii="Times New Roman"/>
          <w:b w:val="false"/>
          <w:i w:val="false"/>
          <w:color w:val="000000"/>
          <w:sz w:val="28"/>
        </w:rPr>
        <w:t>
      2-бөлімнің 1.2-жолында ұйымның негізгі қызмет түрі бойынша (Экономикалық қызмет түрлерінің жалпы жіктеуішінде (бұдан әрі – ЭҚЖЖ) 85.1 – 85.4 топтарында (мектепке дейінгі, бастауыш, орта және жоғары білім) көрсетілген) кәсіпорындармен (ұйымдармен) жасалған шарттарға сәйкес немесе халық қаражаты есебінен (қосылған құн салығынсыз (бұдан әрі – ҚҚС) халыққа және кәсіпорындарға көрсетілген қызметтерден табыстар көрсетіледі. Қызметтің негізгі түріне субъект жүзеге асыратын қызметтің кез келген басқа түрінің қосылған құнынан асатын қызмет түрі жатады.</w:t>
      </w:r>
    </w:p>
    <w:p>
      <w:pPr>
        <w:spacing w:after="0"/>
        <w:ind w:left="0"/>
        <w:jc w:val="both"/>
      </w:pPr>
      <w:r>
        <w:rPr>
          <w:rFonts w:ascii="Times New Roman"/>
          <w:b w:val="false"/>
          <w:i w:val="false"/>
          <w:color w:val="000000"/>
          <w:sz w:val="28"/>
        </w:rPr>
        <w:t>
      2-бөлімнің 1.3-жолы бойынша меншіктен алынған табыс (пайыздардан, акциялар бойынша дивидендтерден, ренталардан түсетін табыстар, басқа да кәсіпорындардан түскен пайдалар) есепке алынады.</w:t>
      </w:r>
    </w:p>
    <w:p>
      <w:pPr>
        <w:spacing w:after="0"/>
        <w:ind w:left="0"/>
        <w:jc w:val="both"/>
      </w:pPr>
      <w:r>
        <w:rPr>
          <w:rFonts w:ascii="Times New Roman"/>
          <w:b w:val="false"/>
          <w:i w:val="false"/>
          <w:color w:val="000000"/>
          <w:sz w:val="28"/>
        </w:rPr>
        <w:t>
      2-бөлімнің 1.5-жолы бойынша білім мен дағдыларды қосымша алу үшін, сонымен қатар қайта даярлау және біліктілікті арттыру (ЭҚЖЖ 85.5), компьютерлік сауаттылыққа үйрету, спортқа баулу (бейсболға, баксетболға, крикетке, футболға және басқа да спорттық ойындарға), гимнастикаға баулу, академиялар мен мектептерде атпен жүруге үйрету, жүзуге үйрету, жекпе-жек күреске үйрету, кәсіби спорт нұсқаушыларының, мұғалімдердің, жаттықтырушылардың қызметтері, көлік жүргізу курстары, йогаға үйрету, шет тілдеріне, өнерге, драмаға, музыкаға үйрету немесе арнайы оқыту үшін төлемдер көрсетіледі (1.2-жолында көрсетілген ЭҚЖЖ-ны қоспағанда).</w:t>
      </w:r>
    </w:p>
    <w:p>
      <w:pPr>
        <w:spacing w:after="0"/>
        <w:ind w:left="0"/>
        <w:jc w:val="both"/>
      </w:pPr>
      <w:r>
        <w:rPr>
          <w:rFonts w:ascii="Times New Roman"/>
          <w:b w:val="false"/>
          <w:i w:val="false"/>
          <w:color w:val="000000"/>
          <w:sz w:val="28"/>
        </w:rPr>
        <w:t>
      2-бөлімнің 1.7-жолы бойынша статистикалық нысанның жоғарыдағы жолдарында көрсетілмеген қосалқы қызмет пен жалдау қызметтерінен алынған білім беру ұйымдарының басқа ағымдағы табыстары (капиталдық активтерді сатудан, жалгерлік төлемнен және тағы басқадан түскен таза табыс) көрсетіледі.</w:t>
      </w:r>
    </w:p>
    <w:p>
      <w:pPr>
        <w:spacing w:after="0"/>
        <w:ind w:left="0"/>
        <w:jc w:val="both"/>
      </w:pPr>
      <w:r>
        <w:rPr>
          <w:rFonts w:ascii="Times New Roman"/>
          <w:b w:val="false"/>
          <w:i w:val="false"/>
          <w:color w:val="000000"/>
          <w:sz w:val="28"/>
        </w:rPr>
        <w:t>
      2-бөлімнің 2-жолы бойынша активтерге немесе оларды сатып алу үшін қаражаттарға (қолма-қол ақшадан жəне материалдық айналымнан басқа) меншік құқығы бір институционалдық бірліктен басқасына өтеусіз берілген күрделі шығындарға алынған трансферттер көрсетіледі.</w:t>
      </w:r>
    </w:p>
    <w:p>
      <w:pPr>
        <w:spacing w:after="0"/>
        <w:ind w:left="0"/>
        <w:jc w:val="both"/>
      </w:pPr>
      <w:r>
        <w:rPr>
          <w:rFonts w:ascii="Times New Roman"/>
          <w:b w:val="false"/>
          <w:i w:val="false"/>
          <w:color w:val="000000"/>
          <w:sz w:val="28"/>
        </w:rPr>
        <w:t xml:space="preserve">
      2-бөлімнің 2.6-жолы бойынша білім беру ұйымдарынан оқу-әдістемелік құралдары, оқулықтар (оның ішінде электрондық оқулықтар) және басқа оқу материалдарын өтеусіз беру ескерілген авизо көрсетіледі. </w:t>
      </w:r>
    </w:p>
    <w:p>
      <w:pPr>
        <w:spacing w:after="0"/>
        <w:ind w:left="0"/>
        <w:jc w:val="both"/>
      </w:pPr>
      <w:r>
        <w:rPr>
          <w:rFonts w:ascii="Times New Roman"/>
          <w:b w:val="false"/>
          <w:i w:val="false"/>
          <w:color w:val="000000"/>
          <w:sz w:val="28"/>
        </w:rPr>
        <w:t>
      2-бөлімнің 3-жолы бойынша активтерді өтеусіз алу (соның ішінде мүлік) жататын өзге де табыстар, активтердің істен шығуынан, ұйымдардың немесе басқа көздердің (несиелік қаражаттар) жеке қаражаттары есебінен негізгі құралдарды сатып алу сияқты табыстары көрсетіледі.</w:t>
      </w:r>
    </w:p>
    <w:p>
      <w:pPr>
        <w:spacing w:after="0"/>
        <w:ind w:left="0"/>
        <w:jc w:val="both"/>
      </w:pPr>
      <w:r>
        <w:rPr>
          <w:rFonts w:ascii="Times New Roman"/>
          <w:b w:val="false"/>
          <w:i w:val="false"/>
          <w:color w:val="000000"/>
          <w:sz w:val="28"/>
        </w:rPr>
        <w:t>
      2-бөлімнің 4-жолында субъектінің негізгі жəне қосалқы қызмет бойынша өндірілген өнімнің (тауарлар және көрсетілетін қызметтер) өзіндік құнын қалыптастыратын шығындары сияқты қаржы-шаруашылық қызметтерімен байланысты шығыстарының барлық түрлері ескерілетін ұйымның ағымдағы шығыстары көрсетіледі.</w:t>
      </w:r>
    </w:p>
    <w:p>
      <w:pPr>
        <w:spacing w:after="0"/>
        <w:ind w:left="0"/>
        <w:jc w:val="both"/>
      </w:pPr>
      <w:r>
        <w:rPr>
          <w:rFonts w:ascii="Times New Roman"/>
          <w:b w:val="false"/>
          <w:i w:val="false"/>
          <w:color w:val="000000"/>
          <w:sz w:val="28"/>
        </w:rPr>
        <w:t>
      2-бөлімнің 4.1-жолы бойынша ҚЖҚ, әлеуметтік аударымдар, әлеуметтік салық, міндетті әлеуметтік медициналық сақтандыруға аударымдар, оқу және біліктілікті арттыруға шығындар және іссапар шығыстарынан қалыптастырылатын жұмыс күшін ұстауға жұмсалған шығынның жалпы сомасы көрсетіледі.</w:t>
      </w:r>
    </w:p>
    <w:p>
      <w:pPr>
        <w:spacing w:after="0"/>
        <w:ind w:left="0"/>
        <w:jc w:val="both"/>
      </w:pPr>
      <w:r>
        <w:rPr>
          <w:rFonts w:ascii="Times New Roman"/>
          <w:b w:val="false"/>
          <w:i w:val="false"/>
          <w:color w:val="000000"/>
          <w:sz w:val="28"/>
        </w:rPr>
        <w:t>
      2-бөлімнің 4.2-жолы бойынша ұйым жанында жұмыс жасайтын және оның балансында тұрған асханалар мен буфеттер үшін алынған тамақ өнімдеріне шығыстар көрсетіледі.</w:t>
      </w:r>
    </w:p>
    <w:p>
      <w:pPr>
        <w:spacing w:after="0"/>
        <w:ind w:left="0"/>
        <w:jc w:val="both"/>
      </w:pPr>
      <w:r>
        <w:rPr>
          <w:rFonts w:ascii="Times New Roman"/>
          <w:b w:val="false"/>
          <w:i w:val="false"/>
          <w:color w:val="000000"/>
          <w:sz w:val="28"/>
        </w:rPr>
        <w:t xml:space="preserve">
      2-бөлімнің 4.3-жолында технологиялық мақсаттарға, энергияның барлық түрлерін өңдіруге, ғимараттарды жылытуға, кәсіпорын көлігі орындаған өндіріске қызмет көрсету бойынша көлік жұмыстарына жұмсалатын, шеттен сатып алынған да, кәсіпорын өзі өндірген де отынның (ағаш, көмір, шымтезек, бензин, керосин, мазут, қарамай, автол, тосол, нигрол, литол, антифриз, тежегіш сұйықтығы және басқа жанар-жағар май материалдары) барлық түрлерінің шығыстары көрсетіледі. </w:t>
      </w:r>
    </w:p>
    <w:p>
      <w:pPr>
        <w:spacing w:after="0"/>
        <w:ind w:left="0"/>
        <w:jc w:val="both"/>
      </w:pPr>
      <w:r>
        <w:rPr>
          <w:rFonts w:ascii="Times New Roman"/>
          <w:b w:val="false"/>
          <w:i w:val="false"/>
          <w:color w:val="000000"/>
          <w:sz w:val="28"/>
        </w:rPr>
        <w:t>
      2-бөлімнің 4.4-жолы бойынша негізгі құралдар болып табылмайтын, ағымдағы шаруашылық мақсаттарға арналған тауарлар мен материалдарға шығыстар көрсетіледі.</w:t>
      </w:r>
    </w:p>
    <w:p>
      <w:pPr>
        <w:spacing w:after="0"/>
        <w:ind w:left="0"/>
        <w:jc w:val="both"/>
      </w:pPr>
      <w:r>
        <w:rPr>
          <w:rFonts w:ascii="Times New Roman"/>
          <w:b w:val="false"/>
          <w:i w:val="false"/>
          <w:color w:val="000000"/>
          <w:sz w:val="28"/>
        </w:rPr>
        <w:t xml:space="preserve">
      2-бөлімнің 4.2, 4.3, 4.4, 4.5 және 4.6-жолдары бойынша ұйымның есепті кезеңде жүргізген материалдық шығындарының жалпы сомасы ҚҚС-пен (қайтарылатын қалдықтар құнын шегергенде) қоса көрсетіледі. </w:t>
      </w:r>
    </w:p>
    <w:p>
      <w:pPr>
        <w:spacing w:after="0"/>
        <w:ind w:left="0"/>
        <w:jc w:val="both"/>
      </w:pPr>
      <w:r>
        <w:rPr>
          <w:rFonts w:ascii="Times New Roman"/>
          <w:b w:val="false"/>
          <w:i w:val="false"/>
          <w:color w:val="000000"/>
          <w:sz w:val="28"/>
        </w:rPr>
        <w:t>
      2-бөлімнің 4.7-жолы бойынша негізгі құралдарды жалдау, яғни үй-жайды, техникалық жабдықты, машиналар мен басқа да құралдарды жалға алғаны үшін шығыстар көрсетіледі.</w:t>
      </w:r>
    </w:p>
    <w:p>
      <w:pPr>
        <w:spacing w:after="0"/>
        <w:ind w:left="0"/>
        <w:jc w:val="both"/>
      </w:pPr>
      <w:r>
        <w:rPr>
          <w:rFonts w:ascii="Times New Roman"/>
          <w:b w:val="false"/>
          <w:i w:val="false"/>
          <w:color w:val="000000"/>
          <w:sz w:val="28"/>
        </w:rPr>
        <w:t>
      2-бөлімнің 4.8-жолы бойынша оқыту және біліктілікті арттыру, байланыс қызметтері, коммуналдық қызметтер, консультациялық, ақпараттық және аудиторлық ұйымдардың қызметтері, сот, арбитраждық, нотариалдық қызметтер, маркетингтік қызметтер, жылжымайтын мүлік объектілерін ұстау (ғимараттарды және имараттардың ағымдағы жөндеуі), машиналар мен жабдықтардың (көлік құралдарын қоса) ағымдағы жөндеуіне байланысты сатып алынған қызметтер бойынша шығыстар және басқа өзге де шығыстар көрсетіледі.</w:t>
      </w:r>
    </w:p>
    <w:p>
      <w:pPr>
        <w:spacing w:after="0"/>
        <w:ind w:left="0"/>
        <w:jc w:val="both"/>
      </w:pPr>
      <w:r>
        <w:rPr>
          <w:rFonts w:ascii="Times New Roman"/>
          <w:b w:val="false"/>
          <w:i w:val="false"/>
          <w:color w:val="000000"/>
          <w:sz w:val="28"/>
        </w:rPr>
        <w:t>
      2-бөлімнің 4.8.3-жолы бойынша электр мен жылу энергиясына, сумен жабдықтауға жəне кəрізге жұмсалатын шығыстары ескерілетін коммуналдық қызметтер көрсетіледі.</w:t>
      </w:r>
    </w:p>
    <w:p>
      <w:pPr>
        <w:spacing w:after="0"/>
        <w:ind w:left="0"/>
        <w:jc w:val="both"/>
      </w:pPr>
      <w:r>
        <w:rPr>
          <w:rFonts w:ascii="Times New Roman"/>
          <w:b w:val="false"/>
          <w:i w:val="false"/>
          <w:color w:val="000000"/>
          <w:sz w:val="28"/>
        </w:rPr>
        <w:t>
      2-бөлімнің 4.8.6-жолы бойынша тауарлар (жұмыстар, көрсетілетін қызметтер) өндірісі мен айналымы саласында зерттеумен және болжамдаумен, тауарлар (жұмыстар, көрсетілетін қызметтер) өндірісі мен айналымының үздік экономикалық шарттарын жасау үшін өндірісті бағдарлау және шаралар жүйесін әзірлеу үшін жағдайды талдаумен және болжаумен байланысты маркетингтік қызметтер көрсетіледі.</w:t>
      </w:r>
    </w:p>
    <w:p>
      <w:pPr>
        <w:spacing w:after="0"/>
        <w:ind w:left="0"/>
        <w:jc w:val="both"/>
      </w:pPr>
      <w:r>
        <w:rPr>
          <w:rFonts w:ascii="Times New Roman"/>
          <w:b w:val="false"/>
          <w:i w:val="false"/>
          <w:color w:val="000000"/>
          <w:sz w:val="28"/>
        </w:rPr>
        <w:t>
      2-бөлімнің 4.8.9-жолы бойынша бөгде ұйымдардың басқа да қызметтері (дезинфекция станцияларының, санитариялық-эпидемиологиялық қызметтер, қалдықтарды пайдалану, өрт дабылы, бағдарламалық қамтамасыз етуге қызмет көрсету бойынша, көлік қызметтері, қоқыс шығару, қар және басқа да қызметтер) көрсетіледі.</w:t>
      </w:r>
    </w:p>
    <w:p>
      <w:pPr>
        <w:spacing w:after="0"/>
        <w:ind w:left="0"/>
        <w:jc w:val="both"/>
      </w:pPr>
      <w:r>
        <w:rPr>
          <w:rFonts w:ascii="Times New Roman"/>
          <w:b w:val="false"/>
          <w:i w:val="false"/>
          <w:color w:val="000000"/>
          <w:sz w:val="28"/>
        </w:rPr>
        <w:t>
      2-бөлімнің 4.9.1-жолы бойынша студенттерді және оқитындарды қолдауға ақшалай түрде бөлінетін трансферттер, оған стипендия мен жол жүру билеттері кіреді.</w:t>
      </w:r>
    </w:p>
    <w:p>
      <w:pPr>
        <w:spacing w:after="0"/>
        <w:ind w:left="0"/>
        <w:jc w:val="both"/>
      </w:pPr>
      <w:r>
        <w:rPr>
          <w:rFonts w:ascii="Times New Roman"/>
          <w:b w:val="false"/>
          <w:i w:val="false"/>
          <w:color w:val="000000"/>
          <w:sz w:val="28"/>
        </w:rPr>
        <w:t>
      2-бөлімнің 4.9.2-жолы бойынша студенттер мен оқитындарды қолдауға заттай нысанда бөлінетін трансферттер, оған киімдер мен азық-түліктер кіреді.</w:t>
      </w:r>
    </w:p>
    <w:p>
      <w:pPr>
        <w:spacing w:after="0"/>
        <w:ind w:left="0"/>
        <w:jc w:val="both"/>
      </w:pPr>
      <w:r>
        <w:rPr>
          <w:rFonts w:ascii="Times New Roman"/>
          <w:b w:val="false"/>
          <w:i w:val="false"/>
          <w:color w:val="000000"/>
          <w:sz w:val="28"/>
        </w:rPr>
        <w:t>
      2-бөлімнің 4.10-жолы бойынша меншіктен төленген табыс (пайыздар, дивидендтер және осы ұйымға тиесілі акциялар бойынша дивидендтер) ескеріледі.</w:t>
      </w:r>
    </w:p>
    <w:p>
      <w:pPr>
        <w:spacing w:after="0"/>
        <w:ind w:left="0"/>
        <w:jc w:val="both"/>
      </w:pPr>
      <w:r>
        <w:rPr>
          <w:rFonts w:ascii="Times New Roman"/>
          <w:b w:val="false"/>
          <w:i w:val="false"/>
          <w:color w:val="000000"/>
          <w:sz w:val="28"/>
        </w:rPr>
        <w:t>
      2-бөлімнің 4.11-жолы бойынша активтің пайдалы пайдалану мерзімінде болатын сатып алынған активтің бағасын шығындарға немесе өнімнің өзіндік құнына біртіндеп көшу процесінен тұратын, есепті кезең үшін амортизациялық аударымдар (негізгі құралдар мен материалдық емес активтерге) көрсетіледі. Бұл жолда есепті кезеңде төленген осы ұйымға меншік, шаруашылық жүргізу және жедел басқару құқығында тиесілі, негізгі құралдардың барлық түрлері бойынша амортизациялық аударымдардың сомасы, сондай-ақ жалға берілген құралдар көрсетіледі.</w:t>
      </w:r>
    </w:p>
    <w:p>
      <w:pPr>
        <w:spacing w:after="0"/>
        <w:ind w:left="0"/>
        <w:jc w:val="both"/>
      </w:pPr>
      <w:r>
        <w:rPr>
          <w:rFonts w:ascii="Times New Roman"/>
          <w:b w:val="false"/>
          <w:i w:val="false"/>
          <w:color w:val="000000"/>
          <w:sz w:val="28"/>
        </w:rPr>
        <w:t>
      2-бөлімнің 4.12-жолы бойынша жол жүру және бронь шығыстарын растайтын құжаттарының (соның ішінде оның құнын төлеу фактісін растайтын құжат болған жағдайда электрондық билеттің) негізінде бронь шығыстарының төлемін қоса алғанда, іссапар орнына және кері қайту жолына нақты жүргізілген шығыстарды, қызметкерге іссапарда болған уақытында белгіленген мөлшерде төленген шығыстарды және тәуліктік шығыстарды растайтын құжаттардың негізінде бронь шығыстарының төлемін қоса алғанда, тұрғын үй-жайды жалдауға нақты жүргізілген шығыстарды білдіретін іссапар шығыстары көрсетіледі.</w:t>
      </w:r>
    </w:p>
    <w:p>
      <w:pPr>
        <w:spacing w:after="0"/>
        <w:ind w:left="0"/>
        <w:jc w:val="both"/>
      </w:pPr>
      <w:r>
        <w:rPr>
          <w:rFonts w:ascii="Times New Roman"/>
          <w:b w:val="false"/>
          <w:i w:val="false"/>
          <w:color w:val="000000"/>
          <w:sz w:val="28"/>
        </w:rPr>
        <w:t>
      2-бөлімнің 4.13.1-жолы бойынша Салық кодексіне сәйкес айқындалған салықтар көрсетіледі.</w:t>
      </w:r>
    </w:p>
    <w:p>
      <w:pPr>
        <w:spacing w:after="0"/>
        <w:ind w:left="0"/>
        <w:jc w:val="both"/>
      </w:pPr>
      <w:r>
        <w:rPr>
          <w:rFonts w:ascii="Times New Roman"/>
          <w:b w:val="false"/>
          <w:i w:val="false"/>
          <w:color w:val="000000"/>
          <w:sz w:val="28"/>
        </w:rPr>
        <w:t>
      2-бөлімнің 4.13.1.6-жолы бойынша акциздер, жарнаманы орналастыруға салық және белгіленген салықтар (мысалы, бильярд үстелдерін, ойын автоматтарын пайдаланғаны үшін) жататын өзге де салықтар көрсетіледі.</w:t>
      </w:r>
    </w:p>
    <w:p>
      <w:pPr>
        <w:spacing w:after="0"/>
        <w:ind w:left="0"/>
        <w:jc w:val="both"/>
      </w:pPr>
      <w:r>
        <w:rPr>
          <w:rFonts w:ascii="Times New Roman"/>
          <w:b w:val="false"/>
          <w:i w:val="false"/>
          <w:color w:val="000000"/>
          <w:sz w:val="28"/>
        </w:rPr>
        <w:t>
      2-бөлімнің 4.13.2.4-жолы бойынша өзге де аударымдарға қоршаған ортаға эмиссия, мемлекеттік баж, өсім, айыппұлдар, таза кіріс бөлігіндегі нормативтік аударымдар жататын өзге де аударымдар көрсетіледі.</w:t>
      </w:r>
    </w:p>
    <w:p>
      <w:pPr>
        <w:spacing w:after="0"/>
        <w:ind w:left="0"/>
        <w:jc w:val="both"/>
      </w:pPr>
      <w:r>
        <w:rPr>
          <w:rFonts w:ascii="Times New Roman"/>
          <w:b w:val="false"/>
          <w:i w:val="false"/>
          <w:color w:val="000000"/>
          <w:sz w:val="28"/>
        </w:rPr>
        <w:t>
      2-бөлімнің 4.13.3-жолында өндірістік емес сипаттағы қалыпты қызмет процесінен тыс туындайтын қызметтердің түрлерімен байланысты өзге де шығыстар, банктік қарыз бойынша кредиттер, өмірді, меншікті сақтандыру, активтердің істен шығуы және құнсыздануы, бағамдық айырма, резерв жасау және өтелмейтін талаптарды жою, операциялық жалдау бойынша шығыстар көрсетіледі.</w:t>
      </w:r>
    </w:p>
    <w:p>
      <w:pPr>
        <w:spacing w:after="0"/>
        <w:ind w:left="0"/>
        <w:jc w:val="both"/>
      </w:pPr>
      <w:r>
        <w:rPr>
          <w:rFonts w:ascii="Times New Roman"/>
          <w:b w:val="false"/>
          <w:i w:val="false"/>
          <w:color w:val="000000"/>
          <w:sz w:val="28"/>
        </w:rPr>
        <w:t>
      2-бөлімнің 4.14-жолында таратудың, сатудың, айырбастаудың, өтеусіз берудің нәтижесінде қалдық құны бойынша ұйымның балансынан есептен шығарылған негізгі құралдардың шығу шығыстары көрсетіледі.</w:t>
      </w:r>
    </w:p>
    <w:p>
      <w:pPr>
        <w:spacing w:after="0"/>
        <w:ind w:left="0"/>
        <w:jc w:val="both"/>
      </w:pPr>
      <w:r>
        <w:rPr>
          <w:rFonts w:ascii="Times New Roman"/>
          <w:b w:val="false"/>
          <w:i w:val="false"/>
          <w:color w:val="000000"/>
          <w:sz w:val="28"/>
        </w:rPr>
        <w:t xml:space="preserve">
      2-бөлімнің 5-жолы бойынша жұмыс істеп тұрған субъектілердің негізгі құралдар объектілерінің бастапқы құнының өсуіне жататын күрделі жөндеуге жұмсалған шығыстар көрсетіледі. Бұл ретте келесі күрделі салымдардың нəтижесінде негізгі құралдар объектілерінің бастапқы құнын ұлғайту оның бастапқы бағаланған нормативтік көрсеткіштерін: қызмет ету мерзімін, өндірістік қуатын арттыратын объектінің жағдайы жақсарған жағдайда ғана жүргізіледі. Объектінің техникалық жағдайын сақтау жəне ұстау мақсатында жүргізілетін, бастапқы құнын өсірмейтін негізгі құралдарды жөндеу мен пайдалануда жұмсалған шығындар күрделі шығыстарға енгізілмейді және олар өндірілген кезеңдегі шығыстар ретінде танылады. </w:t>
      </w:r>
    </w:p>
    <w:bookmarkStart w:name="z88" w:id="74"/>
    <w:p>
      <w:pPr>
        <w:spacing w:after="0"/>
        <w:ind w:left="0"/>
        <w:jc w:val="both"/>
      </w:pPr>
      <w:r>
        <w:rPr>
          <w:rFonts w:ascii="Times New Roman"/>
          <w:b w:val="false"/>
          <w:i w:val="false"/>
          <w:color w:val="000000"/>
          <w:sz w:val="28"/>
        </w:rPr>
        <w:t xml:space="preserve">
      5. 3-бөлім ұйымның пайдалары мен залалдары туралы деректер негізінде толтырылады. </w:t>
      </w:r>
    </w:p>
    <w:bookmarkEnd w:id="74"/>
    <w:p>
      <w:pPr>
        <w:spacing w:after="0"/>
        <w:ind w:left="0"/>
        <w:jc w:val="both"/>
      </w:pPr>
      <w:r>
        <w:rPr>
          <w:rFonts w:ascii="Times New Roman"/>
          <w:b w:val="false"/>
          <w:i w:val="false"/>
          <w:color w:val="000000"/>
          <w:sz w:val="28"/>
        </w:rPr>
        <w:t>
      3-бөлімнің 3-жолы бойынша табыстар және шығыстар, арасындағы айырмашылық ескерілетін салық салынғанға дейінгі пайда (залал) көрсетіледі.</w:t>
      </w:r>
    </w:p>
    <w:p>
      <w:pPr>
        <w:spacing w:after="0"/>
        <w:ind w:left="0"/>
        <w:jc w:val="both"/>
      </w:pPr>
      <w:r>
        <w:rPr>
          <w:rFonts w:ascii="Times New Roman"/>
          <w:b w:val="false"/>
          <w:i w:val="false"/>
          <w:color w:val="000000"/>
          <w:sz w:val="28"/>
        </w:rPr>
        <w:t>
      3-бөлімнің 4-жолы бойынша салық салынғанға дейінгі пайда (залал) және корпоративті табыс салығы есептелетін кезеңдегі қорытынды пайда (залал) көрсетіледі.</w:t>
      </w:r>
    </w:p>
    <w:bookmarkStart w:name="z89" w:id="75"/>
    <w:p>
      <w:pPr>
        <w:spacing w:after="0"/>
        <w:ind w:left="0"/>
        <w:jc w:val="both"/>
      </w:pPr>
      <w:r>
        <w:rPr>
          <w:rFonts w:ascii="Times New Roman"/>
          <w:b w:val="false"/>
          <w:i w:val="false"/>
          <w:color w:val="000000"/>
          <w:sz w:val="28"/>
        </w:rPr>
        <w:t>
      6. 4-бөлімде ұйымның бухгалтерлік балансының көрсеткіштері Қазақстан Республикасының қаржылық есептілігінің Ұлттық жəне халықаралық стандарттарына сəйкес толтырылады.</w:t>
      </w:r>
    </w:p>
    <w:bookmarkEnd w:id="75"/>
    <w:p>
      <w:pPr>
        <w:spacing w:after="0"/>
        <w:ind w:left="0"/>
        <w:jc w:val="both"/>
      </w:pPr>
      <w:r>
        <w:rPr>
          <w:rFonts w:ascii="Times New Roman"/>
          <w:b w:val="false"/>
          <w:i w:val="false"/>
          <w:color w:val="000000"/>
          <w:sz w:val="28"/>
        </w:rPr>
        <w:t>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p>
      <w:pPr>
        <w:spacing w:after="0"/>
        <w:ind w:left="0"/>
        <w:jc w:val="both"/>
      </w:pPr>
      <w:r>
        <w:rPr>
          <w:rFonts w:ascii="Times New Roman"/>
          <w:b w:val="false"/>
          <w:i w:val="false"/>
          <w:color w:val="000000"/>
          <w:sz w:val="28"/>
        </w:rPr>
        <w:t>
      4-бөлімнің 2.1-жолы бойынша қысқа мерзімді міндеттемелер кәсіпорынның айналымдағы активтерді пайдалану немесе жаңа қысқа мерзімді міндеттемелерді құру жолымен өтеуді болжайтын қарыздарды қоса қысқа мерзімді міндеттемелер көрсетіледі.</w:t>
      </w:r>
    </w:p>
    <w:p>
      <w:pPr>
        <w:spacing w:after="0"/>
        <w:ind w:left="0"/>
        <w:jc w:val="both"/>
      </w:pPr>
      <w:r>
        <w:rPr>
          <w:rFonts w:ascii="Times New Roman"/>
          <w:b w:val="false"/>
          <w:i w:val="false"/>
          <w:color w:val="000000"/>
          <w:sz w:val="28"/>
        </w:rPr>
        <w:t>
      4-бөлімнің 2.2-жолы бойынша кәсіпорынның бір операциялық цикл ішінде өтеуді болжамайтын берешегінің барлық түрлерін қоса ұзақ мерзімді міндеттемелері көрсетіледі.</w:t>
      </w:r>
    </w:p>
    <w:bookmarkStart w:name="z90" w:id="76"/>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bookmarkEnd w:id="76"/>
    <w:bookmarkStart w:name="z91" w:id="77"/>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ұсынады.</w:t>
      </w:r>
    </w:p>
    <w:bookmarkEnd w:id="77"/>
    <w:bookmarkStart w:name="z92" w:id="78"/>
    <w:p>
      <w:pPr>
        <w:spacing w:after="0"/>
        <w:ind w:left="0"/>
        <w:jc w:val="both"/>
      </w:pPr>
      <w:r>
        <w:rPr>
          <w:rFonts w:ascii="Times New Roman"/>
          <w:b w:val="false"/>
          <w:i w:val="false"/>
          <w:color w:val="000000"/>
          <w:sz w:val="28"/>
        </w:rPr>
        <w:t>
      9. Ескерту: Х – бұл позиция толтыруға жатпайды.</w:t>
      </w:r>
    </w:p>
    <w:bookmarkEnd w:id="78"/>
    <w:bookmarkStart w:name="z93" w:id="79"/>
    <w:p>
      <w:pPr>
        <w:spacing w:after="0"/>
        <w:ind w:left="0"/>
        <w:jc w:val="both"/>
      </w:pPr>
      <w:r>
        <w:rPr>
          <w:rFonts w:ascii="Times New Roman"/>
          <w:b w:val="false"/>
          <w:i w:val="false"/>
          <w:color w:val="000000"/>
          <w:sz w:val="28"/>
        </w:rPr>
        <w:t>
      10. Арифметикалық-логикалық бақылау.</w:t>
      </w:r>
    </w:p>
    <w:bookmarkEnd w:id="79"/>
    <w:p>
      <w:pPr>
        <w:spacing w:after="0"/>
        <w:ind w:left="0"/>
        <w:jc w:val="both"/>
      </w:pPr>
      <w:r>
        <w:rPr>
          <w:rFonts w:ascii="Times New Roman"/>
          <w:b w:val="false"/>
          <w:i w:val="false"/>
          <w:color w:val="000000"/>
          <w:sz w:val="28"/>
        </w:rPr>
        <w:t>
      1) 2-бөлім. "Табыстар мен шығыстардың баптары бойынша мәліметтерді көрсетіңіз":</w:t>
      </w:r>
    </w:p>
    <w:p>
      <w:pPr>
        <w:spacing w:after="0"/>
        <w:ind w:left="0"/>
        <w:jc w:val="both"/>
      </w:pPr>
      <w:r>
        <w:rPr>
          <w:rFonts w:ascii="Times New Roman"/>
          <w:b w:val="false"/>
          <w:i w:val="false"/>
          <w:color w:val="000000"/>
          <w:sz w:val="28"/>
        </w:rPr>
        <w:t>
      1-жол = 1.1-жол + 1.2-жол + 1.3-жол + 1.4-жол + 1.5-жол + 1.6-жол + + 1.7-жол;</w:t>
      </w:r>
    </w:p>
    <w:p>
      <w:pPr>
        <w:spacing w:after="0"/>
        <w:ind w:left="0"/>
        <w:jc w:val="both"/>
      </w:pPr>
      <w:r>
        <w:rPr>
          <w:rFonts w:ascii="Times New Roman"/>
          <w:b w:val="false"/>
          <w:i w:val="false"/>
          <w:color w:val="000000"/>
          <w:sz w:val="28"/>
        </w:rPr>
        <w:t>
      1.1-жол = 1.1.1-жол + 1.1.2-жол + 1.1.3-жол;</w:t>
      </w:r>
    </w:p>
    <w:p>
      <w:pPr>
        <w:spacing w:after="0"/>
        <w:ind w:left="0"/>
        <w:jc w:val="both"/>
      </w:pPr>
      <w:r>
        <w:rPr>
          <w:rFonts w:ascii="Times New Roman"/>
          <w:b w:val="false"/>
          <w:i w:val="false"/>
          <w:color w:val="000000"/>
          <w:sz w:val="28"/>
        </w:rPr>
        <w:t>
      1.1.1.1-жол ≤ 1.1.1-жолдан;</w:t>
      </w:r>
    </w:p>
    <w:p>
      <w:pPr>
        <w:spacing w:after="0"/>
        <w:ind w:left="0"/>
        <w:jc w:val="both"/>
      </w:pPr>
      <w:r>
        <w:rPr>
          <w:rFonts w:ascii="Times New Roman"/>
          <w:b w:val="false"/>
          <w:i w:val="false"/>
          <w:color w:val="000000"/>
          <w:sz w:val="28"/>
        </w:rPr>
        <w:t>
      1.1.3.1-жол ≤ 1.1.3-жолдан;</w:t>
      </w:r>
    </w:p>
    <w:p>
      <w:pPr>
        <w:spacing w:after="0"/>
        <w:ind w:left="0"/>
        <w:jc w:val="both"/>
      </w:pPr>
      <w:r>
        <w:rPr>
          <w:rFonts w:ascii="Times New Roman"/>
          <w:b w:val="false"/>
          <w:i w:val="false"/>
          <w:color w:val="000000"/>
          <w:sz w:val="28"/>
        </w:rPr>
        <w:t>
      респондент 85.1, 85.2, 85.3, 85.4 ЭҚЖЖ-мен 1.2-жолды толтырады;</w:t>
      </w:r>
    </w:p>
    <w:p>
      <w:pPr>
        <w:spacing w:after="0"/>
        <w:ind w:left="0"/>
        <w:jc w:val="both"/>
      </w:pPr>
      <w:r>
        <w:rPr>
          <w:rFonts w:ascii="Times New Roman"/>
          <w:b w:val="false"/>
          <w:i w:val="false"/>
          <w:color w:val="000000"/>
          <w:sz w:val="28"/>
        </w:rPr>
        <w:t>
      1.3-жол = 1.3.1 және 1.3.2-жолдар қосындысына;</w:t>
      </w:r>
    </w:p>
    <w:p>
      <w:pPr>
        <w:spacing w:after="0"/>
        <w:ind w:left="0"/>
        <w:jc w:val="both"/>
      </w:pPr>
      <w:r>
        <w:rPr>
          <w:rFonts w:ascii="Times New Roman"/>
          <w:b w:val="false"/>
          <w:i w:val="false"/>
          <w:color w:val="000000"/>
          <w:sz w:val="28"/>
        </w:rPr>
        <w:t>
      1.5-жол = 1.5.1 және 1.5.2-жолдар қосындысына;</w:t>
      </w:r>
    </w:p>
    <w:p>
      <w:pPr>
        <w:spacing w:after="0"/>
        <w:ind w:left="0"/>
        <w:jc w:val="both"/>
      </w:pPr>
      <w:r>
        <w:rPr>
          <w:rFonts w:ascii="Times New Roman"/>
          <w:b w:val="false"/>
          <w:i w:val="false"/>
          <w:color w:val="000000"/>
          <w:sz w:val="28"/>
        </w:rPr>
        <w:t>
      респондент 85.5 ЭҚЖЖ-мен 1.5-жолды толтырады;</w:t>
      </w:r>
    </w:p>
    <w:p>
      <w:pPr>
        <w:spacing w:after="0"/>
        <w:ind w:left="0"/>
        <w:jc w:val="both"/>
      </w:pPr>
      <w:r>
        <w:rPr>
          <w:rFonts w:ascii="Times New Roman"/>
          <w:b w:val="false"/>
          <w:i w:val="false"/>
          <w:color w:val="000000"/>
          <w:sz w:val="28"/>
        </w:rPr>
        <w:t>
      респондент 85.6 ЭҚЖЖ-мен 1.7-жолды толтырады;</w:t>
      </w:r>
    </w:p>
    <w:p>
      <w:pPr>
        <w:spacing w:after="0"/>
        <w:ind w:left="0"/>
        <w:jc w:val="both"/>
      </w:pPr>
      <w:r>
        <w:rPr>
          <w:rFonts w:ascii="Times New Roman"/>
          <w:b w:val="false"/>
          <w:i w:val="false"/>
          <w:color w:val="000000"/>
          <w:sz w:val="28"/>
        </w:rPr>
        <w:t>
      2-жол = 2.1-жол + 2.2-жол + 2.3-жол + 2.4-жол + 2.5-жол + 2.6-жол;</w:t>
      </w:r>
    </w:p>
    <w:p>
      <w:pPr>
        <w:spacing w:after="0"/>
        <w:ind w:left="0"/>
        <w:jc w:val="both"/>
      </w:pPr>
      <w:r>
        <w:rPr>
          <w:rFonts w:ascii="Times New Roman"/>
          <w:b w:val="false"/>
          <w:i w:val="false"/>
          <w:color w:val="000000"/>
          <w:sz w:val="28"/>
        </w:rPr>
        <w:t>
      4-жол = 4.1-жол + 4.2-жол + 4.3-жол + 4.4-жол + 4.5-жол + 4.6-жол + + 4.7-жол + 4.8-жол + 4.9-жол + 4.10-жол + 4.11-жол + 4.13-жол + 4.14-жол – 4.13.1.1-жол – 4.13.1.4-жол - 4.13.2.1-жол – 4.13.2.2-жол – 4.13.2.3-жол – 4.8.1-жол;</w:t>
      </w:r>
    </w:p>
    <w:p>
      <w:pPr>
        <w:spacing w:after="0"/>
        <w:ind w:left="0"/>
        <w:jc w:val="both"/>
      </w:pPr>
      <w:r>
        <w:rPr>
          <w:rFonts w:ascii="Times New Roman"/>
          <w:b w:val="false"/>
          <w:i w:val="false"/>
          <w:color w:val="000000"/>
          <w:sz w:val="28"/>
        </w:rPr>
        <w:t>
      4.1-жол = 4.1.1-жол + 4.13.2.1-жол + 4.13.2.2-жол + 4.13.2.3-жол + 4.8.1-жол + 4.12 жол;</w:t>
      </w:r>
    </w:p>
    <w:p>
      <w:pPr>
        <w:spacing w:after="0"/>
        <w:ind w:left="0"/>
        <w:jc w:val="both"/>
      </w:pPr>
      <w:r>
        <w:rPr>
          <w:rFonts w:ascii="Times New Roman"/>
          <w:b w:val="false"/>
          <w:i w:val="false"/>
          <w:color w:val="000000"/>
          <w:sz w:val="28"/>
        </w:rPr>
        <w:t>
      4.8-жол = 4.8.1-жол + 4.8.2-жол + 4.8.3-жол + 4.8.4-жол + 4.8.4-жол + + 4.8.5-жол + 4.8.6-+жол + 4.8.7-жол + 4.8.8-жол + 4.8.9-жол;</w:t>
      </w:r>
    </w:p>
    <w:p>
      <w:pPr>
        <w:spacing w:after="0"/>
        <w:ind w:left="0"/>
        <w:jc w:val="both"/>
      </w:pPr>
      <w:r>
        <w:rPr>
          <w:rFonts w:ascii="Times New Roman"/>
          <w:b w:val="false"/>
          <w:i w:val="false"/>
          <w:color w:val="000000"/>
          <w:sz w:val="28"/>
        </w:rPr>
        <w:t>
      4.9-жол = 4.9.1 және 4.9.2-жолдар қосындысына;</w:t>
      </w:r>
    </w:p>
    <w:p>
      <w:pPr>
        <w:spacing w:after="0"/>
        <w:ind w:left="0"/>
        <w:jc w:val="both"/>
      </w:pPr>
      <w:r>
        <w:rPr>
          <w:rFonts w:ascii="Times New Roman"/>
          <w:b w:val="false"/>
          <w:i w:val="false"/>
          <w:color w:val="000000"/>
          <w:sz w:val="28"/>
        </w:rPr>
        <w:t>
      4.10-жол = 4.10.1, 4.10.2-жолдар қосындысына;</w:t>
      </w:r>
    </w:p>
    <w:p>
      <w:pPr>
        <w:spacing w:after="0"/>
        <w:ind w:left="0"/>
        <w:jc w:val="both"/>
      </w:pPr>
      <w:r>
        <w:rPr>
          <w:rFonts w:ascii="Times New Roman"/>
          <w:b w:val="false"/>
          <w:i w:val="false"/>
          <w:color w:val="000000"/>
          <w:sz w:val="28"/>
        </w:rPr>
        <w:t>
      4.13-жол = 4.13.1, 4.13.2 және 4.13.3-жолдар қосындысына;</w:t>
      </w:r>
    </w:p>
    <w:p>
      <w:pPr>
        <w:spacing w:after="0"/>
        <w:ind w:left="0"/>
        <w:jc w:val="both"/>
      </w:pPr>
      <w:r>
        <w:rPr>
          <w:rFonts w:ascii="Times New Roman"/>
          <w:b w:val="false"/>
          <w:i w:val="false"/>
          <w:color w:val="000000"/>
          <w:sz w:val="28"/>
        </w:rPr>
        <w:t>
      4.13.1-жол = 4.13.1.1-жол + 4.13.1.2-жол + 4.13.1.3-жол + 4.13.1.4-жол + 4.13.1.5-жол + 4.13.1.6-жол;</w:t>
      </w:r>
    </w:p>
    <w:p>
      <w:pPr>
        <w:spacing w:after="0"/>
        <w:ind w:left="0"/>
        <w:jc w:val="both"/>
      </w:pPr>
      <w:r>
        <w:rPr>
          <w:rFonts w:ascii="Times New Roman"/>
          <w:b w:val="false"/>
          <w:i w:val="false"/>
          <w:color w:val="000000"/>
          <w:sz w:val="28"/>
        </w:rPr>
        <w:t>
      4.13.2-жол = 4.13.2.1-жол + 4.13.2.2-жол + 4.13.2.3-жол + 4.13.2.4-жол.</w:t>
      </w:r>
    </w:p>
    <w:p>
      <w:pPr>
        <w:spacing w:after="0"/>
        <w:ind w:left="0"/>
        <w:jc w:val="both"/>
      </w:pPr>
      <w:r>
        <w:rPr>
          <w:rFonts w:ascii="Times New Roman"/>
          <w:b w:val="false"/>
          <w:i w:val="false"/>
          <w:color w:val="000000"/>
          <w:sz w:val="28"/>
        </w:rPr>
        <w:t>
      2) 3-бөлім. "Ұйымның қаржы-шаруашылық қызметінің нəтижелерін көрсетіңіз":</w:t>
      </w:r>
    </w:p>
    <w:p>
      <w:pPr>
        <w:spacing w:after="0"/>
        <w:ind w:left="0"/>
        <w:jc w:val="both"/>
      </w:pPr>
      <w:r>
        <w:rPr>
          <w:rFonts w:ascii="Times New Roman"/>
          <w:b w:val="false"/>
          <w:i w:val="false"/>
          <w:color w:val="000000"/>
          <w:sz w:val="28"/>
        </w:rPr>
        <w:t>
      3-жол = 1-жол – 2-жол (жол беріледі).</w:t>
      </w:r>
    </w:p>
    <w:p>
      <w:pPr>
        <w:spacing w:after="0"/>
        <w:ind w:left="0"/>
        <w:jc w:val="both"/>
      </w:pPr>
      <w:r>
        <w:rPr>
          <w:rFonts w:ascii="Times New Roman"/>
          <w:b w:val="false"/>
          <w:i w:val="false"/>
          <w:color w:val="000000"/>
          <w:sz w:val="28"/>
        </w:rPr>
        <w:t>
      3) 4-бөлім. "Бухгалтерлік баланс көрсеткіштері бойынша мəліметтерді көрсетіңіз":</w:t>
      </w:r>
    </w:p>
    <w:p>
      <w:pPr>
        <w:spacing w:after="0"/>
        <w:ind w:left="0"/>
        <w:jc w:val="both"/>
      </w:pPr>
      <w:r>
        <w:rPr>
          <w:rFonts w:ascii="Times New Roman"/>
          <w:b w:val="false"/>
          <w:i w:val="false"/>
          <w:color w:val="000000"/>
          <w:sz w:val="28"/>
        </w:rPr>
        <w:t>
      1-жол = 1.1, 1.2-жолдар қосындысына;</w:t>
      </w:r>
    </w:p>
    <w:p>
      <w:pPr>
        <w:spacing w:after="0"/>
        <w:ind w:left="0"/>
        <w:jc w:val="both"/>
      </w:pPr>
      <w:r>
        <w:rPr>
          <w:rFonts w:ascii="Times New Roman"/>
          <w:b w:val="false"/>
          <w:i w:val="false"/>
          <w:color w:val="000000"/>
          <w:sz w:val="28"/>
        </w:rPr>
        <w:t>
      2-жол = 2.1 - 2.3-жолдар қосындысына;</w:t>
      </w:r>
    </w:p>
    <w:p>
      <w:pPr>
        <w:spacing w:after="0"/>
        <w:ind w:left="0"/>
        <w:jc w:val="both"/>
      </w:pPr>
      <w:r>
        <w:rPr>
          <w:rFonts w:ascii="Times New Roman"/>
          <w:b w:val="false"/>
          <w:i w:val="false"/>
          <w:color w:val="000000"/>
          <w:sz w:val="28"/>
        </w:rPr>
        <w:t>
      1-жол = 2-жолға.</w:t>
      </w:r>
    </w:p>
    <w:p>
      <w:pPr>
        <w:spacing w:after="0"/>
        <w:ind w:left="0"/>
        <w:jc w:val="both"/>
      </w:pPr>
      <w:r>
        <w:rPr>
          <w:rFonts w:ascii="Times New Roman"/>
          <w:b w:val="false"/>
          <w:i w:val="false"/>
          <w:color w:val="000000"/>
          <w:sz w:val="28"/>
        </w:rPr>
        <w:t>
      4) Бөлімдердің арасындағы бақылау:</w:t>
      </w:r>
    </w:p>
    <w:p>
      <w:pPr>
        <w:spacing w:after="0"/>
        <w:ind w:left="0"/>
        <w:jc w:val="both"/>
      </w:pPr>
      <w:r>
        <w:rPr>
          <w:rFonts w:ascii="Times New Roman"/>
          <w:b w:val="false"/>
          <w:i w:val="false"/>
          <w:color w:val="000000"/>
          <w:sz w:val="28"/>
        </w:rPr>
        <w:t>
      3-бөлімнің 1-жолы = 2-бөлімнің 1, 2, 3-жолдар қосындысына;</w:t>
      </w:r>
    </w:p>
    <w:p>
      <w:pPr>
        <w:spacing w:after="0"/>
        <w:ind w:left="0"/>
        <w:jc w:val="both"/>
      </w:pPr>
      <w:r>
        <w:rPr>
          <w:rFonts w:ascii="Times New Roman"/>
          <w:b w:val="false"/>
          <w:i w:val="false"/>
          <w:color w:val="000000"/>
          <w:sz w:val="28"/>
        </w:rPr>
        <w:t>
      3-бөлімнің 2-жолы = 2-бөлімнің 4, 5, 6-жолдар қосындысына;</w:t>
      </w:r>
    </w:p>
    <w:p>
      <w:pPr>
        <w:spacing w:after="0"/>
        <w:ind w:left="0"/>
        <w:jc w:val="both"/>
      </w:pPr>
      <w:r>
        <w:rPr>
          <w:rFonts w:ascii="Times New Roman"/>
          <w:b w:val="false"/>
          <w:i w:val="false"/>
          <w:color w:val="000000"/>
          <w:sz w:val="28"/>
        </w:rPr>
        <w:t>
      3-бөлімнің 4-жолы = 3-бөлімнің 3-жолы – 2-бөлімнің 4.13.1.1-жолы.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 11-қосымша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"__" _________ 2020 года № ___</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p>
            <w:pPr>
              <w:spacing w:after="20"/>
              <w:ind w:left="20"/>
              <w:jc w:val="both"/>
            </w:pPr>
            <w:r>
              <w:rPr>
                <w:rFonts w:ascii="Times New Roman"/>
                <w:b w:val="false"/>
                <w:i w:val="false"/>
                <w:color w:val="000000"/>
                <w:sz w:val="20"/>
              </w:rPr>
              <w:t>
1-наука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72, 85.4 - 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тәжірибелік-конструкторлық жұмыстарды жүзеге асыратын ұйымдар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Общего классификатора видов экономической деятельности (далее ─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қаңтарға (қоса алғанда) дейін</w:t>
            </w:r>
          </w:p>
          <w:p>
            <w:pPr>
              <w:spacing w:after="20"/>
              <w:ind w:left="20"/>
              <w:jc w:val="both"/>
            </w:pPr>
            <w:r>
              <w:rPr>
                <w:rFonts w:ascii="Times New Roman"/>
                <w:b w:val="false"/>
                <w:i w:val="false"/>
                <w:color w:val="000000"/>
                <w:sz w:val="20"/>
              </w:rPr>
              <w:t xml:space="preserve">
Срок представления – до 25 января (включительно) после отчетного периода </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тұлғаның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юридического лица</w:t>
      </w:r>
    </w:p>
    <w:p>
      <w:pPr>
        <w:spacing w:after="0"/>
        <w:ind w:left="0"/>
        <w:jc w:val="both"/>
      </w:pPr>
      <w:r>
        <w:rPr>
          <w:rFonts w:ascii="Times New Roman"/>
          <w:b w:val="false"/>
          <w:i w:val="false"/>
          <w:color w:val="000000"/>
          <w:sz w:val="28"/>
        </w:rPr>
        <w:t>
      "√" белгісімен жауаптың тиісті нұсқасы белгіленеді</w:t>
      </w:r>
    </w:p>
    <w:p>
      <w:pPr>
        <w:spacing w:after="0"/>
        <w:ind w:left="0"/>
        <w:jc w:val="both"/>
      </w:pPr>
      <w:r>
        <w:rPr>
          <w:rFonts w:ascii="Times New Roman"/>
          <w:b w:val="false"/>
          <w:i w:val="false"/>
          <w:color w:val="000000"/>
          <w:sz w:val="28"/>
        </w:rPr>
        <w:t>
      Отмечается знаком "√" соответствующий вариант ответа</w:t>
      </w:r>
    </w:p>
    <w:p>
      <w:pPr>
        <w:spacing w:after="0"/>
        <w:ind w:left="0"/>
        <w:jc w:val="both"/>
      </w:pPr>
      <w:r>
        <w:rPr>
          <w:rFonts w:ascii="Times New Roman"/>
          <w:b w:val="false"/>
          <w:i w:val="false"/>
          <w:color w:val="000000"/>
          <w:sz w:val="28"/>
        </w:rPr>
        <w:t>
      1.1 Сіздің ұйымыңыз есепті жылда ҒЗТКЖ1 жүзеге асырды ма?</w:t>
      </w:r>
    </w:p>
    <w:p>
      <w:pPr>
        <w:spacing w:after="0"/>
        <w:ind w:left="0"/>
        <w:jc w:val="both"/>
      </w:pPr>
      <w:r>
        <w:rPr>
          <w:rFonts w:ascii="Times New Roman"/>
          <w:b w:val="false"/>
          <w:i w:val="false"/>
          <w:color w:val="000000"/>
          <w:sz w:val="28"/>
        </w:rPr>
        <w:t>
      Осуществляла ли Ваша организация НИОКР1 в отчетном году?</w:t>
      </w:r>
    </w:p>
    <w:p>
      <w:pPr>
        <w:spacing w:after="0"/>
        <w:ind w:left="0"/>
        <w:jc w:val="both"/>
      </w:pPr>
      <w:r>
        <w:rPr>
          <w:rFonts w:ascii="Times New Roman"/>
          <w:b w:val="false"/>
          <w:i w:val="false"/>
          <w:color w:val="000000"/>
          <w:sz w:val="28"/>
        </w:rPr>
        <w:t>
      1.1.1 Иә 1.1.2 Жоқ</w:t>
      </w:r>
    </w:p>
    <w:p>
      <w:pPr>
        <w:spacing w:after="0"/>
        <w:ind w:left="0"/>
        <w:jc w:val="both"/>
      </w:pPr>
      <w:r>
        <w:rPr>
          <w:rFonts w:ascii="Times New Roman"/>
          <w:b w:val="false"/>
          <w:i w:val="false"/>
          <w:color w:val="000000"/>
          <w:sz w:val="28"/>
        </w:rPr>
        <w:t>
      Да → 1.4 Нет → 1.2</w:t>
      </w:r>
    </w:p>
    <w:p>
      <w:pPr>
        <w:spacing w:after="0"/>
        <w:ind w:left="0"/>
        <w:jc w:val="both"/>
      </w:pPr>
      <w:r>
        <w:rPr>
          <w:rFonts w:ascii="Times New Roman"/>
          <w:b w:val="false"/>
          <w:i w:val="false"/>
          <w:color w:val="000000"/>
          <w:sz w:val="28"/>
        </w:rPr>
        <w:t>
      1.2 Келесі жылы ҒЗТКЖ-ны жоспарлайсыз ба?</w:t>
      </w:r>
    </w:p>
    <w:p>
      <w:pPr>
        <w:spacing w:after="0"/>
        <w:ind w:left="0"/>
        <w:jc w:val="both"/>
      </w:pPr>
      <w:r>
        <w:rPr>
          <w:rFonts w:ascii="Times New Roman"/>
          <w:b w:val="false"/>
          <w:i w:val="false"/>
          <w:color w:val="000000"/>
          <w:sz w:val="28"/>
        </w:rPr>
        <w:t xml:space="preserve">
      Планируете ли Вы НИОКР в следующем году? </w:t>
      </w:r>
    </w:p>
    <w:p>
      <w:pPr>
        <w:spacing w:after="0"/>
        <w:ind w:left="0"/>
        <w:jc w:val="both"/>
      </w:pPr>
      <w:r>
        <w:rPr>
          <w:rFonts w:ascii="Times New Roman"/>
          <w:b w:val="false"/>
          <w:i w:val="false"/>
          <w:color w:val="000000"/>
          <w:sz w:val="28"/>
        </w:rPr>
        <w:t>
      1.2.1 Иә 1.2.2 Жоқ</w:t>
      </w:r>
    </w:p>
    <w:p>
      <w:pPr>
        <w:spacing w:after="0"/>
        <w:ind w:left="0"/>
        <w:jc w:val="both"/>
      </w:pPr>
      <w:r>
        <w:rPr>
          <w:rFonts w:ascii="Times New Roman"/>
          <w:b w:val="false"/>
          <w:i w:val="false"/>
          <w:color w:val="000000"/>
          <w:sz w:val="28"/>
        </w:rPr>
        <w:t>
      Да ☐ → 1.3 Нет☐ → 1.4</w:t>
      </w:r>
    </w:p>
    <w:p>
      <w:pPr>
        <w:spacing w:after="0"/>
        <w:ind w:left="0"/>
        <w:jc w:val="both"/>
      </w:pPr>
      <w:r>
        <w:rPr>
          <w:rFonts w:ascii="Times New Roman"/>
          <w:b w:val="false"/>
          <w:i w:val="false"/>
          <w:color w:val="000000"/>
          <w:sz w:val="28"/>
        </w:rPr>
        <w:t xml:space="preserve">
      1.3 Егер ия болса, онда ҒЗТКЖ1-ға келесі жылға жоспарлаған шығындарды көрсетіңіз, мың теңге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да, то укажите планируемые на следующий год затраты на НИОКР1, тысяч тенге</w:t>
      </w:r>
    </w:p>
    <w:p>
      <w:pPr>
        <w:spacing w:after="0"/>
        <w:ind w:left="0"/>
        <w:jc w:val="both"/>
      </w:pPr>
      <w:r>
        <w:rPr>
          <w:rFonts w:ascii="Times New Roman"/>
          <w:b w:val="false"/>
          <w:i w:val="false"/>
          <w:color w:val="000000"/>
          <w:sz w:val="28"/>
        </w:rPr>
        <w:t>
      1.4 Сізде ҒЗТКЖ1-ға сыртқы шығындар болды ма?</w:t>
      </w:r>
    </w:p>
    <w:p>
      <w:pPr>
        <w:spacing w:after="0"/>
        <w:ind w:left="0"/>
        <w:jc w:val="both"/>
      </w:pPr>
      <w:r>
        <w:rPr>
          <w:rFonts w:ascii="Times New Roman"/>
          <w:b w:val="false"/>
          <w:i w:val="false"/>
          <w:color w:val="000000"/>
          <w:sz w:val="28"/>
        </w:rPr>
        <w:t>
      Были ли у Вас внешние затраты на НИОКР1?</w:t>
      </w:r>
    </w:p>
    <w:p>
      <w:pPr>
        <w:spacing w:after="0"/>
        <w:ind w:left="0"/>
        <w:jc w:val="both"/>
      </w:pPr>
      <w:r>
        <w:rPr>
          <w:rFonts w:ascii="Times New Roman"/>
          <w:b w:val="false"/>
          <w:i w:val="false"/>
          <w:color w:val="000000"/>
          <w:sz w:val="28"/>
        </w:rPr>
        <w:t>
      1.4.1 Иә 1.4.2 Жоқ ҒЗТКЖ1 (1.1.2-тармақ) және ҒЗТКЖ1-ға сыртқы шығындар (1.4.2-тармақ) болмаған жағдайда сауал салу аяқталды</w:t>
      </w:r>
    </w:p>
    <w:p>
      <w:pPr>
        <w:spacing w:after="0"/>
        <w:ind w:left="0"/>
        <w:jc w:val="both"/>
      </w:pPr>
      <w:r>
        <w:rPr>
          <w:rFonts w:ascii="Times New Roman"/>
          <w:b w:val="false"/>
          <w:i w:val="false"/>
          <w:color w:val="000000"/>
          <w:sz w:val="28"/>
        </w:rPr>
        <w:t>
      Да ☐ → 1.5 Нет ☐ при отсутствии НИОКР1 (пункт 1.1.2) и внешних затрат на НИОКР1 (пункт 1.4.2) опрос закончен</w:t>
      </w:r>
    </w:p>
    <w:p>
      <w:pPr>
        <w:spacing w:after="0"/>
        <w:ind w:left="0"/>
        <w:jc w:val="both"/>
      </w:pPr>
      <w:r>
        <w:rPr>
          <w:rFonts w:ascii="Times New Roman"/>
          <w:b w:val="false"/>
          <w:i w:val="false"/>
          <w:color w:val="000000"/>
          <w:sz w:val="28"/>
        </w:rPr>
        <w:t xml:space="preserve">
      1.5 1.1 және (немесе) 1.4-тармақтарында "Иә" деп жауап берген жағдайда ЭҚЖЖ кодына сәйкес нақты жүзеге асырылатын экономикалық қызмет түрінің атауын және кодын көрсетіңіз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ответа "Да" в пунктах 1.1 и (или) 1.4 укажите наименование и код фактически осуществляемого вида экономической деятельности согласно коду ОКЭД </w:t>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Сіздің кәсіпорныңыздың қызмет секторын көрсетіңіз</w:t>
      </w:r>
    </w:p>
    <w:p>
      <w:pPr>
        <w:spacing w:after="0"/>
        <w:ind w:left="0"/>
        <w:jc w:val="both"/>
      </w:pPr>
      <w:r>
        <w:rPr>
          <w:rFonts w:ascii="Times New Roman"/>
          <w:b w:val="false"/>
          <w:i w:val="false"/>
          <w:color w:val="000000"/>
          <w:sz w:val="28"/>
        </w:rPr>
        <w:t>
      Укажите сектор деятельности Вашего предприятия</w:t>
      </w:r>
    </w:p>
    <w:p>
      <w:pPr>
        <w:spacing w:after="0"/>
        <w:ind w:left="0"/>
        <w:jc w:val="both"/>
      </w:pPr>
      <w:r>
        <w:rPr>
          <w:rFonts w:ascii="Times New Roman"/>
          <w:b w:val="false"/>
          <w:i w:val="false"/>
          <w:color w:val="000000"/>
          <w:sz w:val="28"/>
        </w:rPr>
        <w:t>
       1.6.1 Мемлекеттік сектор ☐</w:t>
      </w:r>
    </w:p>
    <w:p>
      <w:pPr>
        <w:spacing w:after="0"/>
        <w:ind w:left="0"/>
        <w:jc w:val="both"/>
      </w:pPr>
      <w:r>
        <w:rPr>
          <w:rFonts w:ascii="Times New Roman"/>
          <w:b w:val="false"/>
          <w:i w:val="false"/>
          <w:color w:val="000000"/>
          <w:sz w:val="28"/>
        </w:rPr>
        <w:t>
      Государственный сектор</w:t>
      </w:r>
    </w:p>
    <w:p>
      <w:pPr>
        <w:spacing w:after="0"/>
        <w:ind w:left="0"/>
        <w:jc w:val="both"/>
      </w:pPr>
      <w:r>
        <w:rPr>
          <w:rFonts w:ascii="Times New Roman"/>
          <w:b w:val="false"/>
          <w:i w:val="false"/>
          <w:color w:val="000000"/>
          <w:sz w:val="28"/>
        </w:rPr>
        <w:t>
      1.6.2 Кәсіптік жоғары білім секторы ☐</w:t>
      </w:r>
    </w:p>
    <w:p>
      <w:pPr>
        <w:spacing w:after="0"/>
        <w:ind w:left="0"/>
        <w:jc w:val="both"/>
      </w:pPr>
      <w:r>
        <w:rPr>
          <w:rFonts w:ascii="Times New Roman"/>
          <w:b w:val="false"/>
          <w:i w:val="false"/>
          <w:color w:val="000000"/>
          <w:sz w:val="28"/>
        </w:rPr>
        <w:t>
      Сектор высшего профессионального образования</w:t>
      </w:r>
    </w:p>
    <w:p>
      <w:pPr>
        <w:spacing w:after="0"/>
        <w:ind w:left="0"/>
        <w:jc w:val="both"/>
      </w:pPr>
      <w:r>
        <w:rPr>
          <w:rFonts w:ascii="Times New Roman"/>
          <w:b w:val="false"/>
          <w:i w:val="false"/>
          <w:color w:val="000000"/>
          <w:sz w:val="28"/>
        </w:rPr>
        <w:t>
      1.6.3 Кәсіпкерлік сектор ☐</w:t>
      </w:r>
    </w:p>
    <w:p>
      <w:pPr>
        <w:spacing w:after="0"/>
        <w:ind w:left="0"/>
        <w:jc w:val="both"/>
      </w:pPr>
      <w:r>
        <w:rPr>
          <w:rFonts w:ascii="Times New Roman"/>
          <w:b w:val="false"/>
          <w:i w:val="false"/>
          <w:color w:val="000000"/>
          <w:sz w:val="28"/>
        </w:rPr>
        <w:t>
      Предпринимательский сектор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мұнда және бұдан әрі: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xml:space="preserve">
      1 здесь и далее: НИОКР – Научно-исследовательские и опытно-конструкторские работы </w:t>
      </w:r>
    </w:p>
    <w:p>
      <w:pPr>
        <w:spacing w:after="0"/>
        <w:ind w:left="0"/>
        <w:jc w:val="both"/>
      </w:pPr>
      <w:r>
        <w:rPr>
          <w:rFonts w:ascii="Times New Roman"/>
          <w:b w:val="false"/>
          <w:i w:val="false"/>
          <w:color w:val="000000"/>
          <w:sz w:val="28"/>
        </w:rPr>
        <w:t>
      1.6.4 Коммерциялық емес сектор ☐</w:t>
      </w:r>
    </w:p>
    <w:p>
      <w:pPr>
        <w:spacing w:after="0"/>
        <w:ind w:left="0"/>
        <w:jc w:val="both"/>
      </w:pPr>
      <w:r>
        <w:rPr>
          <w:rFonts w:ascii="Times New Roman"/>
          <w:b w:val="false"/>
          <w:i w:val="false"/>
          <w:color w:val="000000"/>
          <w:sz w:val="28"/>
        </w:rPr>
        <w:t>
      Некоммерческий сектор</w:t>
      </w:r>
    </w:p>
    <w:p>
      <w:pPr>
        <w:spacing w:after="0"/>
        <w:ind w:left="0"/>
        <w:jc w:val="both"/>
      </w:pPr>
      <w:r>
        <w:rPr>
          <w:rFonts w:ascii="Times New Roman"/>
          <w:b w:val="false"/>
          <w:i w:val="false"/>
          <w:color w:val="000000"/>
          <w:sz w:val="28"/>
        </w:rPr>
        <w:t>
      2. ҒЗТКЖ</w:t>
      </w:r>
      <w:r>
        <w:rPr>
          <w:rFonts w:ascii="Times New Roman"/>
          <w:b w:val="false"/>
          <w:i w:val="false"/>
          <w:color w:val="000000"/>
          <w:vertAlign w:val="superscript"/>
        </w:rPr>
        <w:t>1</w:t>
      </w:r>
      <w:r>
        <w:rPr>
          <w:rFonts w:ascii="Times New Roman"/>
          <w:b w:val="false"/>
          <w:i w:val="false"/>
          <w:color w:val="000000"/>
          <w:sz w:val="28"/>
        </w:rPr>
        <w:t>-ны жүзеге асыратын қызметкерлер саны, адам</w:t>
      </w:r>
    </w:p>
    <w:p>
      <w:pPr>
        <w:spacing w:after="0"/>
        <w:ind w:left="0"/>
        <w:jc w:val="both"/>
      </w:pPr>
      <w:r>
        <w:rPr>
          <w:rFonts w:ascii="Times New Roman"/>
          <w:b w:val="false"/>
          <w:i w:val="false"/>
          <w:color w:val="000000"/>
          <w:sz w:val="28"/>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зерттеуші-мамандар</w:t>
            </w:r>
          </w:p>
          <w:p>
            <w:pPr>
              <w:spacing w:after="20"/>
              <w:ind w:left="20"/>
              <w:jc w:val="both"/>
            </w:pPr>
            <w:r>
              <w:rPr>
                <w:rFonts w:ascii="Times New Roman"/>
                <w:b w:val="false"/>
                <w:i w:val="false"/>
                <w:color w:val="000000"/>
                <w:sz w:val="20"/>
              </w:rPr>
              <w:t>
специалисты-исследователи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p>
            <w:pPr>
              <w:spacing w:after="20"/>
              <w:ind w:left="20"/>
              <w:jc w:val="both"/>
            </w:pPr>
            <w:r>
              <w:rPr>
                <w:rFonts w:ascii="Times New Roman"/>
                <w:b w:val="false"/>
                <w:i w:val="false"/>
                <w:color w:val="000000"/>
                <w:sz w:val="20"/>
              </w:rPr>
              <w:t>
технический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ҒЗТКЖ1-ны жүзеге асырған қызметкерлер саны, есепті жылдың соңына</w:t>
            </w:r>
          </w:p>
          <w:p>
            <w:pPr>
              <w:spacing w:after="20"/>
              <w:ind w:left="20"/>
              <w:jc w:val="both"/>
            </w:pPr>
            <w:r>
              <w:rPr>
                <w:rFonts w:ascii="Times New Roman"/>
                <w:b w:val="false"/>
                <w:i w:val="false"/>
                <w:color w:val="000000"/>
                <w:sz w:val="20"/>
              </w:rPr>
              <w:t>
Численность работников, осуществлявших НИОКР1, на конец отчетного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ҒЗТКЖ1-ны жүзеге асырған қызметкерлердің саны (1-жолдан)</w:t>
            </w:r>
          </w:p>
          <w:p>
            <w:pPr>
              <w:spacing w:after="20"/>
              <w:ind w:left="20"/>
              <w:jc w:val="both"/>
            </w:pPr>
            <w:r>
              <w:rPr>
                <w:rFonts w:ascii="Times New Roman"/>
                <w:b w:val="false"/>
                <w:i w:val="false"/>
                <w:color w:val="000000"/>
                <w:sz w:val="20"/>
              </w:rPr>
              <w:t>
численность работников, осуществлявших НИОКР1 в области охраны окружающей среды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барлар(1-жолдан)</w:t>
            </w:r>
          </w:p>
          <w:p>
            <w:pPr>
              <w:spacing w:after="20"/>
              <w:ind w:left="20"/>
              <w:jc w:val="both"/>
            </w:pPr>
            <w:r>
              <w:rPr>
                <w:rFonts w:ascii="Times New Roman"/>
                <w:b w:val="false"/>
                <w:i w:val="false"/>
                <w:color w:val="000000"/>
                <w:sz w:val="20"/>
              </w:rPr>
              <w:t>
Имеющие высшее образование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 (2-жолдан):</w:t>
            </w:r>
          </w:p>
          <w:p>
            <w:pPr>
              <w:spacing w:after="20"/>
              <w:ind w:left="20"/>
              <w:jc w:val="both"/>
            </w:pPr>
            <w:r>
              <w:rPr>
                <w:rFonts w:ascii="Times New Roman"/>
                <w:b w:val="false"/>
                <w:i w:val="false"/>
                <w:color w:val="000000"/>
                <w:sz w:val="20"/>
              </w:rPr>
              <w:t>
из них имеют ученую и академическую степени (из строки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 (арнайы) білімі барлар (1-жолдан)</w:t>
            </w:r>
          </w:p>
          <w:p>
            <w:pPr>
              <w:spacing w:after="20"/>
              <w:ind w:left="20"/>
              <w:jc w:val="both"/>
            </w:pPr>
            <w:r>
              <w:rPr>
                <w:rFonts w:ascii="Times New Roman"/>
                <w:b w:val="false"/>
                <w:i w:val="false"/>
                <w:color w:val="000000"/>
                <w:sz w:val="20"/>
              </w:rPr>
              <w:t>
Имеющие среднее профессиональное (специальное) образование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(1-жолдан)</w:t>
            </w:r>
          </w:p>
          <w:p>
            <w:pPr>
              <w:spacing w:after="20"/>
              <w:ind w:left="20"/>
              <w:jc w:val="both"/>
            </w:pPr>
            <w:r>
              <w:rPr>
                <w:rFonts w:ascii="Times New Roman"/>
                <w:b w:val="false"/>
                <w:i w:val="false"/>
                <w:color w:val="000000"/>
                <w:sz w:val="20"/>
              </w:rPr>
              <w:t>
Другие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-ны орындауға жұмсалған жұмыс уақытының көлемі, сағатпен</w:t>
            </w:r>
          </w:p>
          <w:p>
            <w:pPr>
              <w:spacing w:after="20"/>
              <w:ind w:left="20"/>
              <w:jc w:val="both"/>
            </w:pPr>
            <w:r>
              <w:rPr>
                <w:rFonts w:ascii="Times New Roman"/>
                <w:b w:val="false"/>
                <w:i w:val="false"/>
                <w:color w:val="000000"/>
                <w:sz w:val="20"/>
              </w:rPr>
              <w:t>
Количество рабочего времени, затраченного на выполнение НИОКР</w:t>
            </w:r>
            <w:r>
              <w:rPr>
                <w:rFonts w:ascii="Times New Roman"/>
                <w:b w:val="false"/>
                <w:i w:val="false"/>
                <w:color w:val="000000"/>
                <w:vertAlign w:val="superscript"/>
              </w:rPr>
              <w:t>1</w:t>
            </w:r>
            <w:r>
              <w:rPr>
                <w:rFonts w:ascii="Times New Roman"/>
                <w:b w:val="false"/>
                <w:i w:val="false"/>
                <w:color w:val="000000"/>
                <w:sz w:val="20"/>
              </w:rPr>
              <w:t>, в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жұмыстарды орындауға жұмсалған жұмыс уақытының көлемі, сағатпен (5-жолды толтырғандардан)</w:t>
            </w:r>
          </w:p>
          <w:p>
            <w:pPr>
              <w:spacing w:after="20"/>
              <w:ind w:left="20"/>
              <w:jc w:val="both"/>
            </w:pPr>
            <w:r>
              <w:rPr>
                <w:rFonts w:ascii="Times New Roman"/>
                <w:b w:val="false"/>
                <w:i w:val="false"/>
                <w:color w:val="000000"/>
                <w:sz w:val="20"/>
              </w:rPr>
              <w:t>
Количество рабочего времени, затраченного на выполнение других работ, в часах (заполнившие строку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ҒЗТКЖ</w:t>
      </w:r>
      <w:r>
        <w:rPr>
          <w:rFonts w:ascii="Times New Roman"/>
          <w:b w:val="false"/>
          <w:i w:val="false"/>
          <w:color w:val="000000"/>
          <w:vertAlign w:val="superscript"/>
        </w:rPr>
        <w:t>1</w:t>
      </w:r>
      <w:r>
        <w:rPr>
          <w:rFonts w:ascii="Times New Roman"/>
          <w:b w:val="false"/>
          <w:i w:val="false"/>
          <w:color w:val="000000"/>
          <w:sz w:val="28"/>
        </w:rPr>
        <w:t>-ны жүзеге асырған қызметкерлердің санын жасы бойынша бөлу, адам</w:t>
      </w:r>
    </w:p>
    <w:p>
      <w:pPr>
        <w:spacing w:after="0"/>
        <w:ind w:left="0"/>
        <w:jc w:val="both"/>
      </w:pPr>
      <w:r>
        <w:rPr>
          <w:rFonts w:ascii="Times New Roman"/>
          <w:b w:val="false"/>
          <w:i w:val="false"/>
          <w:color w:val="000000"/>
          <w:sz w:val="28"/>
        </w:rPr>
        <w:t>
      Распределение численности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8"/>
        </w:rPr>
        <w:t xml:space="preserve"> по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p>
            <w:pPr>
              <w:spacing w:after="20"/>
              <w:ind w:left="20"/>
              <w:jc w:val="both"/>
            </w:pPr>
            <w:r>
              <w:rPr>
                <w:rFonts w:ascii="Times New Roman"/>
                <w:b w:val="false"/>
                <w:i w:val="false"/>
                <w:color w:val="000000"/>
                <w:sz w:val="20"/>
              </w:rPr>
              <w:t>
до 25 лет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 жас</w:t>
            </w:r>
          </w:p>
          <w:p>
            <w:pPr>
              <w:spacing w:after="20"/>
              <w:ind w:left="20"/>
              <w:jc w:val="both"/>
            </w:pPr>
            <w:r>
              <w:rPr>
                <w:rFonts w:ascii="Times New Roman"/>
                <w:b w:val="false"/>
                <w:i w:val="false"/>
                <w:color w:val="000000"/>
                <w:sz w:val="20"/>
              </w:rPr>
              <w:t>
25-34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 жас</w:t>
            </w:r>
          </w:p>
          <w:p>
            <w:pPr>
              <w:spacing w:after="20"/>
              <w:ind w:left="20"/>
              <w:jc w:val="both"/>
            </w:pPr>
            <w:r>
              <w:rPr>
                <w:rFonts w:ascii="Times New Roman"/>
                <w:b w:val="false"/>
                <w:i w:val="false"/>
                <w:color w:val="000000"/>
                <w:sz w:val="20"/>
              </w:rPr>
              <w:t>
35-44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 жас</w:t>
            </w:r>
          </w:p>
          <w:p>
            <w:pPr>
              <w:spacing w:after="20"/>
              <w:ind w:left="20"/>
              <w:jc w:val="both"/>
            </w:pPr>
            <w:r>
              <w:rPr>
                <w:rFonts w:ascii="Times New Roman"/>
                <w:b w:val="false"/>
                <w:i w:val="false"/>
                <w:color w:val="000000"/>
                <w:sz w:val="20"/>
              </w:rPr>
              <w:t>
45-54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 жас</w:t>
            </w:r>
          </w:p>
          <w:p>
            <w:pPr>
              <w:spacing w:after="20"/>
              <w:ind w:left="20"/>
              <w:jc w:val="both"/>
            </w:pPr>
            <w:r>
              <w:rPr>
                <w:rFonts w:ascii="Times New Roman"/>
                <w:b w:val="false"/>
                <w:i w:val="false"/>
                <w:color w:val="000000"/>
                <w:sz w:val="20"/>
              </w:rPr>
              <w:t>
55-64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 және одан асқандар</w:t>
            </w:r>
          </w:p>
          <w:p>
            <w:pPr>
              <w:spacing w:after="20"/>
              <w:ind w:left="20"/>
              <w:jc w:val="both"/>
            </w:pPr>
            <w:r>
              <w:rPr>
                <w:rFonts w:ascii="Times New Roman"/>
                <w:b w:val="false"/>
                <w:i w:val="false"/>
                <w:color w:val="000000"/>
                <w:sz w:val="20"/>
              </w:rPr>
              <w:t>
65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 жас</w:t>
            </w:r>
          </w:p>
          <w:p>
            <w:pPr>
              <w:spacing w:after="20"/>
              <w:ind w:left="20"/>
              <w:jc w:val="both"/>
            </w:pPr>
            <w:r>
              <w:rPr>
                <w:rFonts w:ascii="Times New Roman"/>
                <w:b w:val="false"/>
                <w:i w:val="false"/>
                <w:color w:val="000000"/>
                <w:sz w:val="20"/>
              </w:rPr>
              <w:t>
25-28 лет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p>
            <w:pPr>
              <w:spacing w:after="20"/>
              <w:ind w:left="20"/>
              <w:jc w:val="both"/>
            </w:pPr>
            <w:r>
              <w:rPr>
                <w:rFonts w:ascii="Times New Roman"/>
                <w:b w:val="false"/>
                <w:i w:val="false"/>
                <w:color w:val="000000"/>
                <w:sz w:val="20"/>
              </w:rPr>
              <w:t>
35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 жас</w:t>
            </w:r>
          </w:p>
          <w:p>
            <w:pPr>
              <w:spacing w:after="20"/>
              <w:ind w:left="20"/>
              <w:jc w:val="both"/>
            </w:pPr>
            <w:r>
              <w:rPr>
                <w:rFonts w:ascii="Times New Roman"/>
                <w:b w:val="false"/>
                <w:i w:val="false"/>
                <w:color w:val="000000"/>
                <w:sz w:val="20"/>
              </w:rPr>
              <w:t>
55-62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-ны жүзеге асырған қызметкерлер саны, есепті жылдың соңына</w:t>
            </w:r>
          </w:p>
          <w:p>
            <w:pPr>
              <w:spacing w:after="20"/>
              <w:ind w:left="20"/>
              <w:jc w:val="both"/>
            </w:pPr>
            <w:r>
              <w:rPr>
                <w:rFonts w:ascii="Times New Roman"/>
                <w:b w:val="false"/>
                <w:i w:val="false"/>
                <w:color w:val="000000"/>
                <w:sz w:val="20"/>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0"/>
              </w:rPr>
              <w:t>, на конец отчетного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Зерттеуші-мамандар (1-жолдан)</w:t>
            </w:r>
          </w:p>
          <w:p>
            <w:pPr>
              <w:spacing w:after="20"/>
              <w:ind w:left="20"/>
              <w:jc w:val="both"/>
            </w:pPr>
            <w:r>
              <w:rPr>
                <w:rFonts w:ascii="Times New Roman"/>
                <w:b w:val="false"/>
                <w:i w:val="false"/>
                <w:color w:val="000000"/>
                <w:sz w:val="20"/>
              </w:rPr>
              <w:t>
Специалисты-исследователи (из строки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w:t>
            </w:r>
          </w:p>
          <w:p>
            <w:pPr>
              <w:spacing w:after="20"/>
              <w:ind w:left="20"/>
              <w:jc w:val="both"/>
            </w:pPr>
            <w:r>
              <w:rPr>
                <w:rFonts w:ascii="Times New Roman"/>
                <w:b w:val="false"/>
                <w:i w:val="false"/>
                <w:color w:val="000000"/>
                <w:sz w:val="20"/>
              </w:rPr>
              <w:t>
из них имеют ученую и академическую степени: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2. 2. 3. 1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2. 2 4. 1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2. 2. 5. 1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ҒЗТКЖ</w:t>
      </w:r>
      <w:r>
        <w:rPr>
          <w:rFonts w:ascii="Times New Roman"/>
          <w:b w:val="false"/>
          <w:i w:val="false"/>
          <w:color w:val="000000"/>
          <w:vertAlign w:val="superscript"/>
        </w:rPr>
        <w:t>1</w:t>
      </w:r>
      <w:r>
        <w:rPr>
          <w:rFonts w:ascii="Times New Roman"/>
          <w:b w:val="false"/>
          <w:i w:val="false"/>
          <w:color w:val="000000"/>
          <w:sz w:val="28"/>
        </w:rPr>
        <w:t>-ны орындаған зерттеуші-мамандар санының қозғалысы, адам</w:t>
      </w:r>
    </w:p>
    <w:p>
      <w:pPr>
        <w:spacing w:after="0"/>
        <w:ind w:left="0"/>
        <w:jc w:val="both"/>
      </w:pPr>
      <w:r>
        <w:rPr>
          <w:rFonts w:ascii="Times New Roman"/>
          <w:b w:val="false"/>
          <w:i w:val="false"/>
          <w:color w:val="000000"/>
          <w:sz w:val="28"/>
        </w:rPr>
        <w:t>
      Движение численности специалистов-исследователей, осуществлявших НИОКР</w:t>
      </w:r>
      <w:r>
        <w:rPr>
          <w:rFonts w:ascii="Times New Roman"/>
          <w:b w:val="false"/>
          <w:i w:val="false"/>
          <w:color w:val="000000"/>
          <w:vertAlign w:val="superscript"/>
        </w:rPr>
        <w:t>1</w:t>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w:t>
            </w:r>
          </w:p>
          <w:p>
            <w:pPr>
              <w:spacing w:after="20"/>
              <w:ind w:left="20"/>
              <w:jc w:val="both"/>
            </w:pPr>
            <w:r>
              <w:rPr>
                <w:rFonts w:ascii="Times New Roman"/>
                <w:b w:val="false"/>
                <w:i w:val="false"/>
                <w:color w:val="000000"/>
                <w:sz w:val="20"/>
              </w:rPr>
              <w:t>
На начало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зерттеуші-мамандар саны</w:t>
            </w:r>
          </w:p>
          <w:p>
            <w:pPr>
              <w:spacing w:after="20"/>
              <w:ind w:left="20"/>
              <w:jc w:val="both"/>
            </w:pPr>
            <w:r>
              <w:rPr>
                <w:rFonts w:ascii="Times New Roman"/>
                <w:b w:val="false"/>
                <w:i w:val="false"/>
                <w:color w:val="000000"/>
                <w:sz w:val="20"/>
              </w:rPr>
              <w:t>
Количество принятых специалистов-исследователей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зерттеуші-мамандар саны</w:t>
            </w:r>
          </w:p>
          <w:p>
            <w:pPr>
              <w:spacing w:after="20"/>
              <w:ind w:left="20"/>
              <w:jc w:val="both"/>
            </w:pPr>
            <w:r>
              <w:rPr>
                <w:rFonts w:ascii="Times New Roman"/>
                <w:b w:val="false"/>
                <w:i w:val="false"/>
                <w:color w:val="000000"/>
                <w:sz w:val="20"/>
              </w:rPr>
              <w:t>
Количество выбывших специалистов-исследователей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w:t>
            </w:r>
          </w:p>
          <w:p>
            <w:pPr>
              <w:spacing w:after="20"/>
              <w:ind w:left="20"/>
              <w:jc w:val="both"/>
            </w:pPr>
            <w:r>
              <w:rPr>
                <w:rFonts w:ascii="Times New Roman"/>
                <w:b w:val="false"/>
                <w:i w:val="false"/>
                <w:color w:val="000000"/>
                <w:sz w:val="20"/>
              </w:rPr>
              <w:t>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rPr>
                <w:rFonts w:ascii="Times New Roman"/>
                <w:b w:val="false"/>
                <w:i w:val="false"/>
                <w:color w:val="000000"/>
                <w:vertAlign w:val="superscript"/>
              </w:rPr>
              <w:t>2</w:t>
            </w:r>
            <w:r>
              <w:rPr>
                <w:rFonts w:ascii="Times New Roman"/>
                <w:b w:val="false"/>
                <w:i w:val="false"/>
                <w:color w:val="000000"/>
                <w:sz w:val="20"/>
              </w:rPr>
              <w:t>-ны бітіргеннен кейін</w:t>
            </w:r>
          </w:p>
          <w:p>
            <w:pPr>
              <w:spacing w:after="20"/>
              <w:ind w:left="20"/>
              <w:jc w:val="both"/>
            </w:pPr>
            <w:r>
              <w:rPr>
                <w:rFonts w:ascii="Times New Roman"/>
                <w:b w:val="false"/>
                <w:i w:val="false"/>
                <w:color w:val="000000"/>
                <w:sz w:val="20"/>
              </w:rPr>
              <w:t>
после окончания ВУЗа</w:t>
            </w:r>
            <w:r>
              <w:rPr>
                <w:rFonts w:ascii="Times New Roman"/>
                <w:b w:val="false"/>
                <w:i w:val="false"/>
                <w:color w:val="000000"/>
                <w:vertAlign w:val="superscript"/>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ғылыми ұйымдардан</w:t>
            </w:r>
          </w:p>
          <w:p>
            <w:pPr>
              <w:spacing w:after="20"/>
              <w:ind w:left="20"/>
              <w:jc w:val="both"/>
            </w:pPr>
            <w:r>
              <w:rPr>
                <w:rFonts w:ascii="Times New Roman"/>
                <w:b w:val="false"/>
                <w:i w:val="false"/>
                <w:color w:val="000000"/>
                <w:sz w:val="20"/>
              </w:rPr>
              <w:t>
из других научных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орындардан</w:t>
            </w:r>
          </w:p>
          <w:p>
            <w:pPr>
              <w:spacing w:after="20"/>
              <w:ind w:left="20"/>
              <w:jc w:val="both"/>
            </w:pPr>
            <w:r>
              <w:rPr>
                <w:rFonts w:ascii="Times New Roman"/>
                <w:b w:val="false"/>
                <w:i w:val="false"/>
                <w:color w:val="000000"/>
                <w:sz w:val="20"/>
              </w:rPr>
              <w:t>
из прочих мест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w:t>
            </w:r>
          </w:p>
          <w:p>
            <w:pPr>
              <w:spacing w:after="20"/>
              <w:ind w:left="20"/>
              <w:jc w:val="both"/>
            </w:pPr>
            <w:r>
              <w:rPr>
                <w:rFonts w:ascii="Times New Roman"/>
                <w:b w:val="false"/>
                <w:i w:val="false"/>
                <w:color w:val="000000"/>
                <w:sz w:val="20"/>
              </w:rPr>
              <w:t>
по собственному желанию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 қысқар-туға байла-нысты</w:t>
            </w:r>
          </w:p>
          <w:p>
            <w:pPr>
              <w:spacing w:after="20"/>
              <w:ind w:left="20"/>
              <w:jc w:val="both"/>
            </w:pPr>
            <w:r>
              <w:rPr>
                <w:rFonts w:ascii="Times New Roman"/>
                <w:b w:val="false"/>
                <w:i w:val="false"/>
                <w:color w:val="000000"/>
                <w:sz w:val="20"/>
              </w:rPr>
              <w:t>
в связи с сокращением штатов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Зерттеуші-мамандар</w:t>
            </w:r>
          </w:p>
          <w:p>
            <w:pPr>
              <w:spacing w:after="20"/>
              <w:ind w:left="20"/>
              <w:jc w:val="both"/>
            </w:pPr>
            <w:r>
              <w:rPr>
                <w:rFonts w:ascii="Times New Roman"/>
                <w:b w:val="false"/>
                <w:i w:val="false"/>
                <w:color w:val="000000"/>
                <w:sz w:val="20"/>
              </w:rPr>
              <w:t>
Специалисты-исследователи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w:t>
            </w:r>
          </w:p>
          <w:p>
            <w:pPr>
              <w:spacing w:after="20"/>
              <w:ind w:left="20"/>
              <w:jc w:val="both"/>
            </w:pPr>
            <w:r>
              <w:rPr>
                <w:rFonts w:ascii="Times New Roman"/>
                <w:b w:val="false"/>
                <w:i w:val="false"/>
                <w:color w:val="000000"/>
                <w:sz w:val="20"/>
              </w:rPr>
              <w:t>
из них имеют ученую и академическую степени: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 2 ЖОО – Жоғары оқу орны</w:t>
      </w:r>
    </w:p>
    <w:p>
      <w:pPr>
        <w:spacing w:after="0"/>
        <w:ind w:left="0"/>
        <w:jc w:val="both"/>
      </w:pPr>
      <w:r>
        <w:rPr>
          <w:rFonts w:ascii="Times New Roman"/>
          <w:b w:val="false"/>
          <w:i w:val="false"/>
          <w:color w:val="000000"/>
          <w:sz w:val="28"/>
        </w:rPr>
        <w:t>
      2 ВУЗ – Высшее учебное заведение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Зерттеуші-мамандарды туған елдері және азаматтығы бойынша бөлу, адам</w:t>
      </w:r>
    </w:p>
    <w:p>
      <w:pPr>
        <w:spacing w:after="0"/>
        <w:ind w:left="0"/>
        <w:jc w:val="both"/>
      </w:pPr>
      <w:r>
        <w:rPr>
          <w:rFonts w:ascii="Times New Roman"/>
          <w:b w:val="false"/>
          <w:i w:val="false"/>
          <w:color w:val="000000"/>
          <w:sz w:val="28"/>
        </w:rPr>
        <w:t>
      Распределение специалистов-исследователей по стране рождения и гражданству,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елі</w:t>
            </w:r>
          </w:p>
          <w:p>
            <w:pPr>
              <w:spacing w:after="20"/>
              <w:ind w:left="20"/>
              <w:jc w:val="both"/>
            </w:pPr>
            <w:r>
              <w:rPr>
                <w:rFonts w:ascii="Times New Roman"/>
                <w:b w:val="false"/>
                <w:i w:val="false"/>
                <w:color w:val="000000"/>
                <w:sz w:val="20"/>
              </w:rPr>
              <w:t>
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Гражданство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 </w:t>
            </w:r>
            <w:r>
              <w:rPr>
                <w:rFonts w:ascii="Times New Roman"/>
                <w:b w:val="false"/>
                <w:i w:val="false"/>
                <w:color w:val="000000"/>
                <w:vertAlign w:val="superscript"/>
              </w:rPr>
              <w:t>3</w:t>
            </w:r>
            <w:r>
              <w:rPr>
                <w:rFonts w:ascii="Times New Roman"/>
                <w:b w:val="false"/>
                <w:i w:val="false"/>
                <w:color w:val="000000"/>
                <w:sz w:val="20"/>
              </w:rPr>
              <w:t xml:space="preserve"> елдері</w:t>
            </w:r>
          </w:p>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-дан тыс елдерде</w:t>
            </w:r>
          </w:p>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 xml:space="preserve"> елдері</w:t>
            </w:r>
          </w:p>
          <w:p>
            <w:pPr>
              <w:spacing w:after="20"/>
              <w:ind w:left="20"/>
              <w:jc w:val="both"/>
            </w:pPr>
            <w:r>
              <w:rPr>
                <w:rFonts w:ascii="Times New Roman"/>
                <w:b w:val="false"/>
                <w:i w:val="false"/>
                <w:color w:val="000000"/>
                <w:sz w:val="20"/>
              </w:rPr>
              <w:t>
страны СНГ</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3</w:t>
            </w:r>
            <w:r>
              <w:rPr>
                <w:rFonts w:ascii="Times New Roman"/>
                <w:b w:val="false"/>
                <w:i w:val="false"/>
                <w:color w:val="000000"/>
                <w:sz w:val="20"/>
              </w:rPr>
              <w:t>-дан тыс елдерде</w:t>
            </w:r>
          </w:p>
          <w:p>
            <w:pPr>
              <w:spacing w:after="20"/>
              <w:ind w:left="20"/>
              <w:jc w:val="both"/>
            </w:pPr>
            <w:r>
              <w:rPr>
                <w:rFonts w:ascii="Times New Roman"/>
                <w:b w:val="false"/>
                <w:i w:val="false"/>
                <w:color w:val="000000"/>
                <w:sz w:val="20"/>
              </w:rPr>
              <w:t>
Страны вне СНГ</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мамандар</w:t>
            </w:r>
          </w:p>
          <w:p>
            <w:pPr>
              <w:spacing w:after="20"/>
              <w:ind w:left="20"/>
              <w:jc w:val="both"/>
            </w:pPr>
            <w:r>
              <w:rPr>
                <w:rFonts w:ascii="Times New Roman"/>
                <w:b w:val="false"/>
                <w:i w:val="false"/>
                <w:color w:val="000000"/>
                <w:sz w:val="20"/>
              </w:rPr>
              <w:t>
Специалисты-исследователи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 (1 жолдан):</w:t>
            </w:r>
          </w:p>
          <w:p>
            <w:pPr>
              <w:spacing w:after="20"/>
              <w:ind w:left="20"/>
              <w:jc w:val="both"/>
            </w:pPr>
            <w:r>
              <w:rPr>
                <w:rFonts w:ascii="Times New Roman"/>
                <w:b w:val="false"/>
                <w:i w:val="false"/>
                <w:color w:val="000000"/>
                <w:sz w:val="20"/>
              </w:rPr>
              <w:t>
из них имеют ученую и академическую степени (из строки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Ғылым салалары бойынша зерттеуші-мамандарды бөлу, адам</w:t>
      </w:r>
    </w:p>
    <w:p>
      <w:pPr>
        <w:spacing w:after="0"/>
        <w:ind w:left="0"/>
        <w:jc w:val="both"/>
      </w:pPr>
      <w:r>
        <w:rPr>
          <w:rFonts w:ascii="Times New Roman"/>
          <w:b w:val="false"/>
          <w:i w:val="false"/>
          <w:color w:val="000000"/>
          <w:sz w:val="28"/>
        </w:rPr>
        <w:t xml:space="preserve">
      Распределение специалистов-исследователей по отраслям наук,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мамандардың саны</w:t>
            </w:r>
          </w:p>
          <w:p>
            <w:pPr>
              <w:spacing w:after="20"/>
              <w:ind w:left="20"/>
              <w:jc w:val="both"/>
            </w:pPr>
            <w:r>
              <w:rPr>
                <w:rFonts w:ascii="Times New Roman"/>
                <w:b w:val="false"/>
                <w:i w:val="false"/>
                <w:color w:val="000000"/>
                <w:sz w:val="20"/>
              </w:rPr>
              <w:t>
Численность специалистов-исследователей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ғылыми және академиялық дәрежесі барлар</w:t>
            </w:r>
          </w:p>
          <w:p>
            <w:pPr>
              <w:spacing w:after="20"/>
              <w:ind w:left="20"/>
              <w:jc w:val="both"/>
            </w:pPr>
            <w:r>
              <w:rPr>
                <w:rFonts w:ascii="Times New Roman"/>
                <w:b w:val="false"/>
                <w:i w:val="false"/>
                <w:color w:val="000000"/>
                <w:sz w:val="20"/>
              </w:rPr>
              <w:t>
Из них имеют ученую и академическую степень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p>
            <w:pPr>
              <w:spacing w:after="20"/>
              <w:ind w:left="20"/>
              <w:jc w:val="both"/>
            </w:pPr>
            <w:r>
              <w:rPr>
                <w:rFonts w:ascii="Times New Roman"/>
                <w:b w:val="false"/>
                <w:i w:val="false"/>
                <w:color w:val="000000"/>
                <w:sz w:val="20"/>
              </w:rPr>
              <w:t>
естественные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 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ғылымдар</w:t>
            </w:r>
          </w:p>
          <w:p>
            <w:pPr>
              <w:spacing w:after="20"/>
              <w:ind w:left="20"/>
              <w:jc w:val="both"/>
            </w:pPr>
            <w:r>
              <w:rPr>
                <w:rFonts w:ascii="Times New Roman"/>
                <w:b w:val="false"/>
                <w:i w:val="false"/>
                <w:color w:val="000000"/>
                <w:sz w:val="20"/>
              </w:rPr>
              <w:t>
медицинские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w:t>
            </w:r>
          </w:p>
          <w:p>
            <w:pPr>
              <w:spacing w:after="20"/>
              <w:ind w:left="20"/>
              <w:jc w:val="both"/>
            </w:pPr>
            <w:r>
              <w:rPr>
                <w:rFonts w:ascii="Times New Roman"/>
                <w:b w:val="false"/>
                <w:i w:val="false"/>
                <w:color w:val="000000"/>
                <w:sz w:val="20"/>
              </w:rPr>
              <w:t>
сельскохозяйственные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p>
            <w:pPr>
              <w:spacing w:after="20"/>
              <w:ind w:left="20"/>
              <w:jc w:val="both"/>
            </w:pPr>
            <w:r>
              <w:rPr>
                <w:rFonts w:ascii="Times New Roman"/>
                <w:b w:val="false"/>
                <w:i w:val="false"/>
                <w:color w:val="000000"/>
                <w:sz w:val="20"/>
              </w:rPr>
              <w:t>
социальные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p>
            <w:pPr>
              <w:spacing w:after="20"/>
              <w:ind w:left="20"/>
              <w:jc w:val="both"/>
            </w:pPr>
            <w:r>
              <w:rPr>
                <w:rFonts w:ascii="Times New Roman"/>
                <w:b w:val="false"/>
                <w:i w:val="false"/>
                <w:color w:val="000000"/>
                <w:sz w:val="20"/>
              </w:rPr>
              <w:t>
гуманитарные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ҒЗТКЖ</w:t>
      </w:r>
      <w:r>
        <w:rPr>
          <w:rFonts w:ascii="Times New Roman"/>
          <w:b w:val="false"/>
          <w:i w:val="false"/>
          <w:color w:val="000000"/>
          <w:vertAlign w:val="superscript"/>
        </w:rPr>
        <w:t>1</w:t>
      </w:r>
      <w:r>
        <w:rPr>
          <w:rFonts w:ascii="Times New Roman"/>
          <w:b w:val="false"/>
          <w:i w:val="false"/>
          <w:color w:val="000000"/>
          <w:sz w:val="28"/>
        </w:rPr>
        <w:t>-ға жұмсалған ішкі және сыртқы шығындар, мың теңге</w:t>
      </w:r>
    </w:p>
    <w:p>
      <w:pPr>
        <w:spacing w:after="0"/>
        <w:ind w:left="0"/>
        <w:jc w:val="both"/>
      </w:pPr>
      <w:r>
        <w:rPr>
          <w:rFonts w:ascii="Times New Roman"/>
          <w:b w:val="false"/>
          <w:i w:val="false"/>
          <w:color w:val="000000"/>
          <w:sz w:val="28"/>
        </w:rPr>
        <w:t>
      Внутренние и внешние затраты на НИОКР</w:t>
      </w:r>
      <w:r>
        <w:rPr>
          <w:rFonts w:ascii="Times New Roman"/>
          <w:b w:val="false"/>
          <w:i w:val="false"/>
          <w:color w:val="000000"/>
          <w:vertAlign w:val="superscript"/>
        </w:rPr>
        <w:t>1</w:t>
      </w: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p>
            <w:pPr>
              <w:spacing w:after="20"/>
              <w:ind w:left="20"/>
              <w:jc w:val="both"/>
            </w:pPr>
            <w:r>
              <w:rPr>
                <w:rFonts w:ascii="Times New Roman"/>
                <w:b w:val="false"/>
                <w:i w:val="false"/>
                <w:color w:val="000000"/>
                <w:sz w:val="20"/>
              </w:rPr>
              <w:t>
естественные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 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лық ғылымдар</w:t>
            </w:r>
          </w:p>
          <w:p>
            <w:pPr>
              <w:spacing w:after="20"/>
              <w:ind w:left="20"/>
              <w:jc w:val="both"/>
            </w:pPr>
            <w:r>
              <w:rPr>
                <w:rFonts w:ascii="Times New Roman"/>
                <w:b w:val="false"/>
                <w:i w:val="false"/>
                <w:color w:val="000000"/>
                <w:sz w:val="20"/>
              </w:rPr>
              <w:t>
медицинские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w:t>
            </w:r>
          </w:p>
          <w:p>
            <w:pPr>
              <w:spacing w:after="20"/>
              <w:ind w:left="20"/>
              <w:jc w:val="both"/>
            </w:pPr>
            <w:r>
              <w:rPr>
                <w:rFonts w:ascii="Times New Roman"/>
                <w:b w:val="false"/>
                <w:i w:val="false"/>
                <w:color w:val="000000"/>
                <w:sz w:val="20"/>
              </w:rPr>
              <w:t>
сельскохозяйственные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 тік ғылым дар</w:t>
            </w:r>
          </w:p>
          <w:p>
            <w:pPr>
              <w:spacing w:after="20"/>
              <w:ind w:left="20"/>
              <w:jc w:val="both"/>
            </w:pPr>
            <w:r>
              <w:rPr>
                <w:rFonts w:ascii="Times New Roman"/>
                <w:b w:val="false"/>
                <w:i w:val="false"/>
                <w:color w:val="000000"/>
                <w:sz w:val="20"/>
              </w:rPr>
              <w:t>
социаль 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 дар</w:t>
            </w:r>
          </w:p>
          <w:p>
            <w:pPr>
              <w:spacing w:after="20"/>
              <w:ind w:left="20"/>
              <w:jc w:val="both"/>
            </w:pPr>
            <w:r>
              <w:rPr>
                <w:rFonts w:ascii="Times New Roman"/>
                <w:b w:val="false"/>
                <w:i w:val="false"/>
                <w:color w:val="000000"/>
                <w:sz w:val="20"/>
              </w:rPr>
              <w:t>
гуманитарные науки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-ға ішкі шығындар</w:t>
            </w:r>
          </w:p>
          <w:p>
            <w:pPr>
              <w:spacing w:after="20"/>
              <w:ind w:left="20"/>
              <w:jc w:val="both"/>
            </w:pPr>
            <w:r>
              <w:rPr>
                <w:rFonts w:ascii="Times New Roman"/>
                <w:b w:val="false"/>
                <w:i w:val="false"/>
                <w:color w:val="000000"/>
                <w:sz w:val="20"/>
              </w:rPr>
              <w:t>
Внутренние затраты на НИОКР</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байланысты шығындар</w:t>
            </w:r>
          </w:p>
          <w:p>
            <w:pPr>
              <w:spacing w:after="20"/>
              <w:ind w:left="20"/>
              <w:jc w:val="both"/>
            </w:pPr>
            <w:r>
              <w:rPr>
                <w:rFonts w:ascii="Times New Roman"/>
                <w:b w:val="false"/>
                <w:i w:val="false"/>
                <w:color w:val="000000"/>
                <w:sz w:val="20"/>
              </w:rPr>
              <w:t>
затраты на оплату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(шығындалатын материалдар, шикізаттар мен жабдықтар, жалдау төлемі және басқалары)</w:t>
            </w:r>
          </w:p>
          <w:p>
            <w:pPr>
              <w:spacing w:after="20"/>
              <w:ind w:left="20"/>
              <w:jc w:val="both"/>
            </w:pPr>
            <w:r>
              <w:rPr>
                <w:rFonts w:ascii="Times New Roman"/>
                <w:b w:val="false"/>
                <w:i w:val="false"/>
                <w:color w:val="000000"/>
                <w:sz w:val="20"/>
              </w:rPr>
              <w:t>
прочие текущие затраты (расходные материалы, сырье и оборудование, арендная плата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сатып алу (жеке жобалары үшін)</w:t>
            </w:r>
          </w:p>
          <w:p>
            <w:pPr>
              <w:spacing w:after="20"/>
              <w:ind w:left="20"/>
              <w:jc w:val="both"/>
            </w:pPr>
            <w:r>
              <w:rPr>
                <w:rFonts w:ascii="Times New Roman"/>
                <w:b w:val="false"/>
                <w:i w:val="false"/>
                <w:color w:val="000000"/>
                <w:sz w:val="20"/>
              </w:rPr>
              <w:t>
приобретение услуг (для собственных проектов)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қорларға шығындар (машиналар, жабдықтар, ғимараттар және басқалары)</w:t>
            </w:r>
          </w:p>
          <w:p>
            <w:pPr>
              <w:spacing w:after="20"/>
              <w:ind w:left="20"/>
              <w:jc w:val="both"/>
            </w:pPr>
            <w:r>
              <w:rPr>
                <w:rFonts w:ascii="Times New Roman"/>
                <w:b w:val="false"/>
                <w:i w:val="false"/>
                <w:color w:val="000000"/>
                <w:sz w:val="20"/>
              </w:rPr>
              <w:t>
затраты на основные средства (машины, оборудование, здания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-ға сыртқы шығындар</w:t>
            </w:r>
          </w:p>
          <w:p>
            <w:pPr>
              <w:spacing w:after="20"/>
              <w:ind w:left="20"/>
              <w:jc w:val="both"/>
            </w:pPr>
            <w:r>
              <w:rPr>
                <w:rFonts w:ascii="Times New Roman"/>
                <w:b w:val="false"/>
                <w:i w:val="false"/>
                <w:color w:val="000000"/>
                <w:sz w:val="20"/>
              </w:rPr>
              <w:t>
Внешние затраты на НИОКР</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ішінен алынған ҒЗТКЖ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приобретенные НИОКР</w:t>
            </w:r>
            <w:r>
              <w:rPr>
                <w:rFonts w:ascii="Times New Roman"/>
                <w:b w:val="false"/>
                <w:i w:val="false"/>
                <w:color w:val="000000"/>
                <w:vertAlign w:val="superscript"/>
              </w:rPr>
              <w:t>1</w:t>
            </w:r>
            <w:r>
              <w:rPr>
                <w:rFonts w:ascii="Times New Roman"/>
                <w:b w:val="false"/>
                <w:i w:val="false"/>
                <w:color w:val="000000"/>
                <w:sz w:val="20"/>
              </w:rPr>
              <w:t xml:space="preserve"> внутри страны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елден алынған ҒЗТКЖ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приобретенные НИОКР</w:t>
            </w:r>
            <w:r>
              <w:rPr>
                <w:rFonts w:ascii="Times New Roman"/>
                <w:b w:val="false"/>
                <w:i w:val="false"/>
                <w:color w:val="000000"/>
                <w:vertAlign w:val="superscript"/>
              </w:rPr>
              <w:t>1</w:t>
            </w:r>
            <w:r>
              <w:rPr>
                <w:rFonts w:ascii="Times New Roman"/>
                <w:b w:val="false"/>
                <w:i w:val="false"/>
                <w:color w:val="000000"/>
                <w:sz w:val="20"/>
              </w:rPr>
              <w:t xml:space="preserve"> из внешних стран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ғылыми-зерттеу институттарын қолдау</w:t>
            </w:r>
          </w:p>
          <w:p>
            <w:pPr>
              <w:spacing w:after="20"/>
              <w:ind w:left="20"/>
              <w:jc w:val="both"/>
            </w:pPr>
            <w:r>
              <w:rPr>
                <w:rFonts w:ascii="Times New Roman"/>
                <w:b w:val="false"/>
                <w:i w:val="false"/>
                <w:color w:val="000000"/>
                <w:sz w:val="20"/>
              </w:rPr>
              <w:t>
гранты, поддержка научно-исследовательских институтов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Жұмыс түрлері бойынша ҒЗТКЖ</w:t>
      </w:r>
      <w:r>
        <w:rPr>
          <w:rFonts w:ascii="Times New Roman"/>
          <w:b w:val="false"/>
          <w:i w:val="false"/>
          <w:color w:val="000000"/>
          <w:vertAlign w:val="superscript"/>
        </w:rPr>
        <w:t>1</w:t>
      </w:r>
      <w:r>
        <w:rPr>
          <w:rFonts w:ascii="Times New Roman"/>
          <w:b w:val="false"/>
          <w:i w:val="false"/>
          <w:color w:val="000000"/>
          <w:sz w:val="28"/>
        </w:rPr>
        <w:t>-ға жұмсалған ішкі шығындарды көрсетіңіз, мың теңге</w:t>
      </w:r>
    </w:p>
    <w:p>
      <w:pPr>
        <w:spacing w:after="0"/>
        <w:ind w:left="0"/>
        <w:jc w:val="both"/>
      </w:pPr>
      <w:r>
        <w:rPr>
          <w:rFonts w:ascii="Times New Roman"/>
          <w:b w:val="false"/>
          <w:i w:val="false"/>
          <w:color w:val="000000"/>
          <w:sz w:val="28"/>
        </w:rPr>
        <w:t>
      Укажите внутренние затраты на НИОКР</w:t>
      </w:r>
      <w:r>
        <w:rPr>
          <w:rFonts w:ascii="Times New Roman"/>
          <w:b w:val="false"/>
          <w:i w:val="false"/>
          <w:color w:val="000000"/>
          <w:vertAlign w:val="superscript"/>
        </w:rPr>
        <w:t>1</w:t>
      </w:r>
      <w:r>
        <w:rPr>
          <w:rFonts w:ascii="Times New Roman"/>
          <w:b w:val="false"/>
          <w:i w:val="false"/>
          <w:color w:val="000000"/>
          <w:sz w:val="28"/>
        </w:rPr>
        <w:t xml:space="preserve"> по типам работ,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p>
            <w:pPr>
              <w:spacing w:after="20"/>
              <w:ind w:left="20"/>
              <w:jc w:val="both"/>
            </w:pPr>
            <w:r>
              <w:rPr>
                <w:rFonts w:ascii="Times New Roman"/>
                <w:b w:val="false"/>
                <w:i w:val="false"/>
                <w:color w:val="000000"/>
                <w:sz w:val="20"/>
              </w:rPr>
              <w:t>
естественные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 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ғылымдар</w:t>
            </w:r>
          </w:p>
          <w:p>
            <w:pPr>
              <w:spacing w:after="20"/>
              <w:ind w:left="20"/>
              <w:jc w:val="both"/>
            </w:pPr>
            <w:r>
              <w:rPr>
                <w:rFonts w:ascii="Times New Roman"/>
                <w:b w:val="false"/>
                <w:i w:val="false"/>
                <w:color w:val="000000"/>
                <w:sz w:val="20"/>
              </w:rPr>
              <w:t>
медицинские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w:t>
            </w:r>
          </w:p>
          <w:p>
            <w:pPr>
              <w:spacing w:after="20"/>
              <w:ind w:left="20"/>
              <w:jc w:val="both"/>
            </w:pPr>
            <w:r>
              <w:rPr>
                <w:rFonts w:ascii="Times New Roman"/>
                <w:b w:val="false"/>
                <w:i w:val="false"/>
                <w:color w:val="000000"/>
                <w:sz w:val="20"/>
              </w:rPr>
              <w:t>
сельско-хозяйственные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p>
            <w:pPr>
              <w:spacing w:after="20"/>
              <w:ind w:left="20"/>
              <w:jc w:val="both"/>
            </w:pPr>
            <w:r>
              <w:rPr>
                <w:rFonts w:ascii="Times New Roman"/>
                <w:b w:val="false"/>
                <w:i w:val="false"/>
                <w:color w:val="000000"/>
                <w:sz w:val="20"/>
              </w:rPr>
              <w:t>
социальные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p>
            <w:pPr>
              <w:spacing w:after="20"/>
              <w:ind w:left="20"/>
              <w:jc w:val="both"/>
            </w:pPr>
            <w:r>
              <w:rPr>
                <w:rFonts w:ascii="Times New Roman"/>
                <w:b w:val="false"/>
                <w:i w:val="false"/>
                <w:color w:val="000000"/>
                <w:sz w:val="20"/>
              </w:rPr>
              <w:t>
гуманитарные науки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-ға жұмсалған ішкі шығындар</w:t>
            </w:r>
          </w:p>
          <w:p>
            <w:pPr>
              <w:spacing w:after="20"/>
              <w:ind w:left="20"/>
              <w:jc w:val="both"/>
            </w:pPr>
            <w:r>
              <w:rPr>
                <w:rFonts w:ascii="Times New Roman"/>
                <w:b w:val="false"/>
                <w:i w:val="false"/>
                <w:color w:val="000000"/>
                <w:sz w:val="20"/>
              </w:rPr>
              <w:t>
Внутренние затраты на НИОКР</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зерттеулер</w:t>
            </w:r>
          </w:p>
          <w:p>
            <w:pPr>
              <w:spacing w:after="20"/>
              <w:ind w:left="20"/>
              <w:jc w:val="both"/>
            </w:pPr>
            <w:r>
              <w:rPr>
                <w:rFonts w:ascii="Times New Roman"/>
                <w:b w:val="false"/>
                <w:i w:val="false"/>
                <w:color w:val="000000"/>
                <w:sz w:val="20"/>
              </w:rPr>
              <w:t>
фундаментальные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іргелі стратегиялық зерттеулерге</w:t>
            </w:r>
          </w:p>
          <w:p>
            <w:pPr>
              <w:spacing w:after="20"/>
              <w:ind w:left="20"/>
              <w:jc w:val="both"/>
            </w:pPr>
            <w:r>
              <w:rPr>
                <w:rFonts w:ascii="Times New Roman"/>
                <w:b w:val="false"/>
                <w:i w:val="false"/>
                <w:color w:val="000000"/>
                <w:sz w:val="20"/>
              </w:rPr>
              <w:t>
из них на фундаментальные стратегические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зерттеулер</w:t>
            </w:r>
          </w:p>
          <w:p>
            <w:pPr>
              <w:spacing w:after="20"/>
              <w:ind w:left="20"/>
              <w:jc w:val="both"/>
            </w:pPr>
            <w:r>
              <w:rPr>
                <w:rFonts w:ascii="Times New Roman"/>
                <w:b w:val="false"/>
                <w:i w:val="false"/>
                <w:color w:val="000000"/>
                <w:sz w:val="20"/>
              </w:rPr>
              <w:t>
прикладные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қолданбалы стратегиялық зерттеулерге</w:t>
            </w:r>
          </w:p>
          <w:p>
            <w:pPr>
              <w:spacing w:after="20"/>
              <w:ind w:left="20"/>
              <w:jc w:val="both"/>
            </w:pPr>
            <w:r>
              <w:rPr>
                <w:rFonts w:ascii="Times New Roman"/>
                <w:b w:val="false"/>
                <w:i w:val="false"/>
                <w:color w:val="000000"/>
                <w:sz w:val="20"/>
              </w:rPr>
              <w:t>
из них на прикладные стратегические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p>
            <w:pPr>
              <w:spacing w:after="20"/>
              <w:ind w:left="20"/>
              <w:jc w:val="both"/>
            </w:pPr>
            <w:r>
              <w:rPr>
                <w:rFonts w:ascii="Times New Roman"/>
                <w:b w:val="false"/>
                <w:i w:val="false"/>
                <w:color w:val="000000"/>
                <w:sz w:val="20"/>
              </w:rPr>
              <w:t>
опытно-конструкторские разработки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технологиялық жұмыстар</w:t>
            </w:r>
          </w:p>
          <w:p>
            <w:pPr>
              <w:spacing w:after="20"/>
              <w:ind w:left="20"/>
              <w:jc w:val="both"/>
            </w:pPr>
            <w:r>
              <w:rPr>
                <w:rFonts w:ascii="Times New Roman"/>
                <w:b w:val="false"/>
                <w:i w:val="false"/>
                <w:color w:val="000000"/>
                <w:sz w:val="20"/>
              </w:rPr>
              <w:t>
проектно-конструкторские и технологические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үлгілерді, бұйымдар (өнімдер) топтамасын дайындау</w:t>
            </w:r>
          </w:p>
          <w:p>
            <w:pPr>
              <w:spacing w:after="20"/>
              <w:ind w:left="20"/>
              <w:jc w:val="both"/>
            </w:pPr>
            <w:r>
              <w:rPr>
                <w:rFonts w:ascii="Times New Roman"/>
                <w:b w:val="false"/>
                <w:i w:val="false"/>
                <w:color w:val="000000"/>
                <w:sz w:val="20"/>
              </w:rPr>
              <w:t>
изготовление опытных образцов, партий изделий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 жұмыстары</w:t>
            </w:r>
          </w:p>
          <w:p>
            <w:pPr>
              <w:spacing w:after="20"/>
              <w:ind w:left="20"/>
              <w:jc w:val="both"/>
            </w:pPr>
            <w:r>
              <w:rPr>
                <w:rFonts w:ascii="Times New Roman"/>
                <w:b w:val="false"/>
                <w:i w:val="false"/>
                <w:color w:val="000000"/>
                <w:sz w:val="20"/>
              </w:rPr>
              <w:t>
проектные работы для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ҒЗТКЖ</w:t>
      </w:r>
      <w:r>
        <w:rPr>
          <w:rFonts w:ascii="Times New Roman"/>
          <w:b w:val="false"/>
          <w:i w:val="false"/>
          <w:color w:val="000000"/>
          <w:vertAlign w:val="superscript"/>
        </w:rPr>
        <w:t>1</w:t>
      </w:r>
      <w:r>
        <w:rPr>
          <w:rFonts w:ascii="Times New Roman"/>
          <w:b w:val="false"/>
          <w:i w:val="false"/>
          <w:color w:val="000000"/>
          <w:sz w:val="28"/>
        </w:rPr>
        <w:t>-ға жұмсалған ішкі шығындардың қаржыландыру көздерін көрсетіңіз, мың теңге</w:t>
      </w:r>
    </w:p>
    <w:p>
      <w:pPr>
        <w:spacing w:after="0"/>
        <w:ind w:left="0"/>
        <w:jc w:val="both"/>
      </w:pPr>
      <w:r>
        <w:rPr>
          <w:rFonts w:ascii="Times New Roman"/>
          <w:b w:val="false"/>
          <w:i w:val="false"/>
          <w:color w:val="000000"/>
          <w:sz w:val="28"/>
        </w:rPr>
        <w:t>
      Укажите источники финансирования внутренних затрат на НИОКР</w:t>
      </w:r>
      <w:r>
        <w:rPr>
          <w:rFonts w:ascii="Times New Roman"/>
          <w:b w:val="false"/>
          <w:i w:val="false"/>
          <w:color w:val="000000"/>
          <w:vertAlign w:val="superscript"/>
        </w:rPr>
        <w:t>1</w:t>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p>
            <w:pPr>
              <w:spacing w:after="20"/>
              <w:ind w:left="20"/>
              <w:jc w:val="both"/>
            </w:pPr>
            <w:r>
              <w:rPr>
                <w:rFonts w:ascii="Times New Roman"/>
                <w:b w:val="false"/>
                <w:i w:val="false"/>
                <w:color w:val="000000"/>
                <w:sz w:val="20"/>
              </w:rPr>
              <w:t>
Наименование источников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p>
            <w:pPr>
              <w:spacing w:after="20"/>
              <w:ind w:left="20"/>
              <w:jc w:val="both"/>
            </w:pPr>
            <w:r>
              <w:rPr>
                <w:rFonts w:ascii="Times New Roman"/>
                <w:b w:val="false"/>
                <w:i w:val="false"/>
                <w:color w:val="000000"/>
                <w:sz w:val="20"/>
              </w:rPr>
              <w:t>
научные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p>
            <w:pPr>
              <w:spacing w:after="20"/>
              <w:ind w:left="20"/>
              <w:jc w:val="both"/>
            </w:pPr>
            <w:r>
              <w:rPr>
                <w:rFonts w:ascii="Times New Roman"/>
                <w:b w:val="false"/>
                <w:i w:val="false"/>
                <w:color w:val="000000"/>
                <w:sz w:val="20"/>
              </w:rPr>
              <w:t>
опытно-конструкторские разработки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p>
            <w:pPr>
              <w:spacing w:after="20"/>
              <w:ind w:left="20"/>
              <w:jc w:val="both"/>
            </w:pPr>
            <w:r>
              <w:rPr>
                <w:rFonts w:ascii="Times New Roman"/>
                <w:b w:val="false"/>
                <w:i w:val="false"/>
                <w:color w:val="000000"/>
                <w:sz w:val="20"/>
              </w:rPr>
              <w:t>
фундамен-тальные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w:t>
            </w:r>
          </w:p>
          <w:p>
            <w:pPr>
              <w:spacing w:after="20"/>
              <w:ind w:left="20"/>
              <w:jc w:val="both"/>
            </w:pPr>
            <w:r>
              <w:rPr>
                <w:rFonts w:ascii="Times New Roman"/>
                <w:b w:val="false"/>
                <w:i w:val="false"/>
                <w:color w:val="000000"/>
                <w:sz w:val="20"/>
              </w:rPr>
              <w:t>
прикладные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технологиялық жұмыс-тар</w:t>
            </w:r>
          </w:p>
          <w:p>
            <w:pPr>
              <w:spacing w:after="20"/>
              <w:ind w:left="20"/>
              <w:jc w:val="both"/>
            </w:pPr>
            <w:r>
              <w:rPr>
                <w:rFonts w:ascii="Times New Roman"/>
                <w:b w:val="false"/>
                <w:i w:val="false"/>
                <w:color w:val="000000"/>
                <w:sz w:val="20"/>
              </w:rPr>
              <w:t>
проектно-конструкторские и технологические работы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үлгі- лер, бұйымдар топтамасын (өнімдер) дайындау</w:t>
            </w:r>
          </w:p>
          <w:p>
            <w:pPr>
              <w:spacing w:after="20"/>
              <w:ind w:left="20"/>
              <w:jc w:val="both"/>
            </w:pPr>
            <w:r>
              <w:rPr>
                <w:rFonts w:ascii="Times New Roman"/>
                <w:b w:val="false"/>
                <w:i w:val="false"/>
                <w:color w:val="000000"/>
                <w:sz w:val="20"/>
              </w:rPr>
              <w:t>
изготовление опытных образцов, партий изделий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 жұмыс-тары</w:t>
            </w:r>
          </w:p>
          <w:p>
            <w:pPr>
              <w:spacing w:after="20"/>
              <w:ind w:left="20"/>
              <w:jc w:val="both"/>
            </w:pPr>
            <w:r>
              <w:rPr>
                <w:rFonts w:ascii="Times New Roman"/>
                <w:b w:val="false"/>
                <w:i w:val="false"/>
                <w:color w:val="000000"/>
                <w:sz w:val="20"/>
              </w:rPr>
              <w:t>
проектные работы для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стратегические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w:t>
            </w:r>
          </w:p>
          <w:p>
            <w:pPr>
              <w:spacing w:after="20"/>
              <w:ind w:left="20"/>
              <w:jc w:val="both"/>
            </w:pPr>
            <w:r>
              <w:rPr>
                <w:rFonts w:ascii="Times New Roman"/>
                <w:b w:val="false"/>
                <w:i w:val="false"/>
                <w:color w:val="000000"/>
                <w:sz w:val="20"/>
              </w:rPr>
              <w:t>
стратеги-ческие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-ға жұмсалған ішкі шығындар</w:t>
            </w:r>
          </w:p>
          <w:p>
            <w:pPr>
              <w:spacing w:after="20"/>
              <w:ind w:left="20"/>
              <w:jc w:val="both"/>
            </w:pPr>
            <w:r>
              <w:rPr>
                <w:rFonts w:ascii="Times New Roman"/>
                <w:b w:val="false"/>
                <w:i w:val="false"/>
                <w:color w:val="000000"/>
                <w:sz w:val="20"/>
              </w:rPr>
              <w:t>
Внутренние затраты на НИОКР</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қаражат</w:t>
            </w:r>
          </w:p>
          <w:p>
            <w:pPr>
              <w:spacing w:after="20"/>
              <w:ind w:left="20"/>
              <w:jc w:val="both"/>
            </w:pPr>
            <w:r>
              <w:rPr>
                <w:rFonts w:ascii="Times New Roman"/>
                <w:b w:val="false"/>
                <w:i w:val="false"/>
                <w:color w:val="000000"/>
                <w:sz w:val="20"/>
              </w:rPr>
              <w:t>
собственные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w:t>
            </w:r>
          </w:p>
          <w:p>
            <w:pPr>
              <w:spacing w:after="20"/>
              <w:ind w:left="20"/>
              <w:jc w:val="both"/>
            </w:pPr>
            <w:r>
              <w:rPr>
                <w:rFonts w:ascii="Times New Roman"/>
                <w:b w:val="false"/>
                <w:i w:val="false"/>
                <w:color w:val="000000"/>
                <w:sz w:val="20"/>
              </w:rPr>
              <w:t>
программно-целевое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p>
            <w:pPr>
              <w:spacing w:after="20"/>
              <w:ind w:left="20"/>
              <w:jc w:val="both"/>
            </w:pPr>
            <w:r>
              <w:rPr>
                <w:rFonts w:ascii="Times New Roman"/>
                <w:b w:val="false"/>
                <w:i w:val="false"/>
                <w:color w:val="000000"/>
                <w:sz w:val="20"/>
              </w:rPr>
              <w:t>
базовое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w:t>
            </w:r>
          </w:p>
          <w:p>
            <w:pPr>
              <w:spacing w:after="20"/>
              <w:ind w:left="20"/>
              <w:jc w:val="both"/>
            </w:pPr>
            <w:r>
              <w:rPr>
                <w:rFonts w:ascii="Times New Roman"/>
                <w:b w:val="false"/>
                <w:i w:val="false"/>
                <w:color w:val="000000"/>
                <w:sz w:val="20"/>
              </w:rPr>
              <w:t>
грантовое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инновациялық гранттар</w:t>
            </w:r>
          </w:p>
          <w:p>
            <w:pPr>
              <w:spacing w:after="20"/>
              <w:ind w:left="20"/>
              <w:jc w:val="both"/>
            </w:pPr>
            <w:r>
              <w:rPr>
                <w:rFonts w:ascii="Times New Roman"/>
                <w:b w:val="false"/>
                <w:i w:val="false"/>
                <w:color w:val="000000"/>
                <w:sz w:val="20"/>
              </w:rPr>
              <w:t>
из них инновационные гранты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p>
            <w:pPr>
              <w:spacing w:after="20"/>
              <w:ind w:left="20"/>
              <w:jc w:val="both"/>
            </w:pPr>
            <w:r>
              <w:rPr>
                <w:rFonts w:ascii="Times New Roman"/>
                <w:b w:val="false"/>
                <w:i w:val="false"/>
                <w:color w:val="000000"/>
                <w:sz w:val="20"/>
              </w:rPr>
              <w:t>
местный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қаражаттар</w:t>
            </w:r>
          </w:p>
          <w:p>
            <w:pPr>
              <w:spacing w:after="20"/>
              <w:ind w:left="20"/>
              <w:jc w:val="both"/>
            </w:pPr>
            <w:r>
              <w:rPr>
                <w:rFonts w:ascii="Times New Roman"/>
                <w:b w:val="false"/>
                <w:i w:val="false"/>
                <w:color w:val="000000"/>
                <w:sz w:val="20"/>
              </w:rPr>
              <w:t>
иностранные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займы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кредиттер мен қарыздар жеңілдетілген шарттармен</w:t>
            </w:r>
          </w:p>
          <w:p>
            <w:pPr>
              <w:spacing w:after="20"/>
              <w:ind w:left="20"/>
              <w:jc w:val="both"/>
            </w:pPr>
            <w:r>
              <w:rPr>
                <w:rFonts w:ascii="Times New Roman"/>
                <w:b w:val="false"/>
                <w:i w:val="false"/>
                <w:color w:val="000000"/>
                <w:sz w:val="20"/>
              </w:rPr>
              <w:t>
из них кредиты и займы на льготных условиях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қаражаттары (даму институттарынан басқа)</w:t>
            </w:r>
          </w:p>
          <w:p>
            <w:pPr>
              <w:spacing w:after="20"/>
              <w:ind w:left="20"/>
              <w:jc w:val="both"/>
            </w:pPr>
            <w:r>
              <w:rPr>
                <w:rFonts w:ascii="Times New Roman"/>
                <w:b w:val="false"/>
                <w:i w:val="false"/>
                <w:color w:val="000000"/>
                <w:sz w:val="20"/>
              </w:rPr>
              <w:t>
средства юридических лиц (кроме институтов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9.1 9-бөлімнен қоршаған ортаны қорғау және энергия тиімділігі саласында ҒЗТКЖ</w:t>
      </w:r>
      <w:r>
        <w:rPr>
          <w:rFonts w:ascii="Times New Roman"/>
          <w:b w:val="false"/>
          <w:i w:val="false"/>
          <w:color w:val="000000"/>
          <w:vertAlign w:val="superscript"/>
        </w:rPr>
        <w:t>1</w:t>
      </w:r>
      <w:r>
        <w:rPr>
          <w:rFonts w:ascii="Times New Roman"/>
          <w:b w:val="false"/>
          <w:i w:val="false"/>
          <w:color w:val="000000"/>
          <w:sz w:val="28"/>
        </w:rPr>
        <w:t>-ға жұмсалған ішкі шығындарды бөліңіз, мың теңге</w:t>
      </w:r>
    </w:p>
    <w:p>
      <w:pPr>
        <w:spacing w:after="0"/>
        <w:ind w:left="0"/>
        <w:jc w:val="both"/>
      </w:pPr>
      <w:r>
        <w:rPr>
          <w:rFonts w:ascii="Times New Roman"/>
          <w:b w:val="false"/>
          <w:i w:val="false"/>
          <w:color w:val="000000"/>
          <w:sz w:val="28"/>
        </w:rPr>
        <w:t>
      Из раздела 9 выделите внутренние затраты на НИОКР</w:t>
      </w:r>
      <w:r>
        <w:rPr>
          <w:rFonts w:ascii="Times New Roman"/>
          <w:b w:val="false"/>
          <w:i w:val="false"/>
          <w:color w:val="000000"/>
          <w:vertAlign w:val="superscript"/>
        </w:rPr>
        <w:t>1</w:t>
      </w:r>
      <w:r>
        <w:rPr>
          <w:rFonts w:ascii="Times New Roman"/>
          <w:b w:val="false"/>
          <w:i w:val="false"/>
          <w:color w:val="000000"/>
          <w:sz w:val="28"/>
        </w:rPr>
        <w:t xml:space="preserve"> в области охраны окружающей среды и энергоэффективности,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p>
            <w:pPr>
              <w:spacing w:after="20"/>
              <w:ind w:left="20"/>
              <w:jc w:val="both"/>
            </w:pPr>
            <w:r>
              <w:rPr>
                <w:rFonts w:ascii="Times New Roman"/>
                <w:b w:val="false"/>
                <w:i w:val="false"/>
                <w:color w:val="000000"/>
                <w:sz w:val="20"/>
              </w:rPr>
              <w:t>
Наименование источников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жұмыс түрлері бойынша</w:t>
            </w:r>
          </w:p>
          <w:p>
            <w:pPr>
              <w:spacing w:after="20"/>
              <w:ind w:left="20"/>
              <w:jc w:val="both"/>
            </w:pPr>
            <w:r>
              <w:rPr>
                <w:rFonts w:ascii="Times New Roman"/>
                <w:b w:val="false"/>
                <w:i w:val="false"/>
                <w:color w:val="000000"/>
                <w:sz w:val="20"/>
              </w:rPr>
              <w:t>
В том числе по видам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 бойынша</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p>
            <w:pPr>
              <w:spacing w:after="20"/>
              <w:ind w:left="20"/>
              <w:jc w:val="both"/>
            </w:pPr>
            <w:r>
              <w:rPr>
                <w:rFonts w:ascii="Times New Roman"/>
                <w:b w:val="false"/>
                <w:i w:val="false"/>
                <w:color w:val="000000"/>
                <w:sz w:val="20"/>
              </w:rPr>
              <w:t>
научные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p>
            <w:pPr>
              <w:spacing w:after="20"/>
              <w:ind w:left="20"/>
              <w:jc w:val="both"/>
            </w:pPr>
            <w:r>
              <w:rPr>
                <w:rFonts w:ascii="Times New Roman"/>
                <w:b w:val="false"/>
                <w:i w:val="false"/>
                <w:color w:val="000000"/>
                <w:sz w:val="20"/>
              </w:rPr>
              <w:t>
опытно-конструкторские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қаражат</w:t>
            </w:r>
          </w:p>
          <w:p>
            <w:pPr>
              <w:spacing w:after="20"/>
              <w:ind w:left="20"/>
              <w:jc w:val="both"/>
            </w:pPr>
            <w:r>
              <w:rPr>
                <w:rFonts w:ascii="Times New Roman"/>
                <w:b w:val="false"/>
                <w:i w:val="false"/>
                <w:color w:val="000000"/>
                <w:sz w:val="20"/>
              </w:rPr>
              <w:t>
собственные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p>
            <w:pPr>
              <w:spacing w:after="20"/>
              <w:ind w:left="20"/>
              <w:jc w:val="both"/>
            </w:pPr>
            <w:r>
              <w:rPr>
                <w:rFonts w:ascii="Times New Roman"/>
                <w:b w:val="false"/>
                <w:i w:val="false"/>
                <w:color w:val="000000"/>
                <w:sz w:val="20"/>
              </w:rPr>
              <w:t>
местный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қаражаттар</w:t>
            </w:r>
          </w:p>
          <w:p>
            <w:pPr>
              <w:spacing w:after="20"/>
              <w:ind w:left="20"/>
              <w:jc w:val="both"/>
            </w:pPr>
            <w:r>
              <w:rPr>
                <w:rFonts w:ascii="Times New Roman"/>
                <w:b w:val="false"/>
                <w:i w:val="false"/>
                <w:color w:val="000000"/>
                <w:sz w:val="20"/>
              </w:rPr>
              <w:t>
иностранные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-ға жұмсалған ішкі шығындар</w:t>
            </w:r>
          </w:p>
          <w:p>
            <w:pPr>
              <w:spacing w:after="20"/>
              <w:ind w:left="20"/>
              <w:jc w:val="both"/>
            </w:pPr>
            <w:r>
              <w:rPr>
                <w:rFonts w:ascii="Times New Roman"/>
                <w:b w:val="false"/>
                <w:i w:val="false"/>
                <w:color w:val="000000"/>
                <w:sz w:val="20"/>
              </w:rPr>
              <w:t>
Внутренние затраты на НИОКР</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және климатты қорғау бойынша</w:t>
            </w:r>
          </w:p>
          <w:p>
            <w:pPr>
              <w:spacing w:after="20"/>
              <w:ind w:left="20"/>
              <w:jc w:val="both"/>
            </w:pPr>
            <w:r>
              <w:rPr>
                <w:rFonts w:ascii="Times New Roman"/>
                <w:b w:val="false"/>
                <w:i w:val="false"/>
                <w:color w:val="000000"/>
                <w:sz w:val="20"/>
              </w:rPr>
              <w:t>
по защите атмосферного воздуха и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қорғау бойынша</w:t>
            </w:r>
          </w:p>
          <w:p>
            <w:pPr>
              <w:spacing w:after="20"/>
              <w:ind w:left="20"/>
              <w:jc w:val="both"/>
            </w:pPr>
            <w:r>
              <w:rPr>
                <w:rFonts w:ascii="Times New Roman"/>
                <w:b w:val="false"/>
                <w:i w:val="false"/>
                <w:color w:val="000000"/>
                <w:sz w:val="20"/>
              </w:rPr>
              <w:t>
по защите водных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 бойынша</w:t>
            </w:r>
          </w:p>
          <w:p>
            <w:pPr>
              <w:spacing w:after="20"/>
              <w:ind w:left="20"/>
              <w:jc w:val="both"/>
            </w:pPr>
            <w:r>
              <w:rPr>
                <w:rFonts w:ascii="Times New Roman"/>
                <w:b w:val="false"/>
                <w:i w:val="false"/>
                <w:color w:val="000000"/>
                <w:sz w:val="20"/>
              </w:rPr>
              <w:t>
по обращению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жерасты суларын қорғау бойынша</w:t>
            </w:r>
          </w:p>
          <w:p>
            <w:pPr>
              <w:spacing w:after="20"/>
              <w:ind w:left="20"/>
              <w:jc w:val="both"/>
            </w:pPr>
            <w:r>
              <w:rPr>
                <w:rFonts w:ascii="Times New Roman"/>
                <w:b w:val="false"/>
                <w:i w:val="false"/>
                <w:color w:val="000000"/>
                <w:sz w:val="20"/>
              </w:rPr>
              <w:t>
по защите почв и подземных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шуылмен және дірілмен күресу бойынша</w:t>
            </w:r>
          </w:p>
          <w:p>
            <w:pPr>
              <w:spacing w:after="20"/>
              <w:ind w:left="20"/>
              <w:jc w:val="both"/>
            </w:pPr>
            <w:r>
              <w:rPr>
                <w:rFonts w:ascii="Times New Roman"/>
                <w:b w:val="false"/>
                <w:i w:val="false"/>
                <w:color w:val="000000"/>
                <w:sz w:val="20"/>
              </w:rPr>
              <w:t>
по борьбе с шумом и вибрацией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түрлерді және мекендеу жерлерін (ареалдарды) қорғау бойынша</w:t>
            </w:r>
          </w:p>
          <w:p>
            <w:pPr>
              <w:spacing w:after="20"/>
              <w:ind w:left="20"/>
              <w:jc w:val="both"/>
            </w:pPr>
            <w:r>
              <w:rPr>
                <w:rFonts w:ascii="Times New Roman"/>
                <w:b w:val="false"/>
                <w:i w:val="false"/>
                <w:color w:val="000000"/>
                <w:sz w:val="20"/>
              </w:rPr>
              <w:t>
по охране биологических видов и мест обитания (ареалов)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әсерден қорғау бойынша</w:t>
            </w:r>
          </w:p>
          <w:p>
            <w:pPr>
              <w:spacing w:after="20"/>
              <w:ind w:left="20"/>
              <w:jc w:val="both"/>
            </w:pPr>
            <w:r>
              <w:rPr>
                <w:rFonts w:ascii="Times New Roman"/>
                <w:b w:val="false"/>
                <w:i w:val="false"/>
                <w:color w:val="000000"/>
                <w:sz w:val="20"/>
              </w:rPr>
              <w:t>
по защите от радиационного воздействия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ғылыми зерттеулер мен әзірлемелер</w:t>
            </w:r>
          </w:p>
          <w:p>
            <w:pPr>
              <w:spacing w:after="20"/>
              <w:ind w:left="20"/>
              <w:jc w:val="both"/>
            </w:pPr>
            <w:r>
              <w:rPr>
                <w:rFonts w:ascii="Times New Roman"/>
                <w:b w:val="false"/>
                <w:i w:val="false"/>
                <w:color w:val="000000"/>
                <w:sz w:val="20"/>
              </w:rPr>
              <w:t>
прочие научные исследования и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w:t>
            </w:r>
          </w:p>
          <w:p>
            <w:pPr>
              <w:spacing w:after="20"/>
              <w:ind w:left="20"/>
              <w:jc w:val="both"/>
            </w:pPr>
            <w:r>
              <w:rPr>
                <w:rFonts w:ascii="Times New Roman"/>
                <w:b w:val="false"/>
                <w:i w:val="false"/>
                <w:color w:val="000000"/>
                <w:sz w:val="20"/>
              </w:rPr>
              <w:t>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w:t>
            </w:r>
          </w:p>
          <w:p>
            <w:pPr>
              <w:spacing w:after="20"/>
              <w:ind w:left="20"/>
              <w:jc w:val="both"/>
            </w:pPr>
            <w:r>
              <w:rPr>
                <w:rFonts w:ascii="Times New Roman"/>
                <w:b w:val="false"/>
                <w:i w:val="false"/>
                <w:color w:val="000000"/>
                <w:sz w:val="20"/>
              </w:rPr>
              <w:t>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Мекенжайы(респонденттің)</w:t>
      </w:r>
    </w:p>
    <w:p>
      <w:pPr>
        <w:spacing w:after="0"/>
        <w:ind w:left="0"/>
        <w:jc w:val="both"/>
      </w:pPr>
      <w:r>
        <w:rPr>
          <w:rFonts w:ascii="Times New Roman"/>
          <w:b w:val="false"/>
          <w:i w:val="false"/>
          <w:color w:val="000000"/>
          <w:sz w:val="28"/>
        </w:rPr>
        <w:t>
      Наименование _________________________Адрес (респондента) ________________________</w:t>
      </w:r>
    </w:p>
    <w:p>
      <w:pPr>
        <w:spacing w:after="0"/>
        <w:ind w:left="0"/>
        <w:jc w:val="both"/>
      </w:pPr>
      <w:r>
        <w:rPr>
          <w:rFonts w:ascii="Times New Roman"/>
          <w:b w:val="false"/>
          <w:i w:val="false"/>
          <w:color w:val="000000"/>
          <w:sz w:val="28"/>
        </w:rPr>
        <w:t>
      Телефоны (респонденттің ) _________________________ _______________________________</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___________________________</w:t>
      </w:r>
    </w:p>
    <w:p>
      <w:pPr>
        <w:spacing w:after="0"/>
        <w:ind w:left="0"/>
        <w:jc w:val="both"/>
      </w:pPr>
      <w:r>
        <w:rPr>
          <w:rFonts w:ascii="Times New Roman"/>
          <w:b w:val="false"/>
          <w:i w:val="false"/>
          <w:color w:val="000000"/>
          <w:sz w:val="28"/>
        </w:rPr>
        <w:t>
      тегі, аты және әкесінің аты қолы, телефоны (орындаушының)</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w:t>
      </w:r>
    </w:p>
    <w:p>
      <w:pPr>
        <w:spacing w:after="0"/>
        <w:ind w:left="0"/>
        <w:jc w:val="both"/>
      </w:pPr>
      <w:r>
        <w:rPr>
          <w:rFonts w:ascii="Times New Roman"/>
          <w:b w:val="false"/>
          <w:i w:val="false"/>
          <w:color w:val="000000"/>
          <w:sz w:val="28"/>
        </w:rPr>
        <w:t>
      ____________________________________________ ___________________________________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 __________________________________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30 қаңтардағы</w:t>
            </w:r>
            <w:r>
              <w:br/>
            </w:r>
            <w:r>
              <w:rPr>
                <w:rFonts w:ascii="Times New Roman"/>
                <w:b w:val="false"/>
                <w:i w:val="false"/>
                <w:color w:val="000000"/>
                <w:sz w:val="20"/>
              </w:rPr>
              <w:t>№ 13 бұйрығына 12-қосымша</w:t>
            </w:r>
          </w:p>
        </w:tc>
      </w:tr>
    </w:tbl>
    <w:bookmarkStart w:name="z96" w:id="80"/>
    <w:p>
      <w:pPr>
        <w:spacing w:after="0"/>
        <w:ind w:left="0"/>
        <w:jc w:val="left"/>
      </w:pPr>
      <w:r>
        <w:rPr>
          <w:rFonts w:ascii="Times New Roman"/>
          <w:b/>
          <w:i w:val="false"/>
          <w:color w:val="000000"/>
        </w:rPr>
        <w:t xml:space="preserve">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нысанын толтыру жөніндегі нұсқаулық</w:t>
      </w:r>
    </w:p>
    <w:bookmarkEnd w:id="80"/>
    <w:bookmarkStart w:name="z97" w:id="81"/>
    <w:p>
      <w:pPr>
        <w:spacing w:after="0"/>
        <w:ind w:left="0"/>
        <w:jc w:val="both"/>
      </w:pPr>
      <w:r>
        <w:rPr>
          <w:rFonts w:ascii="Times New Roman"/>
          <w:b w:val="false"/>
          <w:i w:val="false"/>
          <w:color w:val="000000"/>
          <w:sz w:val="28"/>
        </w:rPr>
        <w:t xml:space="preserve">
      1. Осы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 және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1"/>
    <w:bookmarkStart w:name="z98" w:id="82"/>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анықтамалар пайдаланылады:</w:t>
      </w:r>
    </w:p>
    <w:bookmarkEnd w:id="82"/>
    <w:p>
      <w:pPr>
        <w:spacing w:after="0"/>
        <w:ind w:left="0"/>
        <w:jc w:val="both"/>
      </w:pPr>
      <w:r>
        <w:rPr>
          <w:rFonts w:ascii="Times New Roman"/>
          <w:b w:val="false"/>
          <w:i w:val="false"/>
          <w:color w:val="000000"/>
          <w:sz w:val="28"/>
        </w:rPr>
        <w:t>
      1) 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p>
    <w:p>
      <w:pPr>
        <w:spacing w:after="0"/>
        <w:ind w:left="0"/>
        <w:jc w:val="both"/>
      </w:pPr>
      <w:r>
        <w:rPr>
          <w:rFonts w:ascii="Times New Roman"/>
          <w:b w:val="false"/>
          <w:i w:val="false"/>
          <w:color w:val="000000"/>
          <w:sz w:val="28"/>
        </w:rPr>
        <w:t>
      2) тәжірибелік-конструкторлық жұмыстар - өнімді жасау немесе жаңғырту кезінде орындалатын жұмыстар кешені, тәжірибелік үлгілерге арналған конструкторлық және технологиялық құжаттаманы әзірлеу, тәжірибелік үлгілер мен пайдалы модельдерді дайындау және сынау.</w:t>
      </w:r>
    </w:p>
    <w:bookmarkStart w:name="z99" w:id="83"/>
    <w:p>
      <w:pPr>
        <w:spacing w:after="0"/>
        <w:ind w:left="0"/>
        <w:jc w:val="both"/>
      </w:pPr>
      <w:r>
        <w:rPr>
          <w:rFonts w:ascii="Times New Roman"/>
          <w:b w:val="false"/>
          <w:i w:val="false"/>
          <w:color w:val="000000"/>
          <w:sz w:val="28"/>
        </w:rPr>
        <w:t>
      3. 1-бөлімнің 1.6.1-жолын мемлекеттік сектор ұйымдары белгілейді. Мемлекеттік сектор құрамына мынадай ұйымдар кіреді: мемлекеттік басқаруды және жалпы қоғам қажеттілігін қамтамасыз ететін министрліктер мен ведомстволар; үкімет тарапынан толығымен немесе негізінен қаржыландырылатын және қадағаланатын коммерциялық емес ұйымдар. Бұл ұйымдар ең алдымен үкіметке қызмет етеді және табыс табуды мақсат етпейді, негізінен әкімшілік және қоғамдық функцияларға қатысты зерттеу қызметтерімен айналысады.</w:t>
      </w:r>
    </w:p>
    <w:bookmarkEnd w:id="83"/>
    <w:p>
      <w:pPr>
        <w:spacing w:after="0"/>
        <w:ind w:left="0"/>
        <w:jc w:val="both"/>
      </w:pPr>
      <w:r>
        <w:rPr>
          <w:rFonts w:ascii="Times New Roman"/>
          <w:b w:val="false"/>
          <w:i w:val="false"/>
          <w:color w:val="000000"/>
          <w:sz w:val="28"/>
        </w:rPr>
        <w:t xml:space="preserve">
      1-бөлімнің 1.6.2-жолын қаржыландыру көздеріне және құқықтық мәртебесіне қарамастан университеттер және басқа да жоғары оқу орындары, олардың бақылауындағы немесе олармен қауымдасқан ғылыми-техникалық институттар, эксперименттік орталықтар мен клиникалар кіретін жоғары білім беру секторының ұйымдары белгілейді. </w:t>
      </w:r>
    </w:p>
    <w:p>
      <w:pPr>
        <w:spacing w:after="0"/>
        <w:ind w:left="0"/>
        <w:jc w:val="both"/>
      </w:pPr>
      <w:r>
        <w:rPr>
          <w:rFonts w:ascii="Times New Roman"/>
          <w:b w:val="false"/>
          <w:i w:val="false"/>
          <w:color w:val="000000"/>
          <w:sz w:val="28"/>
        </w:rPr>
        <w:t>
      1-бөлімнің 1.6.3-жолын құрамына негізгі қызметі сату мақсатында өнім өндірісімен немесе көрсетілетін қызметпен байланысты соның ішінде мемлекет меншігіндегі барлық кәсіпорындар мен ұйымдар кіретін кәсіпкерлік сектордағы ұйымдар; жоғарыда көрсетілген ұйымдарға қызмет көрсететін жеке коммерциялық емес ұйымдар (мұнда: концерндер, акционерлік қоғамдар, салааралық ғылыми-техникалық кешендер, ауыл және орман шаруашылығындағы ұйымдар, құрылыс, көлік, байланыс, несиелендіру және қаржыландыру саласының (Қазақстан Республикасының Ұлттық Банкінен басқа), сауда, тұрмыстық және коммуналдық (шаруашылық) қызмет көрсету) ұйымдары белгілейді.</w:t>
      </w:r>
    </w:p>
    <w:p>
      <w:pPr>
        <w:spacing w:after="0"/>
        <w:ind w:left="0"/>
        <w:jc w:val="both"/>
      </w:pPr>
      <w:r>
        <w:rPr>
          <w:rFonts w:ascii="Times New Roman"/>
          <w:b w:val="false"/>
          <w:i w:val="false"/>
          <w:color w:val="000000"/>
          <w:sz w:val="28"/>
        </w:rPr>
        <w:t>
      1-бөлімнің 1.6.4-жолын өзіне табыс алуды мақсат етпейтін (кәсіптік қоғамдар, одақтар, қауымдастықтар, қоғамдық және қайырымдылық ұйымдары) коммерциялық емес сектор ұйымдары белгілейді.</w:t>
      </w:r>
    </w:p>
    <w:bookmarkStart w:name="z100" w:id="84"/>
    <w:p>
      <w:pPr>
        <w:spacing w:after="0"/>
        <w:ind w:left="0"/>
        <w:jc w:val="both"/>
      </w:pPr>
      <w:r>
        <w:rPr>
          <w:rFonts w:ascii="Times New Roman"/>
          <w:b w:val="false"/>
          <w:i w:val="false"/>
          <w:color w:val="000000"/>
          <w:sz w:val="28"/>
        </w:rPr>
        <w:t>
      4. 2-бөлімде ғылыми-зерттеу және тәжірибелік-конструкторлық жұмыстарға (бұдан әрі – ҒЗТКЖ) қатысатын ғылыми зерттеулер мен әзірлемелерді орындаған қызметкерлер саны көрсетіледі.</w:t>
      </w:r>
    </w:p>
    <w:bookmarkEnd w:id="84"/>
    <w:p>
      <w:pPr>
        <w:spacing w:after="0"/>
        <w:ind w:left="0"/>
        <w:jc w:val="both"/>
      </w:pPr>
      <w:r>
        <w:rPr>
          <w:rFonts w:ascii="Times New Roman"/>
          <w:b w:val="false"/>
          <w:i w:val="false"/>
          <w:color w:val="000000"/>
          <w:sz w:val="28"/>
        </w:rPr>
        <w:t>
      2-бөлімнің 1.2-жолында қоршаған ортаны қорғау саласында (1-жолдан) ҒЗТКЖ жүзеге асырған қызметкерлердің саны көрсетіледі.</w:t>
      </w:r>
    </w:p>
    <w:p>
      <w:pPr>
        <w:spacing w:after="0"/>
        <w:ind w:left="0"/>
        <w:jc w:val="both"/>
      </w:pPr>
      <w:r>
        <w:rPr>
          <w:rFonts w:ascii="Times New Roman"/>
          <w:b w:val="false"/>
          <w:i w:val="false"/>
          <w:color w:val="000000"/>
          <w:sz w:val="28"/>
        </w:rPr>
        <w:t xml:space="preserve">
      Қоршаған ортаны қорғау саласындағы ҒЗТКЖ деп қоршаған ортаны сақтауға және қалпына келтіруге, шаруашылық немесе өзге де қызметтің табиғатқа және адамдардың денсаулығына теріс әсерін азайтуға, экологиялық қауіпсіздікті қамтамасыз етуге, энергия тұтынуды және қоршаған ортаға шығарындыларды азайтуды қамтамасыз ететін энергия үнемдеу және энергия тиімділігі технологияларын, жаңартылатын энергия көздерін дамытуға бағытталған ғылыми зерттеулер мен әзірлемелер түсініледі. </w:t>
      </w:r>
    </w:p>
    <w:p>
      <w:pPr>
        <w:spacing w:after="0"/>
        <w:ind w:left="0"/>
        <w:jc w:val="both"/>
      </w:pPr>
      <w:r>
        <w:rPr>
          <w:rFonts w:ascii="Times New Roman"/>
          <w:b w:val="false"/>
          <w:i w:val="false"/>
          <w:color w:val="000000"/>
          <w:sz w:val="28"/>
        </w:rPr>
        <w:t>
      2-бөлімнің 5-жолында ҒЗТКЖ-ны орындауға кеткен жұмыс уақытының көлемі көрсетіледі. ҒЗТКЖ негізгі қызметі болып табылатын персонал үшін жұмыс уақытын есептеу толық бағалауды бермейді, ал ҒЗТКЖ-ға өз уақытының тек бір бөлігін ғана жұмсайтын персоналдарды есептеу жұмсалған уақытты артық бағалауға әкеледі. ҒЗТКЖ-мен айналысатын қызметкерлер санын ҒЗТКЖ саласындағы толық жұмыспен қамту эквиваленті ретінде есептеу қажет. Ол үшін аталған жолда тек ҒЗТКЖ-мен айналысқан қызметкерлердің жұмыспен өтелген уақытының көлемін көрсету қажет. Көрсеткіш қызметкерлердің жұмыс уақытының (орташа алғанда толық бір жыл ішінде) бөлінуін бағалау бойынша толтырылады.</w:t>
      </w:r>
    </w:p>
    <w:p>
      <w:pPr>
        <w:spacing w:after="0"/>
        <w:ind w:left="0"/>
        <w:jc w:val="both"/>
      </w:pPr>
      <w:r>
        <w:rPr>
          <w:rFonts w:ascii="Times New Roman"/>
          <w:b w:val="false"/>
          <w:i w:val="false"/>
          <w:color w:val="000000"/>
          <w:sz w:val="28"/>
        </w:rPr>
        <w:t>
      2-бөлімнің 6-жолында қызметкерлердің ҒЗТКЖ-мен байланысты емес жұмыстарды орындауға жұмсаған жұмыс уақыты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Ұйымда 10 адам өзінің негізгі жұмысынан бөлек ҒЗТКЖ-мен айналысады (бір күнде 3 адам 3 сағаттан, 5 адам 4 сағаттан, 2 адам 2 сағаттан).</w:t>
      </w:r>
    </w:p>
    <w:p>
      <w:pPr>
        <w:spacing w:after="0"/>
        <w:ind w:left="0"/>
        <w:jc w:val="both"/>
      </w:pPr>
      <w:r>
        <w:rPr>
          <w:rFonts w:ascii="Times New Roman"/>
          <w:b w:val="false"/>
          <w:i w:val="false"/>
          <w:color w:val="000000"/>
          <w:sz w:val="28"/>
        </w:rPr>
        <w:t>
      Бұл ретте ҒЗТКЖ-ға кеткен жалпы жұмыс уақыты төмендегідей болады:</w:t>
      </w:r>
    </w:p>
    <w:p>
      <w:pPr>
        <w:spacing w:after="0"/>
        <w:ind w:left="0"/>
        <w:jc w:val="both"/>
      </w:pPr>
      <w:r>
        <w:rPr>
          <w:rFonts w:ascii="Times New Roman"/>
          <w:b w:val="false"/>
          <w:i w:val="false"/>
          <w:color w:val="000000"/>
          <w:sz w:val="28"/>
        </w:rPr>
        <w:t>
      (3 адам*3 сағат)+(5 адам*4 сағат)+(2 адам*2 сағат)= 33 сағат бір күнде.</w:t>
      </w:r>
    </w:p>
    <w:p>
      <w:pPr>
        <w:spacing w:after="0"/>
        <w:ind w:left="0"/>
        <w:jc w:val="both"/>
      </w:pPr>
      <w:r>
        <w:rPr>
          <w:rFonts w:ascii="Times New Roman"/>
          <w:b w:val="false"/>
          <w:i w:val="false"/>
          <w:color w:val="000000"/>
          <w:sz w:val="28"/>
        </w:rPr>
        <w:t>
      Барлығы 10 адам бір күнде ҒЗТКЖ-ны орындауға 33 сағат жұмсады. Нәтижесінде ҒЗТКЖ-ны орындауға әрбір адам күніне орта есеппен 33 сағат/10 адам= 3,3 сағат жұмсаған.</w:t>
      </w:r>
    </w:p>
    <w:p>
      <w:pPr>
        <w:spacing w:after="0"/>
        <w:ind w:left="0"/>
        <w:jc w:val="both"/>
      </w:pPr>
      <w:r>
        <w:rPr>
          <w:rFonts w:ascii="Times New Roman"/>
          <w:b w:val="false"/>
          <w:i w:val="false"/>
          <w:color w:val="000000"/>
          <w:sz w:val="28"/>
        </w:rPr>
        <w:t xml:space="preserve">
      Тиісінше бір жылда ҒЗТКЖ-ға жұмсалған уақыт мынаны құрайды: </w:t>
      </w:r>
    </w:p>
    <w:p>
      <w:pPr>
        <w:spacing w:after="0"/>
        <w:ind w:left="0"/>
        <w:jc w:val="both"/>
      </w:pPr>
      <w:r>
        <w:rPr>
          <w:rFonts w:ascii="Times New Roman"/>
          <w:b w:val="false"/>
          <w:i w:val="false"/>
          <w:color w:val="000000"/>
          <w:sz w:val="28"/>
        </w:rPr>
        <w:t>
      3,3 сағат*10 адам* бір жылдағы жұмыс күндерінің саны.</w:t>
      </w:r>
    </w:p>
    <w:p>
      <w:pPr>
        <w:spacing w:after="0"/>
        <w:ind w:left="0"/>
        <w:jc w:val="both"/>
      </w:pPr>
      <w:r>
        <w:rPr>
          <w:rFonts w:ascii="Times New Roman"/>
          <w:b w:val="false"/>
          <w:i w:val="false"/>
          <w:color w:val="000000"/>
          <w:sz w:val="28"/>
        </w:rPr>
        <w:t>
      6-жолда басқа жұмыстарды орындауға кеткен сағат саны осыған ұқсас есептелінеді. Осы жол барлық жұмыс уақыты мен ҒЗТКЖ-ны орындауға кеткен уақыт көлемінің айырмасы ретінде де есептелінеді.</w:t>
      </w:r>
    </w:p>
    <w:p>
      <w:pPr>
        <w:spacing w:after="0"/>
        <w:ind w:left="0"/>
        <w:jc w:val="both"/>
      </w:pPr>
      <w:r>
        <w:rPr>
          <w:rFonts w:ascii="Times New Roman"/>
          <w:b w:val="false"/>
          <w:i w:val="false"/>
          <w:color w:val="000000"/>
          <w:sz w:val="28"/>
        </w:rPr>
        <w:t xml:space="preserve">
      2-бөлімнің 2-бағанындағы зерттеуші мамандарға жоғары кәсіби білімі бар және ғылыми зерттеулермен және әзірлемелермен кәсіби айналысатын мамандар жатады. </w:t>
      </w:r>
    </w:p>
    <w:p>
      <w:pPr>
        <w:spacing w:after="0"/>
        <w:ind w:left="0"/>
        <w:jc w:val="both"/>
      </w:pPr>
      <w:r>
        <w:rPr>
          <w:rFonts w:ascii="Times New Roman"/>
          <w:b w:val="false"/>
          <w:i w:val="false"/>
          <w:color w:val="000000"/>
          <w:sz w:val="28"/>
        </w:rPr>
        <w:t>
      2-бөлімнің 3-бағанындағы техникалық персоналға қызметтік міндеттері техника, физика, биология, әлеуметтік немесе гуманитарлық ғылымдардың бір немесе бірнеше салаларында техникалық білімді және тәжірибені талап ететін мамандар жатады.</w:t>
      </w:r>
    </w:p>
    <w:p>
      <w:pPr>
        <w:spacing w:after="0"/>
        <w:ind w:left="0"/>
        <w:jc w:val="both"/>
      </w:pPr>
      <w:r>
        <w:rPr>
          <w:rFonts w:ascii="Times New Roman"/>
          <w:b w:val="false"/>
          <w:i w:val="false"/>
          <w:color w:val="000000"/>
          <w:sz w:val="28"/>
        </w:rPr>
        <w:t>
      2-бөлімнің 4-бағанындағы өзге де персоналға ҒЗТКЖ жобаларына қатысатын немесе осындай қаржылық және кадрлық мәселелерге қатысы барлар және егер олардың қызметі ҒЗТКЖ-ға қызмет көрсетумен байланысты жобалармен тікелей байланысты білікті және біліксіз мамандар, хатшы және конторлық персонал кіреді.</w:t>
      </w:r>
    </w:p>
    <w:bookmarkStart w:name="z101" w:id="85"/>
    <w:p>
      <w:pPr>
        <w:spacing w:after="0"/>
        <w:ind w:left="0"/>
        <w:jc w:val="both"/>
      </w:pPr>
      <w:r>
        <w:rPr>
          <w:rFonts w:ascii="Times New Roman"/>
          <w:b w:val="false"/>
          <w:i w:val="false"/>
          <w:color w:val="000000"/>
          <w:sz w:val="28"/>
        </w:rPr>
        <w:t>
      5. 4-бөлімнің 3-бағанында есепті жылы жоғары оқу орнын (бұдан әрі – ЖОО) бітіргеннен кейін бірден жұмысқа тұрған немесе ЖОО-ны бітіргеннен кейін еш жерде жұмыс жасамаған мамандар туралы ақпарат көрсетіледі.</w:t>
      </w:r>
    </w:p>
    <w:bookmarkEnd w:id="85"/>
    <w:bookmarkStart w:name="z102" w:id="86"/>
    <w:p>
      <w:pPr>
        <w:spacing w:after="0"/>
        <w:ind w:left="0"/>
        <w:jc w:val="both"/>
      </w:pPr>
      <w:r>
        <w:rPr>
          <w:rFonts w:ascii="Times New Roman"/>
          <w:b w:val="false"/>
          <w:i w:val="false"/>
          <w:color w:val="000000"/>
          <w:sz w:val="28"/>
        </w:rPr>
        <w:t>
      6. 6-бөлімде зерттеуші-мамандар ғылым салалары бойынша бөлінеді. Ғылым салаларына жаратылыстану, инженерлік әзірлемелер мен технологиялар, медицина, ауылшаруашылығы, әлеуметтік, гуманитарлық ғылымдар жатады.</w:t>
      </w:r>
    </w:p>
    <w:bookmarkEnd w:id="86"/>
    <w:p>
      <w:pPr>
        <w:spacing w:after="0"/>
        <w:ind w:left="0"/>
        <w:jc w:val="both"/>
      </w:pPr>
      <w:r>
        <w:rPr>
          <w:rFonts w:ascii="Times New Roman"/>
          <w:b w:val="false"/>
          <w:i w:val="false"/>
          <w:color w:val="000000"/>
          <w:sz w:val="28"/>
        </w:rPr>
        <w:t>
      6-бөлімнің 1.1-жолында жаратылыстану ғылымдарына математика және компьютер ғылымдары (математика және ілеспе салалар: компьютер ғылымдары және басқа да пәндер (тек бағдарламалық қамтамасыз етуді әзірлеу; аппаратураны әзірлеу басқа салаларда жіктелінеді), физика ғылымдары (астрономия және ғарыш ғылымдары, физика, басқа да ілеспе пәндер), химия ғылымдары (химия, басқа да ілеспе пәндер), жер туралы ғылымдар (жерді және қоршаған ортаны зерделеу (геология, геофизика, минерология, физикалық география және басқа да геоғылымдар, метеорология және атмосфера туралы басқа да ғылымдар, соның ішінде климатты зерттеу, океанография, вулканология, палеоэкология, басқа да ілеспе пәндер) биология ғылымдары (биология, ботаника, бактериология, микробиология, зоология, энтомология, генетика, биохимия, биофизика, химиялық және ветеринария ғылымдарын қоспағанда басқа да ілеспе ғылымдар) жатады;</w:t>
      </w:r>
    </w:p>
    <w:p>
      <w:pPr>
        <w:spacing w:after="0"/>
        <w:ind w:left="0"/>
        <w:jc w:val="both"/>
      </w:pPr>
      <w:r>
        <w:rPr>
          <w:rFonts w:ascii="Times New Roman"/>
          <w:b w:val="false"/>
          <w:i w:val="false"/>
          <w:color w:val="000000"/>
          <w:sz w:val="28"/>
        </w:rPr>
        <w:t xml:space="preserve">
      6-бөлімнің 1.2-жолында инженерлік әзірлемелер мен технологияларға азаматтық техника (сәулет, құрылыс ғылымы және инженерлік іс, құрылыс техникасы, қалалық құрылыс және ғимараттар мен имараттарды жобалау мен басқа да ілеспе пәндер), электр техникасы, электроника, техника және байланыс жүйелері, компьютерлік техника (тек қана аппараттық қамтамасыз ету), басқа да инженерлік ғылымдар (химия, механика, металлургия, авиация және ғарыш, материалдарды жасау және олардың мамандандырылған бөлімшелері; ағаш өңдеу өнеркәсібі); геодезия, өнеркәсіп химиясы сияқты қолданбалы ғылымдар және тағы басқа; тамақ өнеркәсібі ғылымы мен технологиясы; мамандандырылған салааралық технологиялар, яғни жүйелік талдау, металлургия, тау-кен ісі, тоқыма технологиясы және басқа да ілеспе пәндер жатады; </w:t>
      </w:r>
    </w:p>
    <w:p>
      <w:pPr>
        <w:spacing w:after="0"/>
        <w:ind w:left="0"/>
        <w:jc w:val="both"/>
      </w:pPr>
      <w:r>
        <w:rPr>
          <w:rFonts w:ascii="Times New Roman"/>
          <w:b w:val="false"/>
          <w:i w:val="false"/>
          <w:color w:val="000000"/>
          <w:sz w:val="28"/>
        </w:rPr>
        <w:t>
      6-бөлімнің 1.3-жолында медициналық ғылымдарға жалпы медицина (анатомия, цитология, физиология, генетика, фармацевтика, фармакология, токсикология, иммунология және иммуногематология, клиникалық химия, клиникалық микробиология, патология), клиникалық медицина (анестезиология, педиатрия, акушерлік және гинекология, ішкі аурулар медицинасы, хирургия, стоматология, неврология, психиатрия, радиология, терапия, отоларингология, офтальмология), денсаулық жөніндегі ғылымдар жатады;</w:t>
      </w:r>
    </w:p>
    <w:p>
      <w:pPr>
        <w:spacing w:after="0"/>
        <w:ind w:left="0"/>
        <w:jc w:val="both"/>
      </w:pPr>
      <w:r>
        <w:rPr>
          <w:rFonts w:ascii="Times New Roman"/>
          <w:b w:val="false"/>
          <w:i w:val="false"/>
          <w:color w:val="000000"/>
          <w:sz w:val="28"/>
        </w:rPr>
        <w:t>
      6-бөлімнің 1.4-жолында ауыл шаруашылығы ғылымдарына ауыл шаруашылығы, орман шаруашылығы, балық аулау және ілеспе ғылымдар (агрономия, мал шаруашылығы, балық шаруашылығы, орман шаруашылығы, бақша шаруашылығы және басқа да ілеспе пәндер) және ветеринарлық медицина жатады;</w:t>
      </w:r>
    </w:p>
    <w:p>
      <w:pPr>
        <w:spacing w:after="0"/>
        <w:ind w:left="0"/>
        <w:jc w:val="both"/>
      </w:pPr>
      <w:r>
        <w:rPr>
          <w:rFonts w:ascii="Times New Roman"/>
          <w:b w:val="false"/>
          <w:i w:val="false"/>
          <w:color w:val="000000"/>
          <w:sz w:val="28"/>
        </w:rPr>
        <w:t>
      6-бөлімнің 1.5-жолында әлеуметтік ғылымдарға психология, экономика, білім беру ғылымдары (білім беру және басқа да ілеспе пәндер) және ғылымдар (антропология (әлеуметтік және мәдени) және этнография, демография, география (адам, экономикалық және әлеуметтік), қалалар мен ауылдарды жоспарлау, менеджмент, юриспруденция, лингвистика, саяси ғылымдар, әлеуметтану, ұйымдастыру және әдістер, әлеуметтік ғылымдар, сондай-ақ салааралық, әдіснамалық, тарихи және осы топқа жататын басқа да ғылыми қызмет жатады. Физикалық антропология, физикалық география, психофизиология жаратылыстану ғылымы ретінде жіктелінеді.</w:t>
      </w:r>
    </w:p>
    <w:p>
      <w:pPr>
        <w:spacing w:after="0"/>
        <w:ind w:left="0"/>
        <w:jc w:val="both"/>
      </w:pPr>
      <w:r>
        <w:rPr>
          <w:rFonts w:ascii="Times New Roman"/>
          <w:b w:val="false"/>
          <w:i w:val="false"/>
          <w:color w:val="000000"/>
          <w:sz w:val="28"/>
        </w:rPr>
        <w:t>
      6-бөлімнің 1.6-жолында гуманитарлық ғылымдарға тарих (тарих, ежелгі тарих және археология, нумизматика, палеография, генеалогия және тағы басқа сияқты қосалқы тарих пәндерімен бірге орта ғасырлар тарихы) тілдер және әдебиет (ежелгі және заманауи), басқа гуманитарлық ғылымдар (философия (ғылым және техника тарихын қоса алғанда), өнер, өнер тарихы, өнертану, сурет салу, мүсін, музыка, драма өнері; дін, теология, әдіснамалық, тарихи және басқа да ғылыми қызметтерге байланысты гуманитарлық ғылымдарға қатысы бар басқа салалар мен пәндер) жатады.</w:t>
      </w:r>
    </w:p>
    <w:bookmarkStart w:name="z103" w:id="87"/>
    <w:p>
      <w:pPr>
        <w:spacing w:after="0"/>
        <w:ind w:left="0"/>
        <w:jc w:val="both"/>
      </w:pPr>
      <w:r>
        <w:rPr>
          <w:rFonts w:ascii="Times New Roman"/>
          <w:b w:val="false"/>
          <w:i w:val="false"/>
          <w:color w:val="000000"/>
          <w:sz w:val="28"/>
        </w:rPr>
        <w:t xml:space="preserve">
      7. 7-бөлімнің 1-жолында ішкі шығындар көрсетіледі. Бұған есепті жыл бойы ұйым ішінде орындалған ғылыми зерттеулер мен әзірлемелерге жұмсалған шығыстар кіреді және ағымдағы және күрделі шығындардан тұрады. </w:t>
      </w:r>
    </w:p>
    <w:bookmarkEnd w:id="87"/>
    <w:p>
      <w:pPr>
        <w:spacing w:after="0"/>
        <w:ind w:left="0"/>
        <w:jc w:val="both"/>
      </w:pPr>
      <w:r>
        <w:rPr>
          <w:rFonts w:ascii="Times New Roman"/>
          <w:b w:val="false"/>
          <w:i w:val="false"/>
          <w:color w:val="000000"/>
          <w:sz w:val="28"/>
        </w:rPr>
        <w:t>
      1.1, 1.2 және 1.3-жолдарда ағымдағы шығындар есепке алынады. Қызметтерді иелену (өз жобалары үшін) болып ұйым шеңберінде орындала ма әлде сыртқы жеткізушілерден сатып немесе жалға алынғандығына қарамастан, көрсетілетін қызметтерге жұмсалған шығындар түсіндіріледі. Мысалы: ғимараттар мен жабдықтарды күзету, жөндеу және техникалық қызмет көрсету, компьютерлік қызметтер, ҒЗТКЖ бойынша есептерді басып шығару.</w:t>
      </w:r>
    </w:p>
    <w:p>
      <w:pPr>
        <w:spacing w:after="0"/>
        <w:ind w:left="0"/>
        <w:jc w:val="both"/>
      </w:pPr>
      <w:r>
        <w:rPr>
          <w:rFonts w:ascii="Times New Roman"/>
          <w:b w:val="false"/>
          <w:i w:val="false"/>
          <w:color w:val="000000"/>
          <w:sz w:val="28"/>
        </w:rPr>
        <w:t>
      1.4-жолда күрделі шығындар көрсетіледі.</w:t>
      </w:r>
    </w:p>
    <w:p>
      <w:pPr>
        <w:spacing w:after="0"/>
        <w:ind w:left="0"/>
        <w:jc w:val="both"/>
      </w:pPr>
      <w:r>
        <w:rPr>
          <w:rFonts w:ascii="Times New Roman"/>
          <w:b w:val="false"/>
          <w:i w:val="false"/>
          <w:color w:val="000000"/>
          <w:sz w:val="28"/>
        </w:rPr>
        <w:t>
      7-бөлімнің 2-жолында сыртқы шығындар, яғни ұйымның басқа ұйымдарға (есеп тапсырушы ұйымдармен бірге шарт бойынша қоса орындаушыға-тараптық ұйым) ҒЗТКЖ орындағаны үшін төлеген сыртқы шығындары көрсетіледі.</w:t>
      </w:r>
    </w:p>
    <w:p>
      <w:pPr>
        <w:spacing w:after="0"/>
        <w:ind w:left="0"/>
        <w:jc w:val="both"/>
      </w:pPr>
      <w:r>
        <w:rPr>
          <w:rFonts w:ascii="Times New Roman"/>
          <w:b w:val="false"/>
          <w:i w:val="false"/>
          <w:color w:val="000000"/>
          <w:sz w:val="28"/>
        </w:rPr>
        <w:t>
      7-бөлімнің 2.3-жолында ұйымдардың ғылыми немесе басқа да зерттеулер, тәжірибелік-конструкторлық жұмыстар жүргізуі үшін зерттеу институттарына берген өтеусіз субсидиялар құндық мәнінде көрсетіледі.</w:t>
      </w:r>
    </w:p>
    <w:bookmarkStart w:name="z104" w:id="88"/>
    <w:p>
      <w:pPr>
        <w:spacing w:after="0"/>
        <w:ind w:left="0"/>
        <w:jc w:val="both"/>
      </w:pPr>
      <w:r>
        <w:rPr>
          <w:rFonts w:ascii="Times New Roman"/>
          <w:b w:val="false"/>
          <w:i w:val="false"/>
          <w:color w:val="000000"/>
          <w:sz w:val="28"/>
        </w:rPr>
        <w:t>
      8. 9-бөлімнің 1.1, 1.2, 1.3, 1.4 және 1.5-жолдарында ҒЗТКЖ-ға жұмсалған ішкі шығындар қаржыландыру көздеріне қарай бөлінеді.</w:t>
      </w:r>
    </w:p>
    <w:bookmarkEnd w:id="88"/>
    <w:p>
      <w:pPr>
        <w:spacing w:after="0"/>
        <w:ind w:left="0"/>
        <w:jc w:val="both"/>
      </w:pPr>
      <w:r>
        <w:rPr>
          <w:rFonts w:ascii="Times New Roman"/>
          <w:b w:val="false"/>
          <w:i w:val="false"/>
          <w:color w:val="000000"/>
          <w:sz w:val="28"/>
        </w:rPr>
        <w:t>
      9-бөлімнің 1.1-жолында ұйымның жеке қаражаты, оның ішінде шығарылатын тауарлар мен көрсетілетін қызметтерге қосылған құн есебінен алынған пайдадан түскен қаражат көрсетіледі.</w:t>
      </w:r>
    </w:p>
    <w:p>
      <w:pPr>
        <w:spacing w:after="0"/>
        <w:ind w:left="0"/>
        <w:jc w:val="both"/>
      </w:pPr>
      <w:r>
        <w:rPr>
          <w:rFonts w:ascii="Times New Roman"/>
          <w:b w:val="false"/>
          <w:i w:val="false"/>
          <w:color w:val="000000"/>
          <w:sz w:val="28"/>
        </w:rPr>
        <w:t>
      9-бөлімнің 1.2-жолында ұйымның тікелей немесе тапсырыс берушімен шарттары бойынша алатын республикалық бюджеттің қаражаттары көрсетіледі.</w:t>
      </w:r>
    </w:p>
    <w:p>
      <w:pPr>
        <w:spacing w:after="0"/>
        <w:ind w:left="0"/>
        <w:jc w:val="both"/>
      </w:pPr>
      <w:r>
        <w:rPr>
          <w:rFonts w:ascii="Times New Roman"/>
          <w:b w:val="false"/>
          <w:i w:val="false"/>
          <w:color w:val="000000"/>
          <w:sz w:val="28"/>
        </w:rPr>
        <w:t>
      9-бөлімнің 1.2.3.1-жолында нақты инновациялық жобаны дамыту үшін алынатын республикалық бюджеттің қаражаттары көрсетіледі.</w:t>
      </w:r>
    </w:p>
    <w:p>
      <w:pPr>
        <w:spacing w:after="0"/>
        <w:ind w:left="0"/>
        <w:jc w:val="both"/>
      </w:pPr>
      <w:r>
        <w:rPr>
          <w:rFonts w:ascii="Times New Roman"/>
          <w:b w:val="false"/>
          <w:i w:val="false"/>
          <w:color w:val="000000"/>
          <w:sz w:val="28"/>
        </w:rPr>
        <w:t>
      9-бөлімнің 1.3-жолында ұйымның тікелей немесе тапсырыс берушімен шарттар бойынша алатын жергілікті бюджеттің қаражаттары көрсетіледі.</w:t>
      </w:r>
    </w:p>
    <w:p>
      <w:pPr>
        <w:spacing w:after="0"/>
        <w:ind w:left="0"/>
        <w:jc w:val="both"/>
      </w:pPr>
      <w:r>
        <w:rPr>
          <w:rFonts w:ascii="Times New Roman"/>
          <w:b w:val="false"/>
          <w:i w:val="false"/>
          <w:color w:val="000000"/>
          <w:sz w:val="28"/>
        </w:rPr>
        <w:t>
      9-бөлімнің 1.4-жолында тікелей шетелдік инвесторлардың (жеке немесе заңды тұлғалардың), басқа мемлекеттердің, шетелдік банктердің (Қазақстан аумағында орналаспаған шетелдік банктер) және шетелдік компаниялардың салған қаражаттары көрсетіледі.</w:t>
      </w:r>
    </w:p>
    <w:p>
      <w:pPr>
        <w:spacing w:after="0"/>
        <w:ind w:left="0"/>
        <w:jc w:val="both"/>
      </w:pPr>
      <w:r>
        <w:rPr>
          <w:rFonts w:ascii="Times New Roman"/>
          <w:b w:val="false"/>
          <w:i w:val="false"/>
          <w:color w:val="000000"/>
          <w:sz w:val="28"/>
        </w:rPr>
        <w:t>
      9-бөлімнің 1.5-жолында өзге де қаражаттар (шетелдік қаражаттардан басқалары) көрсетіледі, оған банктен алынған және шаруашылық жүргізуші субъектіге тиесілі емес, бірақ уақытша осы субъектінің қарауындағы және жеке меншігімен тең пайдаланылатын қаражаттар (банк қарыздары) және өз жобаларын қолдау үшін басқа заңды тұлғалардан (банктер мен даму институттарынан басқа) алынған ақшалай қаражаттар (заңды тұлғалардың қаражаттары (даму институттарынан басқа) жатады.</w:t>
      </w:r>
    </w:p>
    <w:bookmarkStart w:name="z105" w:id="89"/>
    <w:p>
      <w:pPr>
        <w:spacing w:after="0"/>
        <w:ind w:left="0"/>
        <w:jc w:val="both"/>
      </w:pPr>
      <w:r>
        <w:rPr>
          <w:rFonts w:ascii="Times New Roman"/>
          <w:b w:val="false"/>
          <w:i w:val="false"/>
          <w:color w:val="000000"/>
          <w:sz w:val="28"/>
        </w:rPr>
        <w:t>
      9. 9.1-бөлімде қоршаған ортаны қорғау саласындағы барлық зерттеулер мен әзірлемелерді қамтитын қоршаған ортаны қорғау және энергия тиімділігі саласындағы: сәйкестендіру, ластау көздерін айқындау және олардың адам өміріне, нақты биологиялық ағзаларға және тұтастай биосфераға әсерін анықтау сияқты таралу механизмін талдамалы зерттеуді қамтитын ҒЗТКЖ-ға жұмсалған ішкі шығындар көрсетіледі. Мұнда қоршаған ортаны ластаудың барлық нысандарына жол бермеу және жою бойынша жаңа технологияларды әзірлеуге, энергия үнемдеуші технологияларды әзірлеуге және энергия тиімділігін арттыруға бағытталған зерттеулер мен әзірлемелер кіреді.</w:t>
      </w:r>
    </w:p>
    <w:bookmarkEnd w:id="89"/>
    <w:p>
      <w:pPr>
        <w:spacing w:after="0"/>
        <w:ind w:left="0"/>
        <w:jc w:val="both"/>
      </w:pPr>
      <w:r>
        <w:rPr>
          <w:rFonts w:ascii="Times New Roman"/>
          <w:b w:val="false"/>
          <w:i w:val="false"/>
          <w:color w:val="000000"/>
          <w:sz w:val="28"/>
        </w:rPr>
        <w:t>
      9.1-бөлімнің 1.3-тармағында қалдықтардың пайда болуына жол бермеуге және олардың қоршаған ортаға зиянды әсерін азайтуға бағытталған қызмет түрлері мен іс-шараларды қамтитын қалдықтармен айналысу бойынша зерттеулер мен әзірлемелер көрсетіледі.</w:t>
      </w:r>
    </w:p>
    <w:p>
      <w:pPr>
        <w:spacing w:after="0"/>
        <w:ind w:left="0"/>
        <w:jc w:val="both"/>
      </w:pPr>
      <w:r>
        <w:rPr>
          <w:rFonts w:ascii="Times New Roman"/>
          <w:b w:val="false"/>
          <w:i w:val="false"/>
          <w:color w:val="000000"/>
          <w:sz w:val="28"/>
        </w:rPr>
        <w:t>
      9.1-бөлімнің 1.7-тармағында кез келген сәуле шығару көздерінен радиацияның жағымсыз әсерін шектеумен немесе жоюмен байланысты барлық қызмет түрлері мен іс-шараларды қамтитын радиациялық әсерден қорғау бойынша зерттеулер мен әзірлемелер көрсетіледі.</w:t>
      </w:r>
    </w:p>
    <w:bookmarkStart w:name="z106" w:id="90"/>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bookmarkEnd w:id="90"/>
    <w:bookmarkStart w:name="z107" w:id="91"/>
    <w:p>
      <w:pPr>
        <w:spacing w:after="0"/>
        <w:ind w:left="0"/>
        <w:jc w:val="both"/>
      </w:pPr>
      <w:r>
        <w:rPr>
          <w:rFonts w:ascii="Times New Roman"/>
          <w:b w:val="false"/>
          <w:i w:val="false"/>
          <w:color w:val="000000"/>
          <w:sz w:val="28"/>
        </w:rPr>
        <w:t>
      11. Ескертпе: Х – бұл позиция толтыруға жатпайды.</w:t>
      </w:r>
    </w:p>
    <w:bookmarkEnd w:id="91"/>
    <w:bookmarkStart w:name="z108" w:id="92"/>
    <w:p>
      <w:pPr>
        <w:spacing w:after="0"/>
        <w:ind w:left="0"/>
        <w:jc w:val="both"/>
      </w:pPr>
      <w:r>
        <w:rPr>
          <w:rFonts w:ascii="Times New Roman"/>
          <w:b w:val="false"/>
          <w:i w:val="false"/>
          <w:color w:val="000000"/>
          <w:sz w:val="28"/>
        </w:rPr>
        <w:t>
      12. Арифметикалық-логикалық бақылау:</w:t>
      </w:r>
    </w:p>
    <w:bookmarkEnd w:id="92"/>
    <w:p>
      <w:pPr>
        <w:spacing w:after="0"/>
        <w:ind w:left="0"/>
        <w:jc w:val="both"/>
      </w:pPr>
      <w:r>
        <w:rPr>
          <w:rFonts w:ascii="Times New Roman"/>
          <w:b w:val="false"/>
          <w:i w:val="false"/>
          <w:color w:val="000000"/>
          <w:sz w:val="28"/>
        </w:rPr>
        <w:t>
      1) 2-бөлім "ҒЗТКЖ-ны жүзеге асыратын қызметкерлер саны":</w:t>
      </w:r>
    </w:p>
    <w:p>
      <w:pPr>
        <w:spacing w:after="0"/>
        <w:ind w:left="0"/>
        <w:jc w:val="both"/>
      </w:pPr>
      <w:r>
        <w:rPr>
          <w:rFonts w:ascii="Times New Roman"/>
          <w:b w:val="false"/>
          <w:i w:val="false"/>
          <w:color w:val="000000"/>
          <w:sz w:val="28"/>
        </w:rPr>
        <w:t xml:space="preserve">
      1-жол = 2, 3, 4-жолдардың ∑; </w:t>
      </w:r>
    </w:p>
    <w:p>
      <w:pPr>
        <w:spacing w:after="0"/>
        <w:ind w:left="0"/>
        <w:jc w:val="both"/>
      </w:pPr>
      <w:r>
        <w:rPr>
          <w:rFonts w:ascii="Times New Roman"/>
          <w:b w:val="false"/>
          <w:i w:val="false"/>
          <w:color w:val="000000"/>
          <w:sz w:val="28"/>
        </w:rPr>
        <w:t>
      2-жолдар ≥ 2.2-жолдар;</w:t>
      </w:r>
    </w:p>
    <w:p>
      <w:pPr>
        <w:spacing w:after="0"/>
        <w:ind w:left="0"/>
        <w:jc w:val="both"/>
      </w:pPr>
      <w:r>
        <w:rPr>
          <w:rFonts w:ascii="Times New Roman"/>
          <w:b w:val="false"/>
          <w:i w:val="false"/>
          <w:color w:val="000000"/>
          <w:sz w:val="28"/>
        </w:rPr>
        <w:t>
      2.2-жол = 2.2.1−2.2.5-жолдардың ∑.</w:t>
      </w:r>
    </w:p>
    <w:p>
      <w:pPr>
        <w:spacing w:after="0"/>
        <w:ind w:left="0"/>
        <w:jc w:val="both"/>
      </w:pPr>
      <w:r>
        <w:rPr>
          <w:rFonts w:ascii="Times New Roman"/>
          <w:b w:val="false"/>
          <w:i w:val="false"/>
          <w:color w:val="000000"/>
          <w:sz w:val="28"/>
        </w:rPr>
        <w:t>
      1-жол ≥ 1.2-жолдан.</w:t>
      </w:r>
    </w:p>
    <w:p>
      <w:pPr>
        <w:spacing w:after="0"/>
        <w:ind w:left="0"/>
        <w:jc w:val="both"/>
      </w:pPr>
      <w:r>
        <w:rPr>
          <w:rFonts w:ascii="Times New Roman"/>
          <w:b w:val="false"/>
          <w:i w:val="false"/>
          <w:color w:val="000000"/>
          <w:sz w:val="28"/>
        </w:rPr>
        <w:t>
      2) 3-бөлім "ҒЗТКЖ-ны жүзеге асыратын қызметкерлердің санын жасы бойынша бөлу":</w:t>
      </w:r>
    </w:p>
    <w:p>
      <w:pPr>
        <w:spacing w:after="0"/>
        <w:ind w:left="0"/>
        <w:jc w:val="both"/>
      </w:pPr>
      <w:r>
        <w:rPr>
          <w:rFonts w:ascii="Times New Roman"/>
          <w:b w:val="false"/>
          <w:i w:val="false"/>
          <w:color w:val="000000"/>
          <w:sz w:val="28"/>
        </w:rPr>
        <w:t>
      2-жол ≥ 2.2-жол;</w:t>
      </w:r>
    </w:p>
    <w:p>
      <w:pPr>
        <w:spacing w:after="0"/>
        <w:ind w:left="0"/>
        <w:jc w:val="both"/>
      </w:pPr>
      <w:r>
        <w:rPr>
          <w:rFonts w:ascii="Times New Roman"/>
          <w:b w:val="false"/>
          <w:i w:val="false"/>
          <w:color w:val="000000"/>
          <w:sz w:val="28"/>
        </w:rPr>
        <w:t>
      2.2-жол = 2.2.1−2.2.5-жолдардың ∑.</w:t>
      </w:r>
    </w:p>
    <w:p>
      <w:pPr>
        <w:spacing w:after="0"/>
        <w:ind w:left="0"/>
        <w:jc w:val="both"/>
      </w:pPr>
      <w:r>
        <w:rPr>
          <w:rFonts w:ascii="Times New Roman"/>
          <w:b w:val="false"/>
          <w:i w:val="false"/>
          <w:color w:val="000000"/>
          <w:sz w:val="28"/>
        </w:rPr>
        <w:t>
      3) 4-бөлім "ҒЗТКЖ-ны орындаған зерттеуші-мамандар санының қозғалысы":</w:t>
      </w:r>
    </w:p>
    <w:p>
      <w:pPr>
        <w:spacing w:after="0"/>
        <w:ind w:left="0"/>
        <w:jc w:val="both"/>
      </w:pPr>
      <w:r>
        <w:rPr>
          <w:rFonts w:ascii="Times New Roman"/>
          <w:b w:val="false"/>
          <w:i w:val="false"/>
          <w:color w:val="000000"/>
          <w:sz w:val="28"/>
        </w:rPr>
        <w:t>
      1-жол ≥ 1.2-жолдан;</w:t>
      </w:r>
    </w:p>
    <w:p>
      <w:pPr>
        <w:spacing w:after="0"/>
        <w:ind w:left="0"/>
        <w:jc w:val="both"/>
      </w:pPr>
      <w:r>
        <w:rPr>
          <w:rFonts w:ascii="Times New Roman"/>
          <w:b w:val="false"/>
          <w:i w:val="false"/>
          <w:color w:val="000000"/>
          <w:sz w:val="28"/>
        </w:rPr>
        <w:t>
      1.2-жол = 1.2.1−1.2.5-жолдардың ∑;</w:t>
      </w:r>
    </w:p>
    <w:p>
      <w:pPr>
        <w:spacing w:after="0"/>
        <w:ind w:left="0"/>
        <w:jc w:val="both"/>
      </w:pPr>
      <w:r>
        <w:rPr>
          <w:rFonts w:ascii="Times New Roman"/>
          <w:b w:val="false"/>
          <w:i w:val="false"/>
          <w:color w:val="000000"/>
          <w:sz w:val="28"/>
        </w:rPr>
        <w:t xml:space="preserve">
      2-баған = 3−5-бағандардың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6-баған = 7−9-бағандардың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4) 5-бөлім "Туған елдері және азаматтығы бойынша зерттеуші-мамандарды бөлу":</w:t>
      </w:r>
    </w:p>
    <w:p>
      <w:pPr>
        <w:spacing w:after="0"/>
        <w:ind w:left="0"/>
        <w:jc w:val="both"/>
      </w:pPr>
      <w:r>
        <w:rPr>
          <w:rFonts w:ascii="Times New Roman"/>
          <w:b w:val="false"/>
          <w:i w:val="false"/>
          <w:color w:val="000000"/>
          <w:sz w:val="28"/>
        </w:rPr>
        <w:t>
      1-жол ≥ 1.1-жолдан;</w:t>
      </w:r>
    </w:p>
    <w:p>
      <w:pPr>
        <w:spacing w:after="0"/>
        <w:ind w:left="0"/>
        <w:jc w:val="both"/>
      </w:pPr>
      <w:r>
        <w:rPr>
          <w:rFonts w:ascii="Times New Roman"/>
          <w:b w:val="false"/>
          <w:i w:val="false"/>
          <w:color w:val="000000"/>
          <w:sz w:val="28"/>
        </w:rPr>
        <w:t>
      1.1-жол= 1.1.1−1.1.5-жолдардың ∑;</w:t>
      </w:r>
    </w:p>
    <w:p>
      <w:pPr>
        <w:spacing w:after="0"/>
        <w:ind w:left="0"/>
        <w:jc w:val="both"/>
      </w:pPr>
      <w:r>
        <w:rPr>
          <w:rFonts w:ascii="Times New Roman"/>
          <w:b w:val="false"/>
          <w:i w:val="false"/>
          <w:color w:val="000000"/>
          <w:sz w:val="28"/>
        </w:rPr>
        <w:t>
      1-3-бағандар ∑= барлық жолдар бойынша 4−6-бағандар ∑.</w:t>
      </w:r>
    </w:p>
    <w:p>
      <w:pPr>
        <w:spacing w:after="0"/>
        <w:ind w:left="0"/>
        <w:jc w:val="both"/>
      </w:pPr>
      <w:r>
        <w:rPr>
          <w:rFonts w:ascii="Times New Roman"/>
          <w:b w:val="false"/>
          <w:i w:val="false"/>
          <w:color w:val="000000"/>
          <w:sz w:val="28"/>
        </w:rPr>
        <w:t>
      5) 6-бөлім. "Ғылым салалары бойынша зерттеуші мамандарды бөлу":</w:t>
      </w:r>
    </w:p>
    <w:p>
      <w:pPr>
        <w:spacing w:after="0"/>
        <w:ind w:left="0"/>
        <w:jc w:val="both"/>
      </w:pPr>
      <w:r>
        <w:rPr>
          <w:rFonts w:ascii="Times New Roman"/>
          <w:b w:val="false"/>
          <w:i w:val="false"/>
          <w:color w:val="000000"/>
          <w:sz w:val="28"/>
        </w:rPr>
        <w:t>
      1-жол= 1.1−1.6-жолдардың ∑;</w:t>
      </w:r>
    </w:p>
    <w:p>
      <w:pPr>
        <w:spacing w:after="0"/>
        <w:ind w:left="0"/>
        <w:jc w:val="both"/>
      </w:pPr>
      <w:r>
        <w:rPr>
          <w:rFonts w:ascii="Times New Roman"/>
          <w:b w:val="false"/>
          <w:i w:val="false"/>
          <w:color w:val="000000"/>
          <w:sz w:val="28"/>
        </w:rPr>
        <w:t xml:space="preserve">
      1-баған = 3, 5, 7, 9, 11-бағандардың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2-баған = 4, 6, 8, 10, 12-бағандардың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6) 7-бөлім "ҒЗТКЖ-ға жұмсалған ішкі және сыртқы шығындар":</w:t>
      </w:r>
    </w:p>
    <w:p>
      <w:pPr>
        <w:spacing w:after="0"/>
        <w:ind w:left="0"/>
        <w:jc w:val="both"/>
      </w:pPr>
      <w:r>
        <w:rPr>
          <w:rFonts w:ascii="Times New Roman"/>
          <w:b w:val="false"/>
          <w:i w:val="false"/>
          <w:color w:val="000000"/>
          <w:sz w:val="28"/>
        </w:rPr>
        <w:t>
      1-жол= 1.1−1.4-жолдардың ∑;</w:t>
      </w:r>
    </w:p>
    <w:p>
      <w:pPr>
        <w:spacing w:after="0"/>
        <w:ind w:left="0"/>
        <w:jc w:val="both"/>
      </w:pPr>
      <w:r>
        <w:rPr>
          <w:rFonts w:ascii="Times New Roman"/>
          <w:b w:val="false"/>
          <w:i w:val="false"/>
          <w:color w:val="000000"/>
          <w:sz w:val="28"/>
        </w:rPr>
        <w:t>
      2-жол= 2.1−2.3-жолдардың ∑;</w:t>
      </w:r>
    </w:p>
    <w:p>
      <w:pPr>
        <w:spacing w:after="0"/>
        <w:ind w:left="0"/>
        <w:jc w:val="both"/>
      </w:pPr>
      <w:r>
        <w:rPr>
          <w:rFonts w:ascii="Times New Roman"/>
          <w:b w:val="false"/>
          <w:i w:val="false"/>
          <w:color w:val="000000"/>
          <w:sz w:val="28"/>
        </w:rPr>
        <w:t xml:space="preserve">
      1-баған = 2−7-бағандардың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7) 8-бөлім "ҒЗТКЖ-ға жұмсалған ішкі шығындарды көрсетіңіз":</w:t>
      </w:r>
    </w:p>
    <w:p>
      <w:pPr>
        <w:spacing w:after="0"/>
        <w:ind w:left="0"/>
        <w:jc w:val="both"/>
      </w:pPr>
      <w:r>
        <w:rPr>
          <w:rFonts w:ascii="Times New Roman"/>
          <w:b w:val="false"/>
          <w:i w:val="false"/>
          <w:color w:val="000000"/>
          <w:sz w:val="28"/>
        </w:rPr>
        <w:t>
      1-жол= 1.1−1.3-жолдардың ∑;</w:t>
      </w:r>
    </w:p>
    <w:p>
      <w:pPr>
        <w:spacing w:after="0"/>
        <w:ind w:left="0"/>
        <w:jc w:val="both"/>
      </w:pPr>
      <w:r>
        <w:rPr>
          <w:rFonts w:ascii="Times New Roman"/>
          <w:b w:val="false"/>
          <w:i w:val="false"/>
          <w:color w:val="000000"/>
          <w:sz w:val="28"/>
        </w:rPr>
        <w:t>
      1.3-жол = 1.3.1−1.3.3-жолдардың ∑;</w:t>
      </w:r>
    </w:p>
    <w:p>
      <w:pPr>
        <w:spacing w:after="0"/>
        <w:ind w:left="0"/>
        <w:jc w:val="both"/>
      </w:pPr>
      <w:r>
        <w:rPr>
          <w:rFonts w:ascii="Times New Roman"/>
          <w:b w:val="false"/>
          <w:i w:val="false"/>
          <w:color w:val="000000"/>
          <w:sz w:val="28"/>
        </w:rPr>
        <w:t xml:space="preserve">
      1-баған = 2−7-бағандардың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8) 9-бөлім "ҒЗТКЖ-ға жұмсалған ішкі шығындардың қаржыландыру көздерін көрсетіңіз":</w:t>
      </w:r>
    </w:p>
    <w:p>
      <w:pPr>
        <w:spacing w:after="0"/>
        <w:ind w:left="0"/>
        <w:jc w:val="both"/>
      </w:pPr>
      <w:r>
        <w:rPr>
          <w:rFonts w:ascii="Times New Roman"/>
          <w:b w:val="false"/>
          <w:i w:val="false"/>
          <w:color w:val="000000"/>
          <w:sz w:val="28"/>
        </w:rPr>
        <w:t>
      1-жол = 1.1−1.5-жолдардың ∑;</w:t>
      </w:r>
    </w:p>
    <w:p>
      <w:pPr>
        <w:spacing w:after="0"/>
        <w:ind w:left="0"/>
        <w:jc w:val="both"/>
      </w:pPr>
      <w:r>
        <w:rPr>
          <w:rFonts w:ascii="Times New Roman"/>
          <w:b w:val="false"/>
          <w:i w:val="false"/>
          <w:color w:val="000000"/>
          <w:sz w:val="28"/>
        </w:rPr>
        <w:t>
      1.2-жол = 1.2.1−1.2.3-жолдан;</w:t>
      </w:r>
    </w:p>
    <w:p>
      <w:pPr>
        <w:spacing w:after="0"/>
        <w:ind w:left="0"/>
        <w:jc w:val="both"/>
      </w:pPr>
      <w:r>
        <w:rPr>
          <w:rFonts w:ascii="Times New Roman"/>
          <w:b w:val="false"/>
          <w:i w:val="false"/>
          <w:color w:val="000000"/>
          <w:sz w:val="28"/>
        </w:rPr>
        <w:t>
      1.2.3-жол ≥ 1.2.3.1-жолдары;</w:t>
      </w:r>
    </w:p>
    <w:p>
      <w:pPr>
        <w:spacing w:after="0"/>
        <w:ind w:left="0"/>
        <w:jc w:val="both"/>
      </w:pPr>
      <w:r>
        <w:rPr>
          <w:rFonts w:ascii="Times New Roman"/>
          <w:b w:val="false"/>
          <w:i w:val="false"/>
          <w:color w:val="000000"/>
          <w:sz w:val="28"/>
        </w:rPr>
        <w:t>
      1.5-жол ≥ 1.5.1−1.5.2-жолдардың ∑;</w:t>
      </w:r>
    </w:p>
    <w:p>
      <w:pPr>
        <w:spacing w:after="0"/>
        <w:ind w:left="0"/>
        <w:jc w:val="both"/>
      </w:pPr>
      <w:r>
        <w:rPr>
          <w:rFonts w:ascii="Times New Roman"/>
          <w:b w:val="false"/>
          <w:i w:val="false"/>
          <w:color w:val="000000"/>
          <w:sz w:val="28"/>
        </w:rPr>
        <w:t>
      1.5.1-жол ≥ 1.5.1.1-жолдан;</w:t>
      </w:r>
    </w:p>
    <w:p>
      <w:pPr>
        <w:spacing w:after="0"/>
        <w:ind w:left="0"/>
        <w:jc w:val="both"/>
      </w:pPr>
      <w:r>
        <w:rPr>
          <w:rFonts w:ascii="Times New Roman"/>
          <w:b w:val="false"/>
          <w:i w:val="false"/>
          <w:color w:val="000000"/>
          <w:sz w:val="28"/>
        </w:rPr>
        <w:t xml:space="preserve">
      1-баған = 2, 4, 6, 7, 8-бағандардың ∑. </w:t>
      </w:r>
    </w:p>
    <w:p>
      <w:pPr>
        <w:spacing w:after="0"/>
        <w:ind w:left="0"/>
        <w:jc w:val="both"/>
      </w:pPr>
      <w:r>
        <w:rPr>
          <w:rFonts w:ascii="Times New Roman"/>
          <w:b w:val="false"/>
          <w:i w:val="false"/>
          <w:color w:val="000000"/>
          <w:sz w:val="28"/>
        </w:rPr>
        <w:t>
      9) 9.1-бөлім "9-бөлімнен қоршаған ортаны қорғау және энергия тиімділігі саласындағы ҒЗТКЖ-ға жұмсалған ішкі шығындардың бөліңіз":</w:t>
      </w:r>
    </w:p>
    <w:p>
      <w:pPr>
        <w:spacing w:after="0"/>
        <w:ind w:left="0"/>
        <w:jc w:val="both"/>
      </w:pPr>
      <w:r>
        <w:rPr>
          <w:rFonts w:ascii="Times New Roman"/>
          <w:b w:val="false"/>
          <w:i w:val="false"/>
          <w:color w:val="000000"/>
          <w:sz w:val="28"/>
        </w:rPr>
        <w:t>
      1-баған = 2, 3-бағандардың ∑;</w:t>
      </w:r>
    </w:p>
    <w:p>
      <w:pPr>
        <w:spacing w:after="0"/>
        <w:ind w:left="0"/>
        <w:jc w:val="both"/>
      </w:pPr>
      <w:r>
        <w:rPr>
          <w:rFonts w:ascii="Times New Roman"/>
          <w:b w:val="false"/>
          <w:i w:val="false"/>
          <w:color w:val="000000"/>
          <w:sz w:val="28"/>
        </w:rPr>
        <w:t>
      1-баған = 4−8-бағандардың ∑;</w:t>
      </w:r>
    </w:p>
    <w:p>
      <w:pPr>
        <w:spacing w:after="0"/>
        <w:ind w:left="0"/>
        <w:jc w:val="both"/>
      </w:pPr>
      <w:r>
        <w:rPr>
          <w:rFonts w:ascii="Times New Roman"/>
          <w:b w:val="false"/>
          <w:i w:val="false"/>
          <w:color w:val="000000"/>
          <w:sz w:val="28"/>
        </w:rPr>
        <w:t>
      1-жол = 1.1−1.8-жолдардың ∑;</w:t>
      </w:r>
    </w:p>
    <w:p>
      <w:pPr>
        <w:spacing w:after="0"/>
        <w:ind w:left="0"/>
        <w:jc w:val="both"/>
      </w:pPr>
      <w:r>
        <w:rPr>
          <w:rFonts w:ascii="Times New Roman"/>
          <w:b w:val="false"/>
          <w:i w:val="false"/>
          <w:color w:val="000000"/>
          <w:sz w:val="28"/>
        </w:rPr>
        <w:t>
      1.8-жол ≥ 1.8.1, 1.8.2-жолдардың ∑.</w:t>
      </w:r>
    </w:p>
    <w:p>
      <w:pPr>
        <w:spacing w:after="0"/>
        <w:ind w:left="0"/>
        <w:jc w:val="both"/>
      </w:pPr>
      <w:r>
        <w:rPr>
          <w:rFonts w:ascii="Times New Roman"/>
          <w:b w:val="false"/>
          <w:i w:val="false"/>
          <w:color w:val="000000"/>
          <w:sz w:val="28"/>
        </w:rPr>
        <w:t>
      10) Бөлімдер арасындағы бақылау:</w:t>
      </w:r>
    </w:p>
    <w:p>
      <w:pPr>
        <w:spacing w:after="0"/>
        <w:ind w:left="0"/>
        <w:jc w:val="both"/>
      </w:pPr>
      <w:r>
        <w:rPr>
          <w:rFonts w:ascii="Times New Roman"/>
          <w:b w:val="false"/>
          <w:i w:val="false"/>
          <w:color w:val="000000"/>
          <w:sz w:val="28"/>
        </w:rPr>
        <w:t>
      7-бөлімнің 1-бағаны 1-жолы = 8-бөлімнің 1-бағаны 1-жолы = 9-бөлімнің 1-бағаны 1-жолы;</w:t>
      </w:r>
    </w:p>
    <w:p>
      <w:pPr>
        <w:spacing w:after="0"/>
        <w:ind w:left="0"/>
        <w:jc w:val="both"/>
      </w:pPr>
      <w:r>
        <w:rPr>
          <w:rFonts w:ascii="Times New Roman"/>
          <w:b w:val="false"/>
          <w:i w:val="false"/>
          <w:color w:val="000000"/>
          <w:sz w:val="28"/>
        </w:rPr>
        <w:t>
      9-бөлімнің 1-жолы ≥ 9.1-бөлімнің 1-жолынан;</w:t>
      </w:r>
    </w:p>
    <w:p>
      <w:pPr>
        <w:spacing w:after="0"/>
        <w:ind w:left="0"/>
        <w:jc w:val="both"/>
      </w:pPr>
      <w:r>
        <w:rPr>
          <w:rFonts w:ascii="Times New Roman"/>
          <w:b w:val="false"/>
          <w:i w:val="false"/>
          <w:color w:val="000000"/>
          <w:sz w:val="28"/>
        </w:rPr>
        <w:t>
      2-бөлімнің 1-бағаны 1-жолы = 3-бөлімнің 1-бағаны 1-жолы;</w:t>
      </w:r>
    </w:p>
    <w:p>
      <w:pPr>
        <w:spacing w:after="0"/>
        <w:ind w:left="0"/>
        <w:jc w:val="both"/>
      </w:pPr>
      <w:r>
        <w:rPr>
          <w:rFonts w:ascii="Times New Roman"/>
          <w:b w:val="false"/>
          <w:i w:val="false"/>
          <w:color w:val="000000"/>
          <w:sz w:val="28"/>
        </w:rPr>
        <w:t xml:space="preserve">
      2-бөлімнің 2-бағаны 1-жолы = 3-бөлімнің 1-бағаны 2−жолы = 4-бөлімнің 10-бағаны 1-жолы = 5-бөлімнің 1-3-бағандары 1-жолының ∑ = 6-бөлімнің </w:t>
      </w:r>
    </w:p>
    <w:p>
      <w:pPr>
        <w:spacing w:after="0"/>
        <w:ind w:left="0"/>
        <w:jc w:val="both"/>
      </w:pPr>
      <w:r>
        <w:rPr>
          <w:rFonts w:ascii="Times New Roman"/>
          <w:b w:val="false"/>
          <w:i w:val="false"/>
          <w:color w:val="000000"/>
          <w:sz w:val="28"/>
        </w:rPr>
        <w:t>
      1-бағаны 1-жолы.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