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2d2b" w14:textId="2aa2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өтініш" қағидаты бойынша көрсетілетін мемлекеттік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29 қаңтардағы № 36/НҚ бұйрығы. Қазақстан Республикасының Әділет министрлігінде 2020 жылғы 31 қаңтарда № 19961 болып тіркелді. Күші жойылды - Қазақстан Республикасының Цифрлық даму, инновациялар және аэроғарыш өнеркәсібі министрінің 2022 жылғы 5 қыркүйектегі № 309/НҚ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05.09.2022 </w:t>
      </w:r>
      <w:r>
        <w:rPr>
          <w:rFonts w:ascii="Times New Roman"/>
          <w:b w:val="false"/>
          <w:i w:val="false"/>
          <w:color w:val="ff0000"/>
          <w:sz w:val="28"/>
        </w:rPr>
        <w:t>№ 309/НҚ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"Бір өтініш" қағидаты бойынша көрсетілетін мемлекеттік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"Бір өтініштің негізінде электрондық нысанда көрсетілетін мемлекеттік қызметтердің тізбесін бекіту туралы" Қазақстан Республикасы Ақпарат және коммуникациялар министрінің 2019 жылғы 14 ақпандағы № 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18334 болып тіркелген, Нормативтік құқықтық актілердің эталондық бақылау банкінде 2019 жылғы 21 ақпанда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және аэроғарыш өнеркәсібі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xml:space="preserve">№ 36/НҚ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"Бір өтініш" қағидаты бойынша көрсетілетін мемлекеттік қызметтердің тізбесі</w:t>
      </w:r>
    </w:p>
    <w:bookmarkEnd w:id="9"/>
    <w:p>
      <w:pPr>
        <w:spacing w:after="0"/>
        <w:ind w:left="0"/>
        <w:jc w:val="both"/>
      </w:pPr>
      <w:r>
        <w:rPr>
          <w:rFonts w:ascii="Times New Roman"/>
          <w:b w:val="false"/>
          <w:i w:val="false"/>
          <w:color w:val="ff0000"/>
          <w:sz w:val="28"/>
        </w:rPr>
        <w:t xml:space="preserve">
      Ескерту. Тізбе жаңа редакцияда - ҚР Цифрлық даму, инновациялар және аэроғарыш өнеркәсібі министрінің 09.02.2021 </w:t>
      </w:r>
      <w:r>
        <w:rPr>
          <w:rFonts w:ascii="Times New Roman"/>
          <w:b w:val="false"/>
          <w:i w:val="false"/>
          <w:color w:val="ff0000"/>
          <w:sz w:val="28"/>
        </w:rPr>
        <w:t>№ 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көрсетілетін мемлекеттік қызметтердің қысқаша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 бойынша әлеуметтік төлем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(6 жасқа дейін) балаларды кезекке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тізілімінен үзінді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бақылау және қадағалау объектісінің сәйкестігі туралы санитариялық-эпидемиологиялық қорытынды беру және халықтың санитариялық-эпидемиологиялық саламаттылығы саласындағы мемлекеттік санитариялық-эпидемиологиялық бақылауға және қадағалауға жататын тамақ өнімін өндіру объектісіне есептік нөмір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бақылау және қадағалау объектісінің сәйкестігі туралы санитариялық-эпидемиологиялық қорытынды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санитариялық-эпидемиологиялық бақылауға және қадағалауға жататын тамақ өнімін өндіру объектісіне есептік нөмір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экологиялық рұқсаттар және мемлекеттік экологиялық сараптама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 үшін экологиялық рұқсаттар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 үшін мемлекеттік экологиялық сараптама қорытындысын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 және мемлекеттік экологиялық сараптама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және ІV санаттардағы объектілер үшін қоршаған ортаға эмиссияға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және ІV санаттардағы объектілер үшін мемлекеттік экологиялық сараптама қорытындысын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 және патенттік сенім білдірілген өкіл куәлігін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тіркеу және сертификаттау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 және адвокаттық қызметпен айналысуға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 және нотариаттық қызметпен айналысу құқығына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үміткер адамдарды аттестаттаудан өткізу және жеке сот орындаушысы қызметімен айналысуға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үміткер адамдарды аттестаттаудан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 және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бейрезиденті-сақтандыру (қайта сақтандыру) ұйымының филиалын ашуға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сақтандыру ұйымының филиалын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бейрезиденті-сақтандыру (қайта сақтандыру) ұйымының филиалын ашуға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бейрезиденті-банктің филиалын ашуға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бейрезиденті- банктердің филиалдарына банктік және өзге операцияларды жүргізуге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Қазақстан Республикасының бейрезиденті-ислам банктерінің филиалдары жүзеге асыратын банктік және өзге операцияларды жүргізуге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бейрезиденті-банктің филиалын ашуға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бейрезиденті- банктердің филиалдарына банктік және өзге операцияларды жүргізуге лицензия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Қазақстан Республикасының бейрезиденті-ислам банктерінің филиалдары жүзеге асыратын банктік және өзге операцияларды жүргізуге лицензия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тұрақты тұру үшін шығуға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Қазақстан Республикасында уақытша тұруға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шетелдіктерге және азаматтығы жоқ адамдарға жеке сәйкестендіру нөмірін қалыптастыру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Қазақстан Республикасында тұрақты тұруға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ыхтиярхат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шетелдіктерге және азаматтығы жоқ адамдарға жеке сәйкестендіру нөмірін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және ұзарту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және мемлекеттік базалық зейнетақы төлемдерін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 және прокуратура органдарынан, тергеу және анықтау органдарынан шығатын ресми құжаттарға апостиль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және прокуратура органдарынан, тергеу және анықтау органдарынан шығатын ресми құжаттарға апостиль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және азаматтық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немесе ұзарту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 мен қоныс аударушыларды қабылдаудың өңірлік квотасына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алуды, қалпына келтіруді және одан шығуды тіркеу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алғаш рет белгілеген кезде мүгедектігі бойынша жәрдемақылар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жәрдемақы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жәрдемақы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жоғалту жағдайы бойынша әлеуметтік төлем тағайындау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 тағайындау</w:t>
            </w:r>
          </w:p>
        </w:tc>
      </w:tr>
    </w:tbl>
    <w:bookmarkStart w:name="z12" w:id="10"/>
    <w:p>
      <w:pPr>
        <w:spacing w:after="0"/>
        <w:ind w:left="0"/>
        <w:jc w:val="both"/>
      </w:pPr>
      <w:r>
        <w:rPr>
          <w:rFonts w:ascii="Times New Roman"/>
          <w:b w:val="false"/>
          <w:i w:val="false"/>
          <w:color w:val="000000"/>
          <w:sz w:val="28"/>
        </w:rPr>
        <w:t xml:space="preserve">
      *Ескерту. Мемлекеттік көрсетілетін қызметтің атауы Қазақстан Республикасының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19982 болып тіркелген) Мемлекеттік көрсетілетін қызметтер тізіліміне сәйкес көрсетілген. Бұл ретте, "бір өтініш" қағидаты бойынша "Қазақстан Республикасындағы арнаулы мемлекеттік жәрдемақы туралы" Қазақстан Республикасының 1999 жылғы 5 сәуірдегі N 365-I Заңының 4-бабының </w:t>
      </w:r>
      <w:r>
        <w:rPr>
          <w:rFonts w:ascii="Times New Roman"/>
          <w:b w:val="false"/>
          <w:i w:val="false"/>
          <w:color w:val="000000"/>
          <w:sz w:val="28"/>
        </w:rPr>
        <w:t>7-тармақшасына</w:t>
      </w:r>
      <w:r>
        <w:rPr>
          <w:rFonts w:ascii="Times New Roman"/>
          <w:b w:val="false"/>
          <w:i w:val="false"/>
          <w:color w:val="000000"/>
          <w:sz w:val="28"/>
        </w:rPr>
        <w:t xml:space="preserve"> сәйкес бірінші, екінші және үшінші топтардағы мүгедектерге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