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ce24" w14:textId="f34c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23 қаңтардағы № 56 бұйрығы. Қазақстан Республикасының Әділет министрлігінде 2020 жылғы 30 қаңтарда № 19946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1) тармақшасына және 4-тармағына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аумағында жасалған медицинаға жұмсаған жеке тұлғаның шығыстары туралы мәліметтерді растау туралы мемлекеттік кірістер органдарының талаптарының нысанын және оны толтыру қағидаларын бекіту туралы" Қазақстан Республикасы Қаржы министрінің 2016 жылғы 29 шілдедегі № 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14209 болып тіркелген, Қазақстан Республикасының Нормативтік құқықтық актілерінің эталондық бақылау банкінде 2016 жылғы 4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қаңтардағы</w:t>
            </w:r>
            <w:r>
              <w:br/>
            </w:r>
            <w:r>
              <w:rPr>
                <w:rFonts w:ascii="Times New Roman"/>
                <w:b w:val="false"/>
                <w:i w:val="false"/>
                <w:color w:val="000000"/>
                <w:sz w:val="20"/>
              </w:rPr>
              <w:t>№ 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xml:space="preserve">
      Денсаулық сақтау субъектісінің немесе дара кәсіпкердің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немесе дара кәсіпкердің жеке/бизнес-сәйкестендіру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көрсетуге арналған шарт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ерікті сақтандыру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өтеу сомасы, теңгемен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өтеу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төленген сомасы, теңгемен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төленген күні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дара кәсіпкердің тегі, аты, әкесінің аты </w:t>
      </w:r>
    </w:p>
    <w:p>
      <w:pPr>
        <w:spacing w:after="0"/>
        <w:ind w:left="0"/>
        <w:jc w:val="both"/>
      </w:pPr>
      <w:r>
        <w:rPr>
          <w:rFonts w:ascii="Times New Roman"/>
          <w:b w:val="false"/>
          <w:i w:val="false"/>
          <w:color w:val="000000"/>
          <w:sz w:val="28"/>
        </w:rPr>
        <w:t>
      (ол болған кезде) (электрондық цифрлық қолтаңба)</w:t>
      </w:r>
    </w:p>
    <w:p>
      <w:pPr>
        <w:spacing w:after="0"/>
        <w:ind w:left="0"/>
        <w:jc w:val="both"/>
      </w:pPr>
      <w:r>
        <w:rPr>
          <w:rFonts w:ascii="Times New Roman"/>
          <w:b w:val="false"/>
          <w:i w:val="false"/>
          <w:color w:val="000000"/>
          <w:sz w:val="28"/>
        </w:rPr>
        <w:t xml:space="preserve">
      Орындаушының тегі, аты, әкесінің аты (ол болған кезде), телефон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Қазақстан </w:t>
            </w:r>
            <w:r>
              <w:br/>
            </w:r>
            <w:r>
              <w:rPr>
                <w:rFonts w:ascii="Times New Roman"/>
                <w:b w:val="false"/>
                <w:i w:val="false"/>
                <w:color w:val="000000"/>
                <w:sz w:val="20"/>
              </w:rPr>
              <w:t>Республикасының</w:t>
            </w:r>
            <w:r>
              <w:br/>
            </w:r>
            <w:r>
              <w:rPr>
                <w:rFonts w:ascii="Times New Roman"/>
                <w:b w:val="false"/>
                <w:i w:val="false"/>
                <w:color w:val="000000"/>
                <w:sz w:val="20"/>
              </w:rPr>
              <w:t xml:space="preserve">аумағында жүргізген </w:t>
            </w:r>
            <w:r>
              <w:br/>
            </w:r>
            <w:r>
              <w:rPr>
                <w:rFonts w:ascii="Times New Roman"/>
                <w:b w:val="false"/>
                <w:i w:val="false"/>
                <w:color w:val="000000"/>
                <w:sz w:val="20"/>
              </w:rPr>
              <w:t xml:space="preserve">медицинаға жұмсалатын </w:t>
            </w:r>
            <w:r>
              <w:br/>
            </w:r>
            <w:r>
              <w:rPr>
                <w:rFonts w:ascii="Times New Roman"/>
                <w:b w:val="false"/>
                <w:i w:val="false"/>
                <w:color w:val="000000"/>
                <w:sz w:val="20"/>
              </w:rPr>
              <w:t>шығыстар туралы</w:t>
            </w:r>
            <w:r>
              <w:br/>
            </w:r>
            <w:r>
              <w:rPr>
                <w:rFonts w:ascii="Times New Roman"/>
                <w:b w:val="false"/>
                <w:i w:val="false"/>
                <w:color w:val="000000"/>
                <w:sz w:val="20"/>
              </w:rPr>
              <w:t>мәліметтерді растау туралы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талабының нысанына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Республикасының аумағында жүргізген медицинаға (косметологиялықтан басқа) жұмсалатын шығыстар туралы мәліметтерді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жеке сәйкестендіру нөмірі;</w:t>
      </w:r>
    </w:p>
    <w:p>
      <w:pPr>
        <w:spacing w:after="0"/>
        <w:ind w:left="0"/>
        <w:jc w:val="both"/>
      </w:pPr>
      <w:r>
        <w:rPr>
          <w:rFonts w:ascii="Times New Roman"/>
          <w:b w:val="false"/>
          <w:i w:val="false"/>
          <w:color w:val="000000"/>
          <w:sz w:val="28"/>
        </w:rPr>
        <w:t>
      3-бағанда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тегі, аты, әкесінің аты (ол болған кезде);</w:t>
      </w:r>
    </w:p>
    <w:p>
      <w:pPr>
        <w:spacing w:after="0"/>
        <w:ind w:left="0"/>
        <w:jc w:val="both"/>
      </w:pPr>
      <w:r>
        <w:rPr>
          <w:rFonts w:ascii="Times New Roman"/>
          <w:b w:val="false"/>
          <w:i w:val="false"/>
          <w:color w:val="000000"/>
          <w:sz w:val="28"/>
        </w:rPr>
        <w:t>
      4-бағанда – медициналық қызмет көрсетуге арналған құжаттың (шарттың) күні және нөмірі;</w:t>
      </w:r>
    </w:p>
    <w:p>
      <w:pPr>
        <w:spacing w:after="0"/>
        <w:ind w:left="0"/>
        <w:jc w:val="both"/>
      </w:pPr>
      <w:r>
        <w:rPr>
          <w:rFonts w:ascii="Times New Roman"/>
          <w:b w:val="false"/>
          <w:i w:val="false"/>
          <w:color w:val="000000"/>
          <w:sz w:val="28"/>
        </w:rPr>
        <w:t>
      5-бағанда – медициналық қызметтерді көрсетуге арналған шартқа сәйкес қызмет құны, теңгемен;</w:t>
      </w:r>
    </w:p>
    <w:p>
      <w:pPr>
        <w:spacing w:after="0"/>
        <w:ind w:left="0"/>
        <w:jc w:val="both"/>
      </w:pPr>
      <w:r>
        <w:rPr>
          <w:rFonts w:ascii="Times New Roman"/>
          <w:b w:val="false"/>
          <w:i w:val="false"/>
          <w:color w:val="000000"/>
          <w:sz w:val="28"/>
        </w:rPr>
        <w:t>
      6-бағанда – медициналық қызметтерді көрсетуге арналған шартқа сәйкес қызметті алған күні;</w:t>
      </w:r>
    </w:p>
    <w:p>
      <w:pPr>
        <w:spacing w:after="0"/>
        <w:ind w:left="0"/>
        <w:jc w:val="both"/>
      </w:pPr>
      <w:r>
        <w:rPr>
          <w:rFonts w:ascii="Times New Roman"/>
          <w:b w:val="false"/>
          <w:i w:val="false"/>
          <w:color w:val="000000"/>
          <w:sz w:val="28"/>
        </w:rPr>
        <w:t>
      7-бағанда – алынған қызмет үшін төленген сомасы, теңгемен;</w:t>
      </w:r>
    </w:p>
    <w:p>
      <w:pPr>
        <w:spacing w:after="0"/>
        <w:ind w:left="0"/>
        <w:jc w:val="both"/>
      </w:pPr>
      <w:r>
        <w:rPr>
          <w:rFonts w:ascii="Times New Roman"/>
          <w:b w:val="false"/>
          <w:i w:val="false"/>
          <w:color w:val="000000"/>
          <w:sz w:val="28"/>
        </w:rPr>
        <w:t>
      8-бағанда – қызметті төлеген күні;</w:t>
      </w:r>
    </w:p>
    <w:p>
      <w:pPr>
        <w:spacing w:after="0"/>
        <w:ind w:left="0"/>
        <w:jc w:val="both"/>
      </w:pPr>
      <w:r>
        <w:rPr>
          <w:rFonts w:ascii="Times New Roman"/>
          <w:b w:val="false"/>
          <w:i w:val="false"/>
          <w:color w:val="000000"/>
          <w:sz w:val="28"/>
        </w:rPr>
        <w:t>
      9-бағанда – ауырған жағдайда ерікті сақтандыру құжаттың (шарттың) күні және нөмірі;</w:t>
      </w:r>
    </w:p>
    <w:p>
      <w:pPr>
        <w:spacing w:after="0"/>
        <w:ind w:left="0"/>
        <w:jc w:val="both"/>
      </w:pPr>
      <w:r>
        <w:rPr>
          <w:rFonts w:ascii="Times New Roman"/>
          <w:b w:val="false"/>
          <w:i w:val="false"/>
          <w:color w:val="000000"/>
          <w:sz w:val="28"/>
        </w:rPr>
        <w:t>
      10-бағанда – ауырған жағдайда ерікті сақтандыру шарты бойынша сақтандыру сыйлықақыларын өтеу сомасы, теңгемен;</w:t>
      </w:r>
    </w:p>
    <w:p>
      <w:pPr>
        <w:spacing w:after="0"/>
        <w:ind w:left="0"/>
        <w:jc w:val="both"/>
      </w:pPr>
      <w:r>
        <w:rPr>
          <w:rFonts w:ascii="Times New Roman"/>
          <w:b w:val="false"/>
          <w:i w:val="false"/>
          <w:color w:val="000000"/>
          <w:sz w:val="28"/>
        </w:rPr>
        <w:t>
      11-бағанда – сақтандыру сыйлықақыларын өтеу күні;</w:t>
      </w:r>
    </w:p>
    <w:p>
      <w:pPr>
        <w:spacing w:after="0"/>
        <w:ind w:left="0"/>
        <w:jc w:val="both"/>
      </w:pPr>
      <w:r>
        <w:rPr>
          <w:rFonts w:ascii="Times New Roman"/>
          <w:b w:val="false"/>
          <w:i w:val="false"/>
          <w:color w:val="000000"/>
          <w:sz w:val="28"/>
        </w:rPr>
        <w:t>
      12-бағанда – сақтандыру сыйлықақыларының іс жүзінде төленген сомасы, теңгемен;</w:t>
      </w:r>
    </w:p>
    <w:p>
      <w:pPr>
        <w:spacing w:after="0"/>
        <w:ind w:left="0"/>
        <w:jc w:val="both"/>
      </w:pPr>
      <w:r>
        <w:rPr>
          <w:rFonts w:ascii="Times New Roman"/>
          <w:b w:val="false"/>
          <w:i w:val="false"/>
          <w:color w:val="000000"/>
          <w:sz w:val="28"/>
        </w:rPr>
        <w:t>
      13-бағанда – сақтандыру сыйлықақыларын төлеген күні.</w:t>
      </w:r>
    </w:p>
    <w:bookmarkStart w:name="z16" w:id="13"/>
    <w:p>
      <w:pPr>
        <w:spacing w:after="0"/>
        <w:ind w:left="0"/>
        <w:jc w:val="both"/>
      </w:pPr>
      <w:r>
        <w:rPr>
          <w:rFonts w:ascii="Times New Roman"/>
          <w:b w:val="false"/>
          <w:i w:val="false"/>
          <w:color w:val="000000"/>
          <w:sz w:val="28"/>
        </w:rPr>
        <w:t>
      2. Талап денсаулық сақтау субъектісі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23 қаңтардағы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1) тармақшасына және 4-тармағына сәйкес әзірленді және денсаулық сақтау субъектілерінің Жеке тұлға Қазақстан Республикасының аумағында жүргізген медицинаға жұмсалатын шығыстар туралы мәліметтерді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денсаулық сақтау субъектілері:</w:t>
      </w:r>
    </w:p>
    <w:bookmarkEnd w:id="18"/>
    <w:bookmarkStart w:name="z23" w:id="19"/>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bookmarkEnd w:id="19"/>
    <w:bookmarkStart w:name="z24" w:id="20"/>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End w:id="20"/>
    <w:bookmarkStart w:name="z25" w:id="21"/>
    <w:p>
      <w:pPr>
        <w:spacing w:after="0"/>
        <w:ind w:left="0"/>
        <w:jc w:val="both"/>
      </w:pPr>
      <w:r>
        <w:rPr>
          <w:rFonts w:ascii="Times New Roman"/>
          <w:b w:val="false"/>
          <w:i w:val="false"/>
          <w:color w:val="000000"/>
          <w:sz w:val="28"/>
        </w:rPr>
        <w:t>
      3. Талап жеке тұлға Қазақстан Республикасының аумағында жүргізген медицинаға (косметологиялықтан басқа) жұмсалатын шығыстарды растайтын мәліметтерді толтыра отырып, осы бұйрыққа 1-қосымшаға сәйкес нысан бойынша жасалады.</w:t>
      </w:r>
    </w:p>
    <w:bookmarkEnd w:id="21"/>
    <w:p>
      <w:pPr>
        <w:spacing w:after="0"/>
        <w:ind w:left="0"/>
        <w:jc w:val="both"/>
      </w:pPr>
      <w:r>
        <w:rPr>
          <w:rFonts w:ascii="Times New Roman"/>
          <w:b w:val="false"/>
          <w:i w:val="false"/>
          <w:color w:val="000000"/>
          <w:sz w:val="28"/>
        </w:rPr>
        <w:t>
      Мәліметтер әрбір медициналық қызмет бөлігінде жеке ұсынылады.</w:t>
      </w:r>
    </w:p>
    <w:bookmarkStart w:name="z26" w:id="22"/>
    <w:p>
      <w:pPr>
        <w:spacing w:after="0"/>
        <w:ind w:left="0"/>
        <w:jc w:val="both"/>
      </w:pPr>
      <w:r>
        <w:rPr>
          <w:rFonts w:ascii="Times New Roman"/>
          <w:b w:val="false"/>
          <w:i w:val="false"/>
          <w:color w:val="000000"/>
          <w:sz w:val="28"/>
        </w:rPr>
        <w:t>
      4.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"Mіcrosoft Excel" не "Mіcrosoft Access" форматында жасалады және ұсынылады.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