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1e29" w14:textId="9a71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өндірістің индексін есептеу әдістемесін бекіту туралы" Қазақстан Республикасы Ұлттық экономика министрлігі Статистика комитеті төрағасының 2016 жылғы 11 қазандағы № 235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қаңтардағы № 7 бұйрығы. Қазақстан Республикасының Әділет министрлігінде 2020 жылғы 23 қаңтарда № 19916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өндірістің индексін есептеу әдістемесін бекіту туралы" Қазақстан Республикасы Ұлттық экономика министрлігі Статистика комитеті төрағасының 2016 жылғы 11 қазандағы № 235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14413 болып тіркелген, "Әділет" ақпараттық-құқықтық жүйесінде 2016 жылғы 21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Өнеркәсіптік өндірістің индексін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4) өнеркәсіптік өндірістің индексі - "Экономикалық қызмет түрлерінің жалпы жіктеуішіне" (бұдан әрі - ЭҚЖЖ) сәйкес "Тау-кен өндіру өнеркәсібі және карьерлерді қазу", "Өңдеу өнеркәсібі", "Электр энергиясымен, газбен, бумен, ыстық сумен және ауаны кондициялаумен жабдықтау", "Сумен жабдықтау; қалдықтарды жинау, өңдеу және жою, ластануды жою бойынша қызмет" қызмет түрлері бойынша агрегатталған өндірістік индекс.";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"13. Өнеркәсіптік өндірістің индексін есептеу бойынша статистикалық ақпаратты есепке алу мынадай үлгіде қалыптастырылады:</w:t>
      </w:r>
    </w:p>
    <w:bookmarkEnd w:id="5"/>
    <w:p>
      <w:pPr>
        <w:spacing w:after="0"/>
        <w:ind w:left="0"/>
        <w:jc w:val="both"/>
      </w:pPr>
      <w:r>
        <w:rPr>
          <w:rFonts w:ascii="Times New Roman"/>
          <w:b w:val="false"/>
          <w:i w:val="false"/>
          <w:color w:val="000000"/>
          <w:sz w:val="28"/>
        </w:rPr>
        <w:t xml:space="preserve">
      1) ай сайын жұмыспен қамтылғандар саны 100-ден асатын кәсіпорындар бойынша құндық және заттай көріністе өндірілген өнімнің көлемін жаппай есепке алу жүргізіледі. Жұмыспен қамтылғандар саны 100-ден аспайтын кәсіпорындар, өнеркәсіптік емес кәсіпорындардың өнеркәсіптік бөлімшелері, жеке кәсіпкерлер және үй шаруашылықтарының секторы бойынша өндіріс көлемін есептеу арқылы анықталады; </w:t>
      </w:r>
    </w:p>
    <w:p>
      <w:pPr>
        <w:spacing w:after="0"/>
        <w:ind w:left="0"/>
        <w:jc w:val="both"/>
      </w:pPr>
      <w:r>
        <w:rPr>
          <w:rFonts w:ascii="Times New Roman"/>
          <w:b w:val="false"/>
          <w:i w:val="false"/>
          <w:color w:val="000000"/>
          <w:sz w:val="28"/>
        </w:rPr>
        <w:t>
      2) тоқсан сайын жұмыспен қамтылғандар саны 100-ге дейін болатын кәсіпорындар және өнеркәсіптік емес кәсіпорындардың өнеркәсіптік бөлімшелері бойынша құндық және заттай көріністе өндірілген өнімнің көлемін жаппай есепке алу жүргізіледі;</w:t>
      </w:r>
    </w:p>
    <w:p>
      <w:pPr>
        <w:spacing w:after="0"/>
        <w:ind w:left="0"/>
        <w:jc w:val="both"/>
      </w:pPr>
      <w:r>
        <w:rPr>
          <w:rFonts w:ascii="Times New Roman"/>
          <w:b w:val="false"/>
          <w:i w:val="false"/>
          <w:color w:val="000000"/>
          <w:sz w:val="28"/>
        </w:rPr>
        <w:t>
      3) жыл сайын барлық шаруашылық жүргізуші субъектілердің толық тобы бойынша құндық және заттай көріністегі өндірілген өнім көлемін жаппай есепке алу, құндық және заттай көріністегі өнеркәсіптік өнімдердің өндірісімен айналысатын жеке кәсіпкерлерді іріктеме тексеру құндық және заттай көріністе, үй шаруашылықтарының секторын іріктеме тексеру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"15. Өндірістің индекстерін қалыптастыру бірнеше кезеңмен жүзеге асырылады.</w:t>
      </w:r>
    </w:p>
    <w:bookmarkEnd w:id="6"/>
    <w:p>
      <w:pPr>
        <w:spacing w:after="0"/>
        <w:ind w:left="0"/>
        <w:jc w:val="both"/>
      </w:pPr>
      <w:r>
        <w:rPr>
          <w:rFonts w:ascii="Times New Roman"/>
          <w:b w:val="false"/>
          <w:i w:val="false"/>
          <w:color w:val="000000"/>
          <w:sz w:val="28"/>
        </w:rPr>
        <w:t>
      Есептеудің бірінші кезеңінде әрбір қарапайым қызмет түріне есептік кезеңдегі өкіл-тауарлардың шығарылымын олардың базистік кезеңдегі шығарылымымен салыстыру жолымен өндірістік индексі анықталады. Бұл ретте әрбір өкіл-тауардың шығарылымы салыстырылатын кезеңдерде бірдей бағада - базистік жылдағы орташа жылдық бағада бағаланады.</w:t>
      </w:r>
    </w:p>
    <w:p>
      <w:pPr>
        <w:spacing w:after="0"/>
        <w:ind w:left="0"/>
        <w:jc w:val="both"/>
      </w:pPr>
      <w:r>
        <w:rPr>
          <w:rFonts w:ascii="Times New Roman"/>
          <w:b w:val="false"/>
          <w:i w:val="false"/>
          <w:color w:val="000000"/>
          <w:sz w:val="28"/>
        </w:rPr>
        <w:t>
      Қарапайым экономикалық қызмет түрлері үшін өндірістің жиынтық индексін есептеу төменде көрсетілген формулалар бойынша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w:t>
            </w:r>
          </w:p>
        </w:tc>
      </w:tr>
    </w:tbl>
    <w:p>
      <w:pPr>
        <w:spacing w:after="0"/>
        <w:ind w:left="0"/>
        <w:jc w:val="left"/>
      </w:pPr>
      <w:r>
        <w:br/>
      </w:r>
    </w:p>
    <w:p>
      <w:pPr>
        <w:spacing w:after="0"/>
        <w:ind w:left="0"/>
        <w:jc w:val="both"/>
      </w:pPr>
      <w:r>
        <w:drawing>
          <wp:inline distT="0" distB="0" distL="0" distR="0">
            <wp:extent cx="32131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131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w:t>
            </w:r>
          </w:p>
        </w:tc>
      </w:tr>
    </w:tbl>
    <w:p>
      <w:pPr>
        <w:spacing w:after="0"/>
        <w:ind w:left="0"/>
        <w:jc w:val="left"/>
      </w:pPr>
      <w:r>
        <w:br/>
      </w:r>
    </w:p>
    <w:p>
      <w:pPr>
        <w:spacing w:after="0"/>
        <w:ind w:left="0"/>
        <w:jc w:val="both"/>
      </w:pPr>
      <w:r>
        <w:drawing>
          <wp:inline distT="0" distB="0" distL="0" distR="0">
            <wp:extent cx="2616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орташа айлық өндірісімен салыстырғанда t есепті кезеңдегі (есепті айдағы, жылдың басынан бастап кезеңдегі) j қызмет түрі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156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62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t-кезеңге (есепті айға, жыл басынан бастап кезеңге), t-1-кезеңге (өткен айға, өткен жылғы тиісті кезеңге) және базистік жылдың орташа айына сәйкес келетін заттай (немесе құндық) көріністегі n тауары бойынша өндіріс;</w:t>
      </w:r>
      <w:r>
        <w:br/>
      </w:r>
      <w:r>
        <w:rPr>
          <w:rFonts w:ascii="Times New Roman"/>
          <w:b w:val="false"/>
          <w:i w:val="false"/>
          <w:color w:val="000000"/>
          <w:sz w:val="28"/>
        </w:rPr>
        <w:t>
</w:t>
      </w:r>
      <w:r>
        <w:br/>
      </w:r>
    </w:p>
    <w:p>
      <w:pPr>
        <w:spacing w:after="0"/>
        <w:ind w:left="0"/>
        <w:jc w:val="both"/>
      </w:pPr>
      <w:r>
        <w:drawing>
          <wp:inline distT="0" distB="0" distL="0" distR="0">
            <wp:extent cx="40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4572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жылдағы n тауар бірлігіне орташа жылдық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қызмет түрі бойынша себетке енгізілген тауарлардың мөлшері;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орташа айлық өндірісімен салыстырғанда t-1 өткен кезеңдегі (өткен айдағы, өткен жылғы тиісті кезеңдегі) j қызмет түрі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t-1 өткен кезеңімен (өткен айымен, өткен жылғы тиісті кезеңімен) салыстырғанда t есепті кезеңдегі (есепті айдағы, жылдың басынан бастап кезеңдегі) j қызмет түрі бойынша индексі, %-бен.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кезеңдерде қарапайым қызмет түрлері бойынша индекстерді есептеу ЭҚЖЖ иерархиялық құрылымына сәйкес 1-кезеңде қалыптастырылған қызмет түрлерінің топтары бойынша индекстерге, олар өз кезегінде бөлімдер,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 бойынша индекстерге біріктіріледі.</w:t>
      </w:r>
    </w:p>
    <w:p>
      <w:pPr>
        <w:spacing w:after="0"/>
        <w:ind w:left="0"/>
        <w:jc w:val="both"/>
      </w:pPr>
      <w:r>
        <w:rPr>
          <w:rFonts w:ascii="Times New Roman"/>
          <w:b w:val="false"/>
          <w:i w:val="false"/>
          <w:color w:val="000000"/>
          <w:sz w:val="28"/>
        </w:rPr>
        <w:t>
      Нақты қызмет түрінің (қызмет түрлерінің тобы, бөлімі) ЭҚЖЖ-дағы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жалпы индекске ықпалын есепке алу үшін ЭҚЖЖ сәйкесінше топтамалары бойынша базистік жылдың жалпы қосылған құнының шамасына кезең-кезеңмен өлшеумен жүзеге асырылады.</w:t>
      </w:r>
    </w:p>
    <w:p>
      <w:pPr>
        <w:spacing w:after="0"/>
        <w:ind w:left="0"/>
        <w:jc w:val="both"/>
      </w:pPr>
      <w:r>
        <w:rPr>
          <w:rFonts w:ascii="Times New Roman"/>
          <w:b w:val="false"/>
          <w:i w:val="false"/>
          <w:color w:val="000000"/>
          <w:sz w:val="28"/>
        </w:rPr>
        <w:t xml:space="preserve">
      Өндірістің жиынтық индекстерін есептеу келесі формулалар бойынша орындалады: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65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w:t>
            </w:r>
          </w:p>
        </w:tc>
      </w:tr>
    </w:tbl>
    <w:p>
      <w:pPr>
        <w:spacing w:after="0"/>
        <w:ind w:left="0"/>
        <w:jc w:val="left"/>
      </w:pPr>
      <w:r>
        <w:br/>
      </w:r>
    </w:p>
    <w:p>
      <w:pPr>
        <w:spacing w:after="0"/>
        <w:ind w:left="0"/>
        <w:jc w:val="both"/>
      </w:pPr>
      <w:r>
        <w:drawing>
          <wp:inline distT="0" distB="0" distL="0" distR="0">
            <wp:extent cx="36576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576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09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есепті кезеңдегі (есепті айдағы, жыл басынан бастап кезеңдегі) немесе t-1 өткен кезеңдегі (өткен айдағы, өткен жылғы тиісті кезеңдегі) j қызмет түрі (класс, топ, бөлім, секция)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152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кезеңдегі есептеумен қалыптастырылған базистік жылдың орташа айлық өндірісімен салыстырғанда t есепті кезеңдегі (есепті айдағы, жыл басынан бастап кезеңдегі) немесе t-1 өткен кезеңдегі (өткен айдағы, өткен жылғы тиісті кезеңдегі) j қызмет түрі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647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7700" cy="635000"/>
                    </a:xfrm>
                    <a:prstGeom prst="rect">
                      <a:avLst/>
                    </a:prstGeom>
                  </pic:spPr>
                </pic:pic>
              </a:graphicData>
            </a:graphic>
          </wp:inline>
        </w:drawing>
      </w:r>
    </w:p>
    <w:p>
      <w:pPr>
        <w:spacing w:after="0"/>
        <w:ind w:left="0"/>
        <w:jc w:val="left"/>
      </w:pPr>
      <w:r>
        <w:rPr>
          <w:rFonts w:ascii="Times New Roman"/>
          <w:b w:val="false"/>
          <w:i w:val="false"/>
          <w:color w:val="000000"/>
          <w:sz w:val="28"/>
        </w:rPr>
        <w:t>- j қызмет түрі бойынша базистік жылдағы жалпы қосылған құны, миллион теңге.</w:t>
      </w:r>
      <w:r>
        <w:br/>
      </w:r>
      <w:r>
        <w:rPr>
          <w:rFonts w:ascii="Times New Roman"/>
          <w:b w:val="false"/>
          <w:i w:val="false"/>
          <w:color w:val="000000"/>
          <w:sz w:val="28"/>
        </w:rPr>
        <w:t>
</w:t>
      </w:r>
      <w:r>
        <w:br/>
      </w:r>
    </w:p>
    <w:p>
      <w:pPr>
        <w:spacing w:after="0"/>
        <w:ind w:left="0"/>
        <w:jc w:val="both"/>
      </w:pPr>
      <w:r>
        <w:drawing>
          <wp:inline distT="0" distB="0" distL="0" distR="0">
            <wp:extent cx="309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988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3100" cy="5969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орташа айлық өндірісіне есептелген, индекстердің ара қатынасы арқылы шамаланған t-1 өткен кезеңімен салыстырғанда t есепті кезеңге өндіріс индексі;</w:t>
      </w:r>
      <w:r>
        <w:br/>
      </w:r>
      <w:r>
        <w:rPr>
          <w:rFonts w:ascii="Times New Roman"/>
          <w:b w:val="false"/>
          <w:i w:val="false"/>
          <w:color w:val="000000"/>
          <w:sz w:val="28"/>
        </w:rPr>
        <w:t>
</w:t>
      </w:r>
      <w:r>
        <w:br/>
      </w:r>
    </w:p>
    <w:p>
      <w:pPr>
        <w:spacing w:after="0"/>
        <w:ind w:left="0"/>
        <w:jc w:val="both"/>
      </w:pPr>
      <w:r>
        <w:drawing>
          <wp:inline distT="0" distB="0" distL="0" distR="0">
            <wp:extent cx="1384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843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есепті кезеңдегі (есепті айдағы, жыл басынан бастап кезеңдегі) немесе t-1 өткен кезеңдегі (өткен айдағы, өткен жылғы тиісті кезеңдегі) j қызмет түрі (класс, топ, бөлім, секция) бойынша индексі, %-бен;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өндіріс индексі ЭҚЖЖ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өндіріс индекстерінен орташа арифметикалық өлшеу ретінде келесі формулалар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w:t>
            </w:r>
          </w:p>
        </w:tc>
      </w:tr>
    </w:tbl>
    <w:p>
      <w:pPr>
        <w:spacing w:after="0"/>
        <w:ind w:left="0"/>
        <w:jc w:val="left"/>
      </w:pP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w:t>
            </w:r>
          </w:p>
        </w:tc>
      </w:tr>
    </w:tbl>
    <w:p>
      <w:pPr>
        <w:spacing w:after="0"/>
        <w:ind w:left="0"/>
        <w:jc w:val="left"/>
      </w:pPr>
      <w:r>
        <w:br/>
      </w:r>
    </w:p>
    <w:p>
      <w:pPr>
        <w:spacing w:after="0"/>
        <w:ind w:left="0"/>
        <w:jc w:val="both"/>
      </w:pPr>
      <w:r>
        <w:drawing>
          <wp:inline distT="0" distB="0" distL="0" distR="0">
            <wp:extent cx="3009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099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7400" cy="558800"/>
                    </a:xfrm>
                    <a:prstGeom prst="rect">
                      <a:avLst/>
                    </a:prstGeom>
                  </pic:spPr>
                </pic:pic>
              </a:graphicData>
            </a:graphic>
          </wp:inline>
        </w:drawing>
      </w:r>
    </w:p>
    <w:p>
      <w:pPr>
        <w:spacing w:after="0"/>
        <w:ind w:left="0"/>
        <w:jc w:val="left"/>
      </w:pPr>
      <w:r>
        <w:rPr>
          <w:rFonts w:ascii="Times New Roman"/>
          <w:b w:val="false"/>
          <w:i w:val="false"/>
          <w:color w:val="000000"/>
          <w:sz w:val="28"/>
        </w:rPr>
        <w:t>- t-1 өткен кезеңімен (өткен айымен, өткен жылғы тиісті кезеңімен) салыстырғанда t есепті кезеңдегі (есепті айдағы, жылдың басынан бастап кезеңдегі) өнеркәсіптік өндірістің индексі, %-бен;</w:t>
      </w:r>
      <w:r>
        <w:br/>
      </w:r>
      <w:r>
        <w:rPr>
          <w:rFonts w:ascii="Times New Roman"/>
          <w:b w:val="false"/>
          <w:i w:val="false"/>
          <w:color w:val="000000"/>
          <w:sz w:val="28"/>
        </w:rPr>
        <w:t>
</w:t>
      </w:r>
      <w:r>
        <w:br/>
      </w:r>
    </w:p>
    <w:p>
      <w:pPr>
        <w:spacing w:after="0"/>
        <w:ind w:left="0"/>
        <w:jc w:val="both"/>
      </w:pPr>
      <w:r>
        <w:drawing>
          <wp:inline distT="0" distB="0" distL="0" distR="0">
            <wp:extent cx="179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90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кезеңдегі (есепті айдағы, жыл басынан бастап кезеңдегі) және t-1 кезеңдегі (өткен айдағы, өткен жылғы тиісті кезеңдегі) өнеркәсіптік өндірістің индексі, %-бен;</w:t>
      </w:r>
      <w:r>
        <w:br/>
      </w:r>
      <w:r>
        <w:rPr>
          <w:rFonts w:ascii="Times New Roman"/>
          <w:b w:val="false"/>
          <w:i w:val="false"/>
          <w:color w:val="000000"/>
          <w:sz w:val="28"/>
        </w:rPr>
        <w:t>
</w:t>
      </w:r>
      <w:r>
        <w:br/>
      </w:r>
    </w:p>
    <w:p>
      <w:pPr>
        <w:spacing w:after="0"/>
        <w:ind w:left="0"/>
        <w:jc w:val="both"/>
      </w:pPr>
      <w:r>
        <w:drawing>
          <wp:inline distT="0" distB="0" distL="0" distR="0">
            <wp:extent cx="288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82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57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576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кезеңдегі (есепті айдағы, жыл басынан бастап кезеңдегі) және t-1 кезеңдегі (өткен айдағы, өткен жылғы тиісті кезеңдегі)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өндіріс индексі, %-бен;</w:t>
      </w:r>
      <w:r>
        <w:br/>
      </w:r>
      <w:r>
        <w:rPr>
          <w:rFonts w:ascii="Times New Roman"/>
          <w:b w:val="false"/>
          <w:i w:val="false"/>
          <w:color w:val="000000"/>
          <w:sz w:val="28"/>
        </w:rPr>
        <w:t>
</w:t>
      </w:r>
      <w:r>
        <w:br/>
      </w:r>
    </w:p>
    <w:p>
      <w:pPr>
        <w:spacing w:after="0"/>
        <w:ind w:left="0"/>
        <w:jc w:val="both"/>
      </w:pPr>
      <w:r>
        <w:drawing>
          <wp:inline distT="0" distB="0" distL="0" distR="0">
            <wp:extent cx="232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324100" cy="381000"/>
                    </a:xfrm>
                    <a:prstGeom prst="rect">
                      <a:avLst/>
                    </a:prstGeom>
                  </pic:spPr>
                </pic:pic>
              </a:graphicData>
            </a:graphic>
          </wp:inline>
        </w:drawing>
      </w:r>
    </w:p>
    <w:p>
      <w:pPr>
        <w:spacing w:after="0"/>
        <w:ind w:left="0"/>
        <w:jc w:val="left"/>
      </w:pPr>
      <w:r>
        <w:rPr>
          <w:rFonts w:ascii="Times New Roman"/>
          <w:b w:val="false"/>
          <w:i w:val="false"/>
          <w:color w:val="000000"/>
          <w:sz w:val="28"/>
        </w:rPr>
        <w:t>-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базистік жылға жалпы қосылған құны, миллион теңге.";</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0"/>
    <w:bookmarkStart w:name="z25" w:id="1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1"/>
    <w:bookmarkStart w:name="z15"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12"/>
    <w:bookmarkStart w:name="z16"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21 қаңтардағы </w:t>
            </w:r>
            <w:r>
              <w:br/>
            </w:r>
            <w:r>
              <w:rPr>
                <w:rFonts w:ascii="Times New Roman"/>
                <w:b w:val="false"/>
                <w:i w:val="false"/>
                <w:color w:val="000000"/>
                <w:sz w:val="20"/>
              </w:rPr>
              <w:t xml:space="preserve">№ 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өндірістің </w:t>
            </w:r>
            <w:r>
              <w:br/>
            </w:r>
            <w:r>
              <w:rPr>
                <w:rFonts w:ascii="Times New Roman"/>
                <w:b w:val="false"/>
                <w:i w:val="false"/>
                <w:color w:val="000000"/>
                <w:sz w:val="20"/>
              </w:rPr>
              <w:t xml:space="preserve">индексін есептеу </w:t>
            </w:r>
            <w:r>
              <w:br/>
            </w:r>
            <w:r>
              <w:rPr>
                <w:rFonts w:ascii="Times New Roman"/>
                <w:b w:val="false"/>
                <w:i w:val="false"/>
                <w:color w:val="000000"/>
                <w:sz w:val="20"/>
              </w:rPr>
              <w:t xml:space="preserve">әдістемесіне </w:t>
            </w:r>
            <w:r>
              <w:br/>
            </w:r>
            <w:r>
              <w:rPr>
                <w:rFonts w:ascii="Times New Roman"/>
                <w:b w:val="false"/>
                <w:i w:val="false"/>
                <w:color w:val="000000"/>
                <w:sz w:val="20"/>
              </w:rPr>
              <w:t>қосымша</w:t>
            </w:r>
          </w:p>
        </w:tc>
      </w:tr>
    </w:tbl>
    <w:bookmarkStart w:name="z19" w:id="14"/>
    <w:p>
      <w:pPr>
        <w:spacing w:after="0"/>
        <w:ind w:left="0"/>
        <w:jc w:val="left"/>
      </w:pPr>
      <w:r>
        <w:rPr>
          <w:rFonts w:ascii="Times New Roman"/>
          <w:b/>
          <w:i w:val="false"/>
          <w:color w:val="000000"/>
        </w:rPr>
        <w:t xml:space="preserve"> Өнеркәсіптік өндірістің индекстерін есептеудің алгоритмі </w:t>
      </w:r>
    </w:p>
    <w:bookmarkEnd w:id="14"/>
    <w:bookmarkStart w:name="z20" w:id="15"/>
    <w:p>
      <w:pPr>
        <w:spacing w:after="0"/>
        <w:ind w:left="0"/>
        <w:jc w:val="left"/>
      </w:pPr>
      <w:r>
        <w:rPr>
          <w:rFonts w:ascii="Times New Roman"/>
          <w:b/>
          <w:i w:val="false"/>
          <w:color w:val="000000"/>
        </w:rPr>
        <w:t xml:space="preserve"> 1-кесте. Қарапайым экономикалық қызмет түрлері бойынша (өкіл-тауарларынан шығатын) өнеркәсіптік өндірістің индексін есептеудің шартты үлгісі</w:t>
      </w:r>
    </w:p>
    <w:bookmarkEnd w:id="15"/>
    <w:p>
      <w:pPr>
        <w:spacing w:after="0"/>
        <w:ind w:left="0"/>
        <w:jc w:val="both"/>
      </w:pPr>
      <w:r>
        <w:rPr>
          <w:rFonts w:ascii="Times New Roman"/>
          <w:b w:val="false"/>
          <w:i w:val="false"/>
          <w:color w:val="000000"/>
          <w:sz w:val="28"/>
        </w:rPr>
        <w:t>
      1-кезең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500"/>
        <w:gridCol w:w="1500"/>
        <w:gridCol w:w="2691"/>
        <w:gridCol w:w="1264"/>
        <w:gridCol w:w="1264"/>
        <w:gridCol w:w="1264"/>
      </w:tblGrid>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жылдағы тауар бірліктерінің бағасы,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жылдағы</w:t>
            </w:r>
            <w:r>
              <w:br/>
            </w:r>
            <w:r>
              <w:rPr>
                <w:rFonts w:ascii="Times New Roman"/>
                <w:b w:val="false"/>
                <w:i w:val="false"/>
                <w:color w:val="000000"/>
                <w:sz w:val="20"/>
              </w:rPr>
              <w:t>
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w:t>
            </w:r>
            <w:r>
              <w:br/>
            </w:r>
            <w:r>
              <w:rPr>
                <w:rFonts w:ascii="Times New Roman"/>
                <w:b w:val="false"/>
                <w:i w:val="false"/>
                <w:color w:val="000000"/>
                <w:sz w:val="20"/>
              </w:rPr>
              <w:t>
өндірілгені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Етті қайта өңдеу және консервілеу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25 390 765,1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22 395 312,8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224 157,1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1 687 042,7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және ешкінің түтілген жүні, илен-беген терісі мен былғарысы,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ешкінің, шошқаның майлары,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тағамдық емес қалдықтар,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Ауылшаруашылығы құсының етін қайта өңдеу және консервілеу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26 451 780,3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тауықтар (балапандарды қоса), күркетауықтар, үйректер, қаздар және мысыр тауықтары, ұшалар,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11 262 423,6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тауықтар (балапандарды қоса), күркетауықтар, үйректер, қаздар және мысыр тауықтары, ұшалар,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8 561 385,0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тауықтар (балапандарды қоса), күркетауықтар, үйректер, қаздар және мысыр тауықтары, ұша бөліктері,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4 664 085,3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1 940 753,8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2089"/>
        <w:gridCol w:w="2089"/>
        <w:gridCol w:w="1561"/>
        <w:gridCol w:w="2911"/>
        <w:gridCol w:w="15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w:t>
            </w:r>
            <w:r>
              <w:br/>
            </w:r>
            <w:r>
              <w:rPr>
                <w:rFonts w:ascii="Times New Roman"/>
                <w:b w:val="false"/>
                <w:i w:val="false"/>
                <w:color w:val="000000"/>
                <w:sz w:val="20"/>
              </w:rPr>
              <w:t>
өндірілгені (базистік жылдың орташа бағаларында),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 %-бен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r>
              <w:br/>
            </w:r>
            <w:r>
              <w:rPr>
                <w:rFonts w:ascii="Times New Roman"/>
                <w:b w:val="false"/>
                <w:i w:val="false"/>
                <w:color w:val="000000"/>
                <w:sz w:val="20"/>
              </w:rPr>
              <w:t>
12)*100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11=8/(3/12)*100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r>
              <w:br/>
            </w:r>
            <w:r>
              <w:rPr>
                <w:rFonts w:ascii="Times New Roman"/>
                <w:b w:val="false"/>
                <w:i w:val="false"/>
                <w:color w:val="000000"/>
                <w:sz w:val="20"/>
              </w:rPr>
              <w:t>
12)*100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2 970 191,7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2 948 270,4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2 841 086,9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2 364 135,2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2 359 257,6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2 504 460,0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135 446,7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107 467,1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93 808,7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366 692,4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368 836,8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3 054 598,4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3 041 754,8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3 459 758,3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564 308,4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567 844,8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962 911,2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1 348 200,0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1 331 820,0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812 932,2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812 932,2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979 071,3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327 151,6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327 151,6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302 167,4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bl>
    <w:bookmarkStart w:name="z21" w:id="16"/>
    <w:p>
      <w:pPr>
        <w:spacing w:after="0"/>
        <w:ind w:left="0"/>
        <w:jc w:val="left"/>
      </w:pPr>
      <w:r>
        <w:rPr>
          <w:rFonts w:ascii="Times New Roman"/>
          <w:b/>
          <w:i w:val="false"/>
          <w:color w:val="000000"/>
        </w:rPr>
        <w:t xml:space="preserve"> 2-кесте. 10.1 "Етті қайта өңдеу және консервілеу және ет өнімдерін өндіру" экономикалық қызмет түрі бойынша өнеркәсіптік өндірістің индексін қалыптастырудың шартты үлгісі</w:t>
      </w:r>
    </w:p>
    <w:bookmarkEnd w:id="16"/>
    <w:p>
      <w:pPr>
        <w:spacing w:after="0"/>
        <w:ind w:left="0"/>
        <w:jc w:val="both"/>
      </w:pPr>
      <w:r>
        <w:rPr>
          <w:rFonts w:ascii="Times New Roman"/>
          <w:b w:val="false"/>
          <w:i w:val="false"/>
          <w:color w:val="000000"/>
          <w:sz w:val="28"/>
        </w:rPr>
        <w:t>
      2-кезең.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121"/>
        <w:gridCol w:w="1582"/>
        <w:gridCol w:w="1582"/>
        <w:gridCol w:w="1582"/>
        <w:gridCol w:w="932"/>
        <w:gridCol w:w="932"/>
        <w:gridCol w:w="932"/>
        <w:gridCol w:w="1365"/>
        <w:gridCol w:w="933"/>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r>
              <w:br/>
            </w:r>
            <w:r>
              <w:rPr>
                <w:rFonts w:ascii="Times New Roman"/>
                <w:b w:val="false"/>
                <w:i w:val="false"/>
                <w:color w:val="000000"/>
                <w:sz w:val="20"/>
              </w:rPr>
              <w:t>
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Етті қайта өңдеу және консервілеу және ет өнімдерін өндіру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қызмет түрлеріне кіретіндердің сомасы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Етті қайта өңдеу және консервілеу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Ауылшаруашылығы құсының етін қайта өңдеу және консервілеу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Еттен және ауылшаруашылығы құсының етінен жасалған өнімдерді өндіру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bl>
    <w:bookmarkStart w:name="z22" w:id="17"/>
    <w:p>
      <w:pPr>
        <w:spacing w:after="0"/>
        <w:ind w:left="0"/>
        <w:jc w:val="left"/>
      </w:pPr>
      <w:r>
        <w:rPr>
          <w:rFonts w:ascii="Times New Roman"/>
          <w:b/>
          <w:i w:val="false"/>
          <w:color w:val="000000"/>
        </w:rPr>
        <w:t xml:space="preserve"> 3-кесте. 10 "Тамақ өнімдерін өндіру" экономикалық қызмет түрі бойынша өнеркәсіптік өндірістің индексін қалыптастырудың шартты үлгісі</w:t>
      </w:r>
    </w:p>
    <w:bookmarkEnd w:id="17"/>
    <w:p>
      <w:pPr>
        <w:spacing w:after="0"/>
        <w:ind w:left="0"/>
        <w:jc w:val="both"/>
      </w:pPr>
      <w:r>
        <w:rPr>
          <w:rFonts w:ascii="Times New Roman"/>
          <w:b w:val="false"/>
          <w:i w:val="false"/>
          <w:color w:val="000000"/>
          <w:sz w:val="28"/>
        </w:rPr>
        <w:t>
      2-кезең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209"/>
        <w:gridCol w:w="1511"/>
        <w:gridCol w:w="1511"/>
        <w:gridCol w:w="1511"/>
        <w:gridCol w:w="890"/>
        <w:gridCol w:w="890"/>
        <w:gridCol w:w="1372"/>
        <w:gridCol w:w="1303"/>
        <w:gridCol w:w="892"/>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 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 өнімдерін өндіру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409 119,2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388 351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түрлеріне кіретіндердің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Етті қайта өңдеу және консервілеу және ет өнімдерін өндіру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Балықты, шаян тәрізділерді және моллюскаларды өңдеу және консервілеу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Жемістерді және көкөністерді қайта өңдеу және консервілеу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40 169,3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Жануарларға арналған дайын азықтарды өндіру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bl>
    <w:bookmarkStart w:name="z23" w:id="18"/>
    <w:p>
      <w:pPr>
        <w:spacing w:after="0"/>
        <w:ind w:left="0"/>
        <w:jc w:val="left"/>
      </w:pPr>
      <w:r>
        <w:rPr>
          <w:rFonts w:ascii="Times New Roman"/>
          <w:b/>
          <w:i w:val="false"/>
          <w:color w:val="000000"/>
        </w:rPr>
        <w:t xml:space="preserve"> 4-кесте. С "Өңдеу өнеркәсібі" секциясы бойынша өнеркәсіптік өндірістің индексін қалыптастырудың шартты үлгісі</w:t>
      </w:r>
    </w:p>
    <w:bookmarkEnd w:id="18"/>
    <w:p>
      <w:pPr>
        <w:spacing w:after="0"/>
        <w:ind w:left="0"/>
        <w:jc w:val="both"/>
      </w:pPr>
      <w:r>
        <w:rPr>
          <w:rFonts w:ascii="Times New Roman"/>
          <w:b w:val="false"/>
          <w:i w:val="false"/>
          <w:color w:val="000000"/>
          <w:sz w:val="28"/>
        </w:rPr>
        <w:t>
      3-кезең.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423"/>
        <w:gridCol w:w="1685"/>
        <w:gridCol w:w="1194"/>
        <w:gridCol w:w="1607"/>
        <w:gridCol w:w="993"/>
        <w:gridCol w:w="993"/>
        <w:gridCol w:w="1529"/>
        <w:gridCol w:w="993"/>
        <w:gridCol w:w="994"/>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r>
              <w:br/>
            </w:r>
            <w:r>
              <w:rPr>
                <w:rFonts w:ascii="Times New Roman"/>
                <w:b w:val="false"/>
                <w:i w:val="false"/>
                <w:color w:val="000000"/>
                <w:sz w:val="20"/>
              </w:rPr>
              <w:t>
100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r>
              <w:br/>
            </w:r>
            <w:r>
              <w:rPr>
                <w:rFonts w:ascii="Times New Roman"/>
                <w:b w:val="false"/>
                <w:i w:val="false"/>
                <w:color w:val="000000"/>
                <w:sz w:val="20"/>
              </w:rPr>
              <w:t>
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w:t>
            </w:r>
            <w:r>
              <w:br/>
            </w:r>
            <w:r>
              <w:rPr>
                <w:rFonts w:ascii="Times New Roman"/>
                <w:b w:val="false"/>
                <w:i w:val="false"/>
                <w:color w:val="000000"/>
                <w:sz w:val="20"/>
              </w:rPr>
              <w:t>
Өңдеу өнеркәсібі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2469804,1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2568596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түрлеріне кіретіндердің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 өнімдерін өндіру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409 119,2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Сусындар өндіру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Темекі өнімдерін өндіру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Машиналар мен жабдықтарды жөндеу және орнату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96 068,6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bl>
    <w:bookmarkStart w:name="z24" w:id="19"/>
    <w:p>
      <w:pPr>
        <w:spacing w:after="0"/>
        <w:ind w:left="0"/>
        <w:jc w:val="left"/>
      </w:pPr>
      <w:r>
        <w:rPr>
          <w:rFonts w:ascii="Times New Roman"/>
          <w:b/>
          <w:i w:val="false"/>
          <w:color w:val="000000"/>
        </w:rPr>
        <w:t xml:space="preserve"> 5-кесте. Өнеркәсіптік өндірістің индексін қалыптастырудың шартты үлгісі</w:t>
      </w:r>
    </w:p>
    <w:bookmarkEnd w:id="19"/>
    <w:p>
      <w:pPr>
        <w:spacing w:after="0"/>
        <w:ind w:left="0"/>
        <w:jc w:val="both"/>
      </w:pPr>
      <w:r>
        <w:rPr>
          <w:rFonts w:ascii="Times New Roman"/>
          <w:b w:val="false"/>
          <w:i w:val="false"/>
          <w:color w:val="000000"/>
          <w:sz w:val="28"/>
        </w:rPr>
        <w:t>
      4-кезең.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335"/>
        <w:gridCol w:w="1581"/>
        <w:gridCol w:w="1581"/>
        <w:gridCol w:w="1581"/>
        <w:gridCol w:w="931"/>
        <w:gridCol w:w="931"/>
        <w:gridCol w:w="1435"/>
        <w:gridCol w:w="932"/>
        <w:gridCol w:w="933"/>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 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 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r>
              <w:br/>
            </w:r>
            <w:r>
              <w:rPr>
                <w:rFonts w:ascii="Times New Roman"/>
                <w:b w:val="false"/>
                <w:i w:val="false"/>
                <w:color w:val="000000"/>
                <w:sz w:val="20"/>
              </w:rPr>
              <w:t>
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өнеркәсіп бойынша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7177125,8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7664793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7580771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7744533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B, C, D, E секциялары бойынша деректердің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w:t>
            </w:r>
            <w:r>
              <w:br/>
            </w:r>
            <w:r>
              <w:rPr>
                <w:rFonts w:ascii="Times New Roman"/>
                <w:b w:val="false"/>
                <w:i w:val="false"/>
                <w:color w:val="000000"/>
                <w:sz w:val="20"/>
              </w:rPr>
              <w:t>
Тау-кен өндіру өнеркәсібі және карьерлерді қазу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4249267,9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4606206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4550966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секциясы </w:t>
            </w:r>
            <w:r>
              <w:br/>
            </w:r>
            <w:r>
              <w:rPr>
                <w:rFonts w:ascii="Times New Roman"/>
                <w:b w:val="false"/>
                <w:i w:val="false"/>
                <w:color w:val="000000"/>
                <w:sz w:val="20"/>
              </w:rPr>
              <w:t>
Өңдеу өнеркәсібі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2469804,1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2603174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2568596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секциясы </w:t>
            </w:r>
            <w:r>
              <w:br/>
            </w: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391236,4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381847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404147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секциясы </w:t>
            </w:r>
            <w:r>
              <w:br/>
            </w:r>
            <w:r>
              <w:rPr>
                <w:rFonts w:ascii="Times New Roman"/>
                <w:b w:val="false"/>
                <w:i w:val="false"/>
                <w:color w:val="000000"/>
                <w:sz w:val="20"/>
              </w:rPr>
              <w:t>
Сумен жабдықтау; қалдықтарды жинау, өңдеу және жою, ластануды жою бойынша қызмет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