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eb6" w14:textId="ccba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авиацияны метеорологиялық қамтамасыз ету қағидаларын бекіту туралы" Қазақстан Республикасы Инвестициялар және даму министрінің 2017 жылғы 14 маусымдағы № 345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20 қаңтардағы № 19 бұйрығы. Қазақстан Республикасының Әділет министрлігінде 2020 жылғы 22 қаңтарда № 19905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авиацияны метеорологиялық қамтамасыз ету қағидаларын бекіту туралы" Қазақстан Республикасы Инвестициялар және даму министрінің 2017 жылғы 14 маусымдағы № 345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15358 болып тіркелген, Қазақстан Республикасының нормативтік құқықтық актілерінің эталондық бақылау банкінде 2017 жылғы 11 тамызда электрондық түрде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авиацияны метеорологиялық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2010 жылғы 15 шілдедегі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30-1) тармақшамен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QNH ең төменгі мәндерінің болжамы – әуеайлақ ауданынан тыс өту эшелонын анықтау және орнату үшін пайдаланылатын нақты аймақтар/диспетчерлік аудандар бойынша ӘМО/МБО жасайтын мамандандырылған болжам.";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тармақпен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Санатталған әуеайлақтарда АМӨЖ-ның сенімді жұмыс істеуін қамтамасыз ету үшін АНҚБ әуеайлақ тәулік бойы жұмыс істеген жағдайда метеорологиялық жабдыққа қызмет көрсету бойынша ауысымдық персоналдың кезекшілігін ұйымдастырады.";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Авиациялық метеорологиялық персоналдың құзыреттілігін бағалауды жүзеге асыру жөнінде ДМҰ талаптарын іске асыру үшін АНҚБ өздері әзірлеген және бекіткен құзыреттілікті аттестатауды бағалау әдістемесі негізінде авиациялық метеорологиялық персоналдың құзыреттілігін аттестатауды (тексеруді) бағалайды.";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ЭМО-ның кезекші ауысымы ұшу қауіпсіздігін қамтамасыз етуге байланысты мәселелер бойынша ӘҚҚ органының ұшу басшысына (ауысымның аға қызметкеріне) жедел қатынаста бағынады.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ӘМО кезекші ауысымының қарамағында тәулік бойы радиоландырылған кезекші автокөлік болады.";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Бақылау мәлімет құрастыру әуеайлағында және оның шегінен тыс таратуға жататын мәліметтерді құрастыруға негіз болады.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METAR және SPECI мәліметтері ДМҰ белгілеген METAR және SPECI кодтық нысандарында шығарылады және таратылады.";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ҰҚЖ-дағы көріну қашықтығын бағалау үшін құралдық жүйені пайдаланған кезде есептеуді әрбір бар ҰҚЖ үшін жеке жасау керек. ҰҚЖ-дағы көріну қашықтығы 3% құрайтын немесе ҰҚЖ-дағы жарықтарының максималды қолда бар күштерінен аз от жарығының күші болған жағдайда есептелмеуге тиіс. Есептеулер үшін жергілікті тұрақты және арнайы мәліметтерге қатысты от жарықтарының мынадай күштерін қолдану қажет: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оттары қосылған ҰҚЖ үшін: осы ҰҚЖ-да нақты қолданылатын оттардың жарық күші;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оттары өшірілген ҰҚЖ үшін (немесе ұшуды жаңартуды күткенде жарық күші аз реттелетін): басым жағдайларда пайдалану кезінде қолдануға сәйкес келетін от жарығының оңтайлы жарық күші.":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БТШ биіктігін және тік көрінуді метрмен өлшеу кезінде жергілікті тұрақты және арнайы мәліметтерде және ATIS хабарларында: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бұлттардың төменгі шекарасының биіктігі туралы мәлімет мыналар бойынша хабарланады: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осы биіктікті қоса алғанда, 30 метр биіктікке дейін 5 метр еселік және 30 метр ден 3000 метрге дейін және одан жоғары диапазонда 10 метр еселік;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тік көріну туралы мынадай шамада хабарланады: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осы биіктікті қоса алғанда, 30 метр биіктікке дейін 5 метр еселік;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- 30 метрден 600 метрге дейінгі диапазонда 10 метр еселік.";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164-1) тармақпен толықтырылсын: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"164-1. БТШ биіктігін және тік көрінуді футпен өлшеу кезінде жергілікті тұрақты және арнайы мәліметтерде: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биіктікті қоса алғанда, 300 фут биіктігіне дейін 50 фут еселік, және 300 фут-дан 10000 фут-қа дейін және одан жоғары диапазонда 100 фут-қа еселенген шамаларда бұлттардың төменгі шегінің биіктігі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тік көріну жағдайында: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биіктікті қоса алғанда, 300 фут биіктігіне дейін 50 фут еселенген шамаларда;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300 фут-дан 2000 фут-қа дейінгі диапазонда 100 фут еселенетін шамаларда хабарлайды.";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"273. AIRMET ақпаратын шығару үшін дайындалатын кіші биіктіктерде ұшулар үшін аймақтық болжамдар 00с UTC басталып 6 сағат сайын жасалады, бұл ретте олардың әрекет ету кезеңі 6 сағатты құрайды және олардың әрекет ету кезеңінің басталуына дейін 1 сағат бұрын метеорологиялық органдарға тапсырылады. Тәулік бойы жұмыс істемейтін әуежайларда алғашқы аймақтық болжамдардың әрекет ету кезеңінің басталуы стандарттық мерзімнен басқаша болуы мүмкін.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Пайдаланушылардың келісімі бойынша 100 ұшу эшелонынан төмен (немесе таулы аудандарда 150-ден төмен немесе ӘҚҚ органы белгілеген неғұрлым жоғары эшелоннан төмен) ұшудың жоғары қарқындылығы кезінде шағын биіктіктерде ұшу үшін аймақтық болжамдар олардың қолданылу кезеңі басталғанға дейін 1 сағаттан кешіктірмей 6 сағат қолданылу кезеңімен әрбір 3 сағат сайын жасалады.";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параграфпен толықтырылсын: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 параграф. Мамандырылған болжамдар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305-1. Ұшу қауіпсіздігін қамтамасыз ету үшін ҰАА мамандандырылған болжам – QNH ең төменгі мәндерінің болжамы шығарылады. ҰАА шекарасындағы нақты аймақтар/диспетчерлік аудандар немесе олардың қосалқы аудандары бойынша шығарылады.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305-2. QNH ең төменгі мәндерінің болжамдары 00 сағат UTC бастап әрбір 3 сағат сайын ӘМО/МБО жасалады, олардың әрекет ету кезеңі 3 сағатты құрайды және тиісті МБО АДО/ҰАО диспетчеріне олардың әрекет ету кезеңі басталғанға дейін 1 сағат бұрын беріледі.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элементтердің мазмұны, жүру тәртібі, терминология, мұндай болжамдардың форматы мен мерзімділігі АНҚК мен тиісті пайдаланушылар арасында айқындалады. Жасау және беру тәртібі ұшуды метеорологиялық қамтамасыз ету жөніндегі нұсқаулыққа енгізіледі.";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"323. AIRMET ақпараты 100 ұшудың төменгі эшелонынан төмен (немесе таулы аудандарда 150 эшелонынан төмен немесе ӘҚҰ органымен белгіленген) ұшуды қамтамасыз ету үшін ӘМО/МБО шығарады.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AIRMET ақпаратының мақсаты ұшқыштарды әуе кемелерінің шағын биіктіктерде ұшу қауіпсіздігіне әсер етуі мүмкін ұшу бағыты бойынша ауа райының нақты және/немесе күтілетін белгілі бір құбылыстары туралы хабардар ету болып табылады.":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"465. ӘМО/МБО шеңбердің диспетчерлік пунктін және "Мұнара" ДП, ал олар біріктірілген әуеайлақтарда ӘДО/АӘДП мынадай: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"тренд" түріндегі болжамдарды қоса алғанда, жергілікті тұрақты және арнайы мәліметтермен;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"тренд" түріндегі болжамдарды қоса алғанда, METAR және SPECI мәліметтерімен, TAF болжамдарымен және ұшу-қону және қосалқы әуе айлақтар бойынша оларға түзетулермен (сұрау салу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МРЛ деректерімен (бар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шеңбердің және 100 метр биіктігінде жел туралы деректермен (жел туралы нақты деректер болмағанда шеңбердің биіктігіндегі желдің болжамы хабарланады);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әуеайлақ бойынша және желдің ауысуы туралы ескертулермен және хабарламамен;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SIGMET және AIRMET ақпараттарымен жабдықтайды";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нақты аймақтар/диспетчерлік аудандар немесе олардың ҰАА шекараларындағы қосалқы аудандар бойынша QNH ең төменгі мәндерінің болжамдарымен;";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468-1-тармақпен толықтырылсын: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"468-1. ӘМО/МБО ұшу-ақпараттық қызмет көрсетуді жүзеге асыру үшін ҰҚО-ға мынадай метеоақпаратты ұсынады: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SIGMET және AIRMET хабарламалары;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атқылаудың алдындағы вулкандық қызметке, вулкандық атқылауларға, сондай-ақ вулкандық күлінің бұлттарына қатысты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атмосфераға радиоактивті заттардың немесе уытты химиялық заттардың шығарылуына қатысты ақпарат (бар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ұшып шығу, бару әуеайлақтарында және қосалқы әуеайлақтарда бақыланатын және/немесе болжанатын ауа райы жағдайлары туралы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Оларға қатысты мәліметтер мен болжамдар енгізілетін әуеайлақтар, сондай-ақ ұшу-ақпараттық қызмет көрсету кезінде SIGMET және AIRMET хабарлары ҰАО-ға берілетін ҰАА мен АНҚК шешімі бойынша анықталады. Әдетте, ұшу бағытын қоса алғанда, әуе қозғалысы жүзеге айқындалада жергілікті ұшу шекарасынан 2 сағат ұшуда орналасқан әуеайлақтар мен ұшу-қону әуеайлақтары осындай болып табылады.";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3-қосымшаның Әуеайлақтар мен тікұшақ айлақтарының метеорологиялық </w:t>
      </w:r>
      <w:r>
        <w:rPr>
          <w:rFonts w:ascii="Times New Roman"/>
          <w:b w:val="false"/>
          <w:i w:val="false"/>
          <w:color w:val="000000"/>
          <w:sz w:val="28"/>
        </w:rPr>
        <w:t>жабдықтарында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Метеорологиялық ақпаратты жаңартудың кезеңділігі метеорологиялық дисплейлер мен басқа индикаторлық құрылғыларда тұрақты бақылаулар кезінде 30 және 60 минутты құрайды.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ИКАО санатты II және III (А, В) минимумдар бойынша ұшуларды қамтамасыз еткен кезде, АМӨЖ деректерді 1 минуттық жаңарту мүмкіндігін қамтамасыз етуі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Негізгі ЭЕМ/ЭЕМБ істен шыққан кезде резервтегі машинаға жедел ауысу қамтамасыз етіледі (30 секундтан аспауы тиіс).";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Көрсеткіштердің (тіркегіштерің) шығыс құрылғыларына немесе ЭЕМ/ЭВМБ-ге датчиктерден сигналдарды таратуға, сондай-ақ метеорологиялық ақпаратты бейнелеу құралдарына таратуға арналған байланыс желілерінде кабельдің ұзындығы 10 метрден асқан кезде кабельдік желінің паспорты болуға тиіс.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Датчиктерден ЭЕМ/ПЭЕМ кіру құрылғыларына сигналдар беру үшін санатталмаған әуеайлақтарда радиоарнаны пайдалануға рұқсат етіледі, бірақ бұл ретте АНҚБ радиоарнаның үздіксіз жұмысын қамтамасыз етеді.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наурыздан бастап қолданысқа енгізілетін, осы бұйрықтың 1-тармағының сегізінші абзацын қоспағанда, алғашқы ресми жарияланған күнінен кейін күнтізбелік он күн өткен соң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