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bc3d" w14:textId="0bdb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2019 жылғы 21 қазандағы № 182 қаулысы. Батыс Қазақстан облысының Әділет департаментінде 2019 жылғы 24 қазанда № 5844 болып тіркелді. Күші жойылды - Батыс Қазақстан облысы Шыңғырлау ауданы әкімдігінің 2020 жылғы 24 ақпандағы № 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24.02.2020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аудандық бюджет қаражаты есебінен Шыңғырлау ауданының жергілікті атқарушы органдарының қызметкерлерін қызметтік, оның ішінде шет мемлекеттерге іссапарларға арналған шығыстарды өтеудің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Шыңғырлау ауданы әкімі аппаратының басшысы (Т.М.Сағынгереев)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Шыңғырлау ауданы әкімінің орынбасары Ғ. Бейсенге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қазандағы № 182</w:t>
            </w:r>
            <w:r>
              <w:br/>
            </w:r>
            <w:r>
              <w:rPr>
                <w:rFonts w:ascii="Times New Roman"/>
                <w:b w:val="false"/>
                <w:i w:val="false"/>
                <w:color w:val="000000"/>
                <w:sz w:val="20"/>
              </w:rPr>
              <w:t>Шыңғырлау ауданы әкімдігінің</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Аудандық бюджет қаражаты есебінен Шыңғырлау ауданының жергілікті атқарушы органдарының қызметкерлерін қызметтік, оның ішінде шет мемлекеттерге іссапарларға арналған шығыстарды өтеу қағидалары</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аудандық бюджет қаражаты есебінен Шыңғырлау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3"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4"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9"/>
    <w:bookmarkStart w:name="z15"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6" w:id="11"/>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1"/>
    <w:bookmarkStart w:name="z17" w:id="12"/>
    <w:p>
      <w:pPr>
        <w:spacing w:after="0"/>
        <w:ind w:left="0"/>
        <w:jc w:val="both"/>
      </w:pPr>
      <w:r>
        <w:rPr>
          <w:rFonts w:ascii="Times New Roman"/>
          <w:b w:val="false"/>
          <w:i w:val="false"/>
          <w:color w:val="000000"/>
          <w:sz w:val="28"/>
        </w:rPr>
        <w:t>
      2) тұрғын үй-жайды жалдау бойынша:</w:t>
      </w:r>
    </w:p>
    <w:bookmarkEnd w:id="12"/>
    <w:bookmarkStart w:name="z18" w:id="13"/>
    <w:p>
      <w:pPr>
        <w:spacing w:after="0"/>
        <w:ind w:left="0"/>
        <w:jc w:val="both"/>
      </w:pPr>
      <w:r>
        <w:rPr>
          <w:rFonts w:ascii="Times New Roman"/>
          <w:b w:val="false"/>
          <w:i w:val="false"/>
          <w:color w:val="000000"/>
          <w:sz w:val="28"/>
        </w:rPr>
        <w:t>
      Батыс Қазақстан облысы Шыңғырлау ауданының жергілікті атқарушы органдарының мемлекеттiк мекемелердiң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он еселеген мөлшерінде, облыс орталықтары мен облыстық маңызы бар қалаларда – айлық есептік жеті еселеген мөлшерінде, аудан орталықтары мен аудандық маңызы бар қалаларда және Ақмола облысы Бурабай ауданының Бурабай кентінде – айлық есептік көрсеткіштің бес еселеген мөлшерінде;</w:t>
      </w:r>
    </w:p>
    <w:bookmarkEnd w:id="13"/>
    <w:bookmarkStart w:name="z19" w:id="14"/>
    <w:p>
      <w:pPr>
        <w:spacing w:after="0"/>
        <w:ind w:left="0"/>
        <w:jc w:val="both"/>
      </w:pPr>
      <w:r>
        <w:rPr>
          <w:rFonts w:ascii="Times New Roman"/>
          <w:b w:val="false"/>
          <w:i w:val="false"/>
          <w:color w:val="000000"/>
          <w:sz w:val="28"/>
        </w:rPr>
        <w:t>
      Батыс Қазақстан облысы Шыңғырлау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мөлшерінен, облыс орталықтары мен облыстық маңызы бар қалаларда – айлық есептік көрсеткіштің үш еселенген мөлшерінен, аудан орталықтарында, аудандық маңызы бар қалаларда және Ақмола облысы Бурабай ауданының Бурабай кентінде – айлық есептік көрсеткіштің екі еселенген мөлшерінен және ауылдық округтерде айлық есептік көрсеткіштің бір еселенген мөлшерінен аспауға тиіс;</w:t>
      </w:r>
    </w:p>
    <w:bookmarkEnd w:id="14"/>
    <w:bookmarkStart w:name="z20" w:id="15"/>
    <w:p>
      <w:pPr>
        <w:spacing w:after="0"/>
        <w:ind w:left="0"/>
        <w:jc w:val="both"/>
      </w:pPr>
      <w:r>
        <w:rPr>
          <w:rFonts w:ascii="Times New Roman"/>
          <w:b w:val="false"/>
          <w:i w:val="false"/>
          <w:color w:val="000000"/>
          <w:sz w:val="28"/>
        </w:rPr>
        <w:t xml:space="preserve">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Шыңғырлау ауданының мемлекеттік органының басшысы, басшысының бірінші орынбасары мен орынбасарларына әуе көлiгiмен жол жүрген кезде экономикалық класс тарифі бойынша; </w:t>
      </w:r>
    </w:p>
    <w:bookmarkEnd w:id="15"/>
    <w:bookmarkStart w:name="z21"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2" w:id="17"/>
    <w:p>
      <w:pPr>
        <w:spacing w:after="0"/>
        <w:ind w:left="0"/>
        <w:jc w:val="both"/>
      </w:pPr>
      <w:r>
        <w:rPr>
          <w:rFonts w:ascii="Times New Roman"/>
          <w:b w:val="false"/>
          <w:i w:val="false"/>
          <w:color w:val="000000"/>
          <w:sz w:val="28"/>
        </w:rPr>
        <w:t xml:space="preserve">
      5) iссапарға жіберілген жерге және тұрақты жұмыс орнына кері қарай жол жүру құжаттары болмаған кезде шығыстар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көлiкпен (әуе көлiгiн қоспағанда) жол жүрудiң ең төменгi құны бойынша өтеледi;</w:t>
      </w:r>
    </w:p>
    <w:bookmarkEnd w:id="17"/>
    <w:bookmarkStart w:name="z23"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4"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5"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6"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7"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8" w:id="23"/>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9"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30"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Шыңғырлау ауданының мемлекеттiк мекемелерінің басшыларымен шешіледі.</w:t>
      </w:r>
    </w:p>
    <w:bookmarkEnd w:id="25"/>
    <w:bookmarkStart w:name="z31"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2"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3"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4"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5"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30"/>
    <w:bookmarkStart w:name="z36"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өтеледi.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