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954b" w14:textId="5bf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15 қазандағы № 40-1 шешімі. Батыс Қазақстан облысының Әділет департаментінде 2019 жылғы 17 қазанда № 5834 болып тіркелді. Күші жойылды - Батыс Қазақстан облысы Казталов аудандық мәслихатының 2020 жылғы 13 ақпандағы № 44-9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2018 жылғы 28 желтоқсандағы №29-1 "2019-2021 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№5510 тіркелген, 2019 жылғы 17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219 316 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16 837 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 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 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202 479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222 700 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 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 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 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 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 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 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- 3 384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3 384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      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 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3 384 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55 628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53 931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56 965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- 1 337 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1 337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160 802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11 870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148 932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161 243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- 441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441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2019 жылға арналған ауылдық округтердің бюджеттерінде аудандық бюджеттен берілетін трансферттердің жалпы сомасы 95 628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49 780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9 993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35 855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 Кажгалиев)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ауылдық округінің 2019 жылға арналған аудандық бюджет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 ауылдық округтің мемлекеттік тұрғын үй қорының сақталуын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4-қосымша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окугінің бюджеті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7-қосымша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Жалпақтал ауылдық окугінің бюджеті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 ауылдық округтің мемлекеттік тұрғын үй қорының сақталуын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