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8557" w14:textId="fa18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 аппараты қызметкерлері және депутаттарының қызметтік, оның ішінде шет мемлекеттерге іссапарларға арналған шығыстарын өтеудің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2019 жылғы 11 маусымдағы № 35-2 шешімі. Батыс Қазақстан облысының Әділет департаментінде 2019 жылғы 13 маусымда № 5720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ff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2018 жылғы 11 мамырдағы №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аудандық бюджет есебінен Казталов аудандық мәслихат аппараты қызметкерлерін және депутаттарын қызметтік, оның ішінде шет мемлекеттерге іссапарларға арналған шығыстарды өтеудің қағидалары бекітілсін.</w:t>
      </w:r>
    </w:p>
    <w:bookmarkEnd w:id="1"/>
    <w:bookmarkStart w:name="z5" w:id="2"/>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11 маусымдағы</w:t>
            </w:r>
            <w:r>
              <w:br/>
            </w:r>
            <w:r>
              <w:rPr>
                <w:rFonts w:ascii="Times New Roman"/>
                <w:b w:val="false"/>
                <w:i w:val="false"/>
                <w:color w:val="000000"/>
                <w:sz w:val="20"/>
              </w:rPr>
              <w:t>№35-2 шешімімен бекітілген</w:t>
            </w:r>
          </w:p>
        </w:tc>
      </w:tr>
    </w:tbl>
    <w:bookmarkStart w:name="z8" w:id="4"/>
    <w:p>
      <w:pPr>
        <w:spacing w:after="0"/>
        <w:ind w:left="0"/>
        <w:jc w:val="left"/>
      </w:pPr>
      <w:r>
        <w:rPr>
          <w:rFonts w:ascii="Times New Roman"/>
          <w:b/>
          <w:i w:val="false"/>
          <w:color w:val="000000"/>
        </w:rPr>
        <w:t xml:space="preserve"> Казталов аудандық мәслихат аппараты қызметкерлері және депутаттарының қызметтік, оның ішінде шет мемлекеттерге іссапарларға арналған шығыстарын өтеудің қағидаларын бекіту туралы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Казталов аудандық мәслихат аппараты қызметкерлері және депутаттарының қызметтік, оның ішінде шет мемлекеттерге іссапарларға арналған шығыстарды өтеудің қағидалары (бұдан әрі – Қағидалар)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Үкімет қаулысы) сәйкес әзірленді және бюджет қаражаты есебінен Қазақстан Республикасының шегiнде және шет мемлекеттерге қызметтiк iссапарларға арналған шығыстарды өтеу тәртiбiн айқындайды.</w:t>
      </w:r>
    </w:p>
    <w:bookmarkEnd w:id="6"/>
    <w:bookmarkStart w:name="z11" w:id="7"/>
    <w:p>
      <w:pPr>
        <w:spacing w:after="0"/>
        <w:ind w:left="0"/>
        <w:jc w:val="both"/>
      </w:pPr>
      <w:r>
        <w:rPr>
          <w:rFonts w:ascii="Times New Roman"/>
          <w:b w:val="false"/>
          <w:i w:val="false"/>
          <w:color w:val="000000"/>
          <w:sz w:val="28"/>
        </w:rPr>
        <w:t>
      2. Іссапар жұмыс берушінің өкімі бойынша қызметкерді тұрақты жұмыс орнынан тыс жерге белгілі бір мерзімге еңбек міндеттерін орындау үшін жіберу, сондай-ақ қызметкерді басқа жерге оқуға, біліктілігін арттыруға немесе қайта даярлауға жіберу болып табылады.</w:t>
      </w:r>
    </w:p>
    <w:bookmarkEnd w:id="7"/>
    <w:bookmarkStart w:name="z12" w:id="8"/>
    <w:p>
      <w:pPr>
        <w:spacing w:after="0"/>
        <w:ind w:left="0"/>
        <w:jc w:val="left"/>
      </w:pPr>
      <w:r>
        <w:rPr>
          <w:rFonts w:ascii="Times New Roman"/>
          <w:b/>
          <w:i w:val="false"/>
          <w:color w:val="000000"/>
        </w:rPr>
        <w:t xml:space="preserve"> 2. Қазақстан Республикасының шегiнде қызметтiк iссапарларға арналған шығыстарын өтеу қағидалар</w:t>
      </w:r>
    </w:p>
    <w:bookmarkEnd w:id="8"/>
    <w:bookmarkStart w:name="z13" w:id="9"/>
    <w:p>
      <w:pPr>
        <w:spacing w:after="0"/>
        <w:ind w:left="0"/>
        <w:jc w:val="both"/>
      </w:pPr>
      <w:r>
        <w:rPr>
          <w:rFonts w:ascii="Times New Roman"/>
          <w:b w:val="false"/>
          <w:i w:val="false"/>
          <w:color w:val="000000"/>
          <w:sz w:val="28"/>
        </w:rPr>
        <w:t>
      3. Іссапарға жiберiлген қызметкердiң мынадай шығыстары өтеледi:</w:t>
      </w:r>
    </w:p>
    <w:bookmarkEnd w:id="9"/>
    <w:bookmarkStart w:name="z14" w:id="10"/>
    <w:p>
      <w:pPr>
        <w:spacing w:after="0"/>
        <w:ind w:left="0"/>
        <w:jc w:val="both"/>
      </w:pPr>
      <w:r>
        <w:rPr>
          <w:rFonts w:ascii="Times New Roman"/>
          <w:b w:val="false"/>
          <w:i w:val="false"/>
          <w:color w:val="000000"/>
          <w:sz w:val="28"/>
        </w:rPr>
        <w:t>
      1) iссапарда жүрген әрбiр күнi үшiн екі айлық есептік көрсеткіш мөлшерiнде тәулiкақы төленедi;</w:t>
      </w:r>
    </w:p>
    <w:bookmarkEnd w:id="10"/>
    <w:bookmarkStart w:name="z15" w:id="11"/>
    <w:p>
      <w:pPr>
        <w:spacing w:after="0"/>
        <w:ind w:left="0"/>
        <w:jc w:val="both"/>
      </w:pPr>
      <w:r>
        <w:rPr>
          <w:rFonts w:ascii="Times New Roman"/>
          <w:b w:val="false"/>
          <w:i w:val="false"/>
          <w:color w:val="000000"/>
          <w:sz w:val="28"/>
        </w:rPr>
        <w:t>
      2) тұрғын үй-жайды жалдау бойынша:</w:t>
      </w:r>
    </w:p>
    <w:bookmarkEnd w:id="11"/>
    <w:bookmarkStart w:name="z16" w:id="12"/>
    <w:p>
      <w:pPr>
        <w:spacing w:after="0"/>
        <w:ind w:left="0"/>
        <w:jc w:val="both"/>
      </w:pPr>
      <w:r>
        <w:rPr>
          <w:rFonts w:ascii="Times New Roman"/>
          <w:b w:val="false"/>
          <w:i w:val="false"/>
          <w:color w:val="000000"/>
          <w:sz w:val="28"/>
        </w:rPr>
        <w:t>
      Казталов аудандық мәслихат хатшысы, аппарат басшысы және мәслихат депутаттары үшін тұрғын үй-жайды жалдау жөнiндегi шығыстарды өтеу нормасы Нұр-Сұлтан, Алматы, Шымкент, Атырау, Ақтау және Байқоңыр қалаларында тәулігіне айлық есептік көрсеткіштің он еселеген мөлшерінде, облыс орталықтары мен облыстық маңызы бар қалаларда – айлық есептік үш еселеген мөлшерінде, аудан орталықтары мен аудандық маңызы бар қалаларда және Ақмола облысы Бурабай ауданының Бурабай кентінде – айлық есептік көрсеткіштің бір еселеген мөлшерінде;</w:t>
      </w:r>
    </w:p>
    <w:bookmarkEnd w:id="12"/>
    <w:bookmarkStart w:name="z17" w:id="13"/>
    <w:p>
      <w:pPr>
        <w:spacing w:after="0"/>
        <w:ind w:left="0"/>
        <w:jc w:val="both"/>
      </w:pPr>
      <w:r>
        <w:rPr>
          <w:rFonts w:ascii="Times New Roman"/>
          <w:b w:val="false"/>
          <w:i w:val="false"/>
          <w:color w:val="000000"/>
          <w:sz w:val="28"/>
        </w:rPr>
        <w:t>
      Казталов аудандық мәслихат аппараты мемлекеттiк мекемесінің қызметкерлері үшін тұрғын үй-жайды жалдау жөніндегі шығыстарды өтеу нормасы Нұр-Сұлтан, Алматы, Шымкент, Атырау, Ақтау және Байқоңыр қалаларында тәулігіне айлық есептік көрсеткіштің жеті еселенген мөлшерінде, облыс орталықтары мен облыстық маңызы бар қалаларда – айлық есептік көрсеткіштің екі еселенген мөлшерінде, аудан орталықтарында, аудандық маңызы бар қалаларда және Ақмола облысы Бурабай ауданының Бурабай кентінде, ауылдық округтерде – бір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3) іссапарда болатын жерге және тұрақты жұмыс орнына кері қарай жол жүру бойынша (іссапарға жіберілген адамға әкімшілік тиісті қозғалыс құралын ұсынатын жағдайлардан басқа) көрсетілген жол жүру құжаттарының (жол жүру билеті мен отырғызу талонының, автобуспен жол жүрген кезде тек жол жүру билетінің) негізінде темiржолмен жүрген кезде – купе вагонының (жұмсақ дивандары төменде орналасқан, қалпын реттеу құрылғысы бар отыруға арналған жұмсақ креслолы екі орындық купе вагондарды қоспағанда) тарифі бойынша; су жолдарымен, тас және топырақ жолдармен – сол жергiлiктi жерде қолданылып жүрген жол жүру құны бойынша; ерекше жағдайларда (Қазақстан Республикасынан тыс жерге іссапарға жіберілген жағдайда, транзитпен жүріп өткен кезде, аталған көлік құралдары болмаған немесе іссапар шұғыл болған кезде) мәслихат хатшысының өкiміне сәйкес темiржол көлiгiмен жол жүрген кезде жұмсақ дивандары төменде орналасқан, қалпын реттеу құрылғысы бар отыруға арналған жұмсақ креслолы екі орындық купе тарифтері бойынша және әуе көлiгiмен экономикалық класс тарифі бойынша; Казталов аудандық мәслихат хатшысы, аппарат басшысы және мәслихат депутаттары әуе көлiгiмен жол жүрген кезде экономикалық класс тарифі бойынша;</w:t>
      </w:r>
    </w:p>
    <w:bookmarkEnd w:id="14"/>
    <w:bookmarkStart w:name="z19" w:id="15"/>
    <w:p>
      <w:pPr>
        <w:spacing w:after="0"/>
        <w:ind w:left="0"/>
        <w:jc w:val="both"/>
      </w:pPr>
      <w:r>
        <w:rPr>
          <w:rFonts w:ascii="Times New Roman"/>
          <w:b w:val="false"/>
          <w:i w:val="false"/>
          <w:color w:val="000000"/>
          <w:sz w:val="28"/>
        </w:rPr>
        <w:t>
      4) жол жүру билеттерi мен қонақүйдегі орынды броньға қоюдың, iссапарға жiберiлген жерге және тұрақты жұмыс орнына кері қарай жол жүру кезiнде поездарда төсек-орын жабдықтарын пайдаланудың құны, сондай-ақ жол жүру билеттерін қайтарғаны немесе ауыстырғаны үшін комиссиялық алымдар мен айыппұлдарды осы шығыстарды растайтын құжаттар болған кезде;</w:t>
      </w:r>
    </w:p>
    <w:bookmarkEnd w:id="15"/>
    <w:bookmarkStart w:name="z20" w:id="16"/>
    <w:p>
      <w:pPr>
        <w:spacing w:after="0"/>
        <w:ind w:left="0"/>
        <w:jc w:val="both"/>
      </w:pPr>
      <w:r>
        <w:rPr>
          <w:rFonts w:ascii="Times New Roman"/>
          <w:b w:val="false"/>
          <w:i w:val="false"/>
          <w:color w:val="000000"/>
          <w:sz w:val="28"/>
        </w:rPr>
        <w:t>
      5) iссапарға жіберілген жерге және тұрақты жұмыс орнына кері қарай жол жүру құжаттары болмаған кезде шығыстар осы тармақтын 3) тармақшасында көрсетiлген көлiкпен (әуе көлiгiн қоспағанда) жол жүрудiң ең төменгi құны бойынша өтеледi;</w:t>
      </w:r>
    </w:p>
    <w:bookmarkEnd w:id="16"/>
    <w:bookmarkStart w:name="z21" w:id="17"/>
    <w:p>
      <w:pPr>
        <w:spacing w:after="0"/>
        <w:ind w:left="0"/>
        <w:jc w:val="both"/>
      </w:pPr>
      <w:r>
        <w:rPr>
          <w:rFonts w:ascii="Times New Roman"/>
          <w:b w:val="false"/>
          <w:i w:val="false"/>
          <w:color w:val="000000"/>
          <w:sz w:val="28"/>
        </w:rPr>
        <w:t>
      6) темiржол станциясына, айлаққа, әуежайға, егер олар елдi мекен шегінен тыс орналасса, растайтын құжаттар болған кезде автокөлiкпен (таксиден басқа) жол жүру бойынша;</w:t>
      </w:r>
    </w:p>
    <w:bookmarkEnd w:id="17"/>
    <w:bookmarkStart w:name="z22" w:id="18"/>
    <w:p>
      <w:pPr>
        <w:spacing w:after="0"/>
        <w:ind w:left="0"/>
        <w:jc w:val="both"/>
      </w:pPr>
      <w:r>
        <w:rPr>
          <w:rFonts w:ascii="Times New Roman"/>
          <w:b w:val="false"/>
          <w:i w:val="false"/>
          <w:color w:val="000000"/>
          <w:sz w:val="28"/>
        </w:rPr>
        <w:t>
      7) мәслихат хатшысы, аппарат басшысы және мәслихат депутаттарын жақын аудан және облыс орталықтарына қызметтік автокөлікпен іссапарға жіберілген кезде көлік шығыстары;</w:t>
      </w:r>
    </w:p>
    <w:bookmarkEnd w:id="18"/>
    <w:bookmarkStart w:name="z23" w:id="19"/>
    <w:p>
      <w:pPr>
        <w:spacing w:after="0"/>
        <w:ind w:left="0"/>
        <w:jc w:val="both"/>
      </w:pPr>
      <w:r>
        <w:rPr>
          <w:rFonts w:ascii="Times New Roman"/>
          <w:b w:val="false"/>
          <w:i w:val="false"/>
          <w:color w:val="000000"/>
          <w:sz w:val="28"/>
        </w:rPr>
        <w:t xml:space="preserve">
      8) Қазақстан Республикасынан тыс жерге тікелей рейс болмаған жағдайда, мемлекет ішінде жұмыс орнынан жөнелту (ұшу) орнына және кері қарай жол жүру жөніндегі шығыстар Қазақстан Республикасы Қаржы министрінің 2014 жылғы 18 қыркүйектегі № 403 "Қазақстан Республикасының Бірыңғай бюджеттік сыныптамасының кейбір мәселелері"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сыныптамасының 161 "Ел ішіндегі іссапарлар мен қызметтік сапарлар" ерекшелігі бойынша бюджеттік бағдарламалар әкімшісінің қаражаты есебінен жүзеге асырылады.</w:t>
      </w:r>
    </w:p>
    <w:bookmarkEnd w:id="19"/>
    <w:bookmarkStart w:name="z24" w:id="20"/>
    <w:p>
      <w:pPr>
        <w:spacing w:after="0"/>
        <w:ind w:left="0"/>
        <w:jc w:val="both"/>
      </w:pPr>
      <w:r>
        <w:rPr>
          <w:rFonts w:ascii="Times New Roman"/>
          <w:b w:val="false"/>
          <w:i w:val="false"/>
          <w:color w:val="000000"/>
          <w:sz w:val="28"/>
        </w:rPr>
        <w:t>
      Бұл ретте шақыру бойынша мемлекет ішінде жұмыс орнынан жөнелту (ұшу) орнына және кері қарай жол жүру жөніндегі шығыстар шақырушы тараптың қаражаты есебінен жүзеге асырылады.</w:t>
      </w:r>
    </w:p>
    <w:bookmarkEnd w:id="20"/>
    <w:bookmarkStart w:name="z25" w:id="21"/>
    <w:p>
      <w:pPr>
        <w:spacing w:after="0"/>
        <w:ind w:left="0"/>
        <w:jc w:val="both"/>
      </w:pPr>
      <w:r>
        <w:rPr>
          <w:rFonts w:ascii="Times New Roman"/>
          <w:b w:val="false"/>
          <w:i w:val="false"/>
          <w:color w:val="000000"/>
          <w:sz w:val="28"/>
        </w:rPr>
        <w:t>
      4. Іссапарға жiберiлген қызметкер тұрғылықты тұратын жерiне күн сайын қайту мүмкiндiгi болатын жерге iссапарға жiберiлген кезде шығыстар мынадай тәртiппен өтеледi:</w:t>
      </w:r>
    </w:p>
    <w:bookmarkEnd w:id="21"/>
    <w:bookmarkStart w:name="z26" w:id="22"/>
    <w:p>
      <w:pPr>
        <w:spacing w:after="0"/>
        <w:ind w:left="0"/>
        <w:jc w:val="both"/>
      </w:pPr>
      <w:r>
        <w:rPr>
          <w:rFonts w:ascii="Times New Roman"/>
          <w:b w:val="false"/>
          <w:i w:val="false"/>
          <w:color w:val="000000"/>
          <w:sz w:val="28"/>
        </w:rPr>
        <w:t xml:space="preserve">
      1) егер iссапарға жiберiлген қызметкер жұмыс күнi аяқталғаннан кейін өз еркiмен iссапар орнында қалса, онда тәулiкақыларды өтеу және көлiктiк шығыстарға ақы төлеу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22"/>
    <w:bookmarkStart w:name="z27" w:id="23"/>
    <w:p>
      <w:pPr>
        <w:spacing w:after="0"/>
        <w:ind w:left="0"/>
        <w:jc w:val="both"/>
      </w:pPr>
      <w:r>
        <w:rPr>
          <w:rFonts w:ascii="Times New Roman"/>
          <w:b w:val="false"/>
          <w:i w:val="false"/>
          <w:color w:val="000000"/>
          <w:sz w:val="28"/>
        </w:rPr>
        <w:t>
      2) егер iссапарға жiберiлген қызметкер тұрақты жұмыс орнына күн сайын қайтып келсе, онда тәулiкақы төленбей, жол жүру құжаттары болған кезде көлiктiк шығыстар ғана өтеледi.</w:t>
      </w:r>
    </w:p>
    <w:bookmarkEnd w:id="23"/>
    <w:bookmarkStart w:name="z28" w:id="24"/>
    <w:p>
      <w:pPr>
        <w:spacing w:after="0"/>
        <w:ind w:left="0"/>
        <w:jc w:val="both"/>
      </w:pPr>
      <w:r>
        <w:rPr>
          <w:rFonts w:ascii="Times New Roman"/>
          <w:b w:val="false"/>
          <w:i w:val="false"/>
          <w:color w:val="000000"/>
          <w:sz w:val="28"/>
        </w:rPr>
        <w:t>
      Қызметкердің iссапар орнынан тұрақты жұмыс орнына күн сайын қайтып келе алуы – келе алмауы туралы мәселені әрбiр нақты жағдайда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Казталов аудандық мәслихат хатшысы немесе аппарат басшысымен шешіледі.</w:t>
      </w:r>
    </w:p>
    <w:bookmarkEnd w:id="24"/>
    <w:bookmarkStart w:name="z29" w:id="25"/>
    <w:p>
      <w:pPr>
        <w:spacing w:after="0"/>
        <w:ind w:left="0"/>
        <w:jc w:val="both"/>
      </w:pPr>
      <w:r>
        <w:rPr>
          <w:rFonts w:ascii="Times New Roman"/>
          <w:b w:val="false"/>
          <w:i w:val="false"/>
          <w:color w:val="000000"/>
          <w:sz w:val="28"/>
        </w:rPr>
        <w:t>
      5.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25"/>
    <w:bookmarkStart w:name="z30" w:id="26"/>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26"/>
    <w:bookmarkStart w:name="z31" w:id="27"/>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27"/>
    <w:bookmarkStart w:name="z32" w:id="28"/>
    <w:p>
      <w:pPr>
        <w:spacing w:after="0"/>
        <w:ind w:left="0"/>
        <w:jc w:val="both"/>
      </w:pPr>
      <w:r>
        <w:rPr>
          <w:rFonts w:ascii="Times New Roman"/>
          <w:b w:val="false"/>
          <w:i w:val="false"/>
          <w:color w:val="000000"/>
          <w:sz w:val="28"/>
        </w:rPr>
        <w:t>
      6. Іссапарға жiберiлген қызметкерге iссапарға кетер алдында жол жүру ақысын, тұрғын үй-жайды жалдау бойынша шығыстарды төлеуге тиесiлi сомалар және тәулiкақы беріледi. Іссапардан оралғаннан кейiн қызметкер бес жұмыс күнi iшiнде іссапар бойынша шығыстар туралы растаушы құжаттарды қоса бере отырып, іссапар туралы есеп береді.</w:t>
      </w:r>
    </w:p>
    <w:bookmarkEnd w:id="28"/>
    <w:bookmarkStart w:name="z33" w:id="29"/>
    <w:p>
      <w:pPr>
        <w:spacing w:after="0"/>
        <w:ind w:left="0"/>
        <w:jc w:val="left"/>
      </w:pPr>
      <w:r>
        <w:rPr>
          <w:rFonts w:ascii="Times New Roman"/>
          <w:b/>
          <w:i w:val="false"/>
          <w:color w:val="000000"/>
        </w:rPr>
        <w:t xml:space="preserve"> 3. Шет мемлекеттерге қызметтік іссапарларға арналған шығыстарды өтеу қағидалар</w:t>
      </w:r>
    </w:p>
    <w:bookmarkEnd w:id="29"/>
    <w:bookmarkStart w:name="z34" w:id="30"/>
    <w:p>
      <w:pPr>
        <w:spacing w:after="0"/>
        <w:ind w:left="0"/>
        <w:jc w:val="both"/>
      </w:pPr>
      <w:r>
        <w:rPr>
          <w:rFonts w:ascii="Times New Roman"/>
          <w:b w:val="false"/>
          <w:i w:val="false"/>
          <w:color w:val="000000"/>
          <w:sz w:val="28"/>
        </w:rPr>
        <w:t xml:space="preserve">
      7. Шет мемлекеттерге қызметтік іссапарлар кезінде шығыстар Үкімет қаулысының </w:t>
      </w:r>
      <w:r>
        <w:rPr>
          <w:rFonts w:ascii="Times New Roman"/>
          <w:b w:val="false"/>
          <w:i w:val="false"/>
          <w:color w:val="000000"/>
          <w:sz w:val="28"/>
        </w:rPr>
        <w:t xml:space="preserve">3-тарауының </w:t>
      </w:r>
      <w:r>
        <w:rPr>
          <w:rFonts w:ascii="Times New Roman"/>
          <w:b w:val="false"/>
          <w:i w:val="false"/>
          <w:color w:val="000000"/>
          <w:sz w:val="28"/>
        </w:rPr>
        <w:t>талаптарына сәйкес өтеледi.</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