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9daa" w14:textId="6b49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2018 жылғы 25 желтоқсандағы № 29-2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2019 жылғы 10 желтоқсандағы № 39-1 шешімі. Батыс Қазақстан облысының Әділет департаментінде 2019 жылғы 12 желтоқсанда № 5890 болып тіркелді. Күші жойылды - Батыс Қазақстан облысы Жаңақала аудандық мәслихатының 2020 жылғы 20 ақпандағы № 43-2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2018 жылғы 25 желтоқсандағы №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№5490 болып тіркелген, 2019 жылдың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5 269 387, 6 мың теңге:</w:t>
      </w:r>
    </w:p>
    <w:bookmarkEnd w:id="3"/>
    <w:bookmarkStart w:name="z8" w:id="4"/>
    <w:p>
      <w:pPr>
        <w:spacing w:after="0"/>
        <w:ind w:left="0"/>
        <w:jc w:val="both"/>
      </w:pPr>
      <w:r>
        <w:rPr>
          <w:rFonts w:ascii="Times New Roman"/>
          <w:b w:val="false"/>
          <w:i w:val="false"/>
          <w:color w:val="000000"/>
          <w:sz w:val="28"/>
        </w:rPr>
        <w:t>
      салықтық түсімдер – 583 304 мың теңге;</w:t>
      </w:r>
    </w:p>
    <w:bookmarkEnd w:id="4"/>
    <w:bookmarkStart w:name="z9" w:id="5"/>
    <w:p>
      <w:pPr>
        <w:spacing w:after="0"/>
        <w:ind w:left="0"/>
        <w:jc w:val="both"/>
      </w:pPr>
      <w:r>
        <w:rPr>
          <w:rFonts w:ascii="Times New Roman"/>
          <w:b w:val="false"/>
          <w:i w:val="false"/>
          <w:color w:val="000000"/>
          <w:sz w:val="28"/>
        </w:rPr>
        <w:t>
      салықтық емес түсімдер – 11 306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3 548 мың теңге;</w:t>
      </w:r>
    </w:p>
    <w:bookmarkEnd w:id="6"/>
    <w:bookmarkStart w:name="z11" w:id="7"/>
    <w:p>
      <w:pPr>
        <w:spacing w:after="0"/>
        <w:ind w:left="0"/>
        <w:jc w:val="both"/>
      </w:pPr>
      <w:r>
        <w:rPr>
          <w:rFonts w:ascii="Times New Roman"/>
          <w:b w:val="false"/>
          <w:i w:val="false"/>
          <w:color w:val="000000"/>
          <w:sz w:val="28"/>
        </w:rPr>
        <w:t>
      трансферттер түсімі – 4 671 229,6 мың теңге;</w:t>
      </w:r>
    </w:p>
    <w:bookmarkEnd w:id="7"/>
    <w:bookmarkStart w:name="z12" w:id="8"/>
    <w:p>
      <w:pPr>
        <w:spacing w:after="0"/>
        <w:ind w:left="0"/>
        <w:jc w:val="both"/>
      </w:pPr>
      <w:r>
        <w:rPr>
          <w:rFonts w:ascii="Times New Roman"/>
          <w:b w:val="false"/>
          <w:i w:val="false"/>
          <w:color w:val="000000"/>
          <w:sz w:val="28"/>
        </w:rPr>
        <w:t>
      2) шығындар – 5 185 007, 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37 024 мың теңге:</w:t>
      </w:r>
    </w:p>
    <w:bookmarkEnd w:id="9"/>
    <w:bookmarkStart w:name="z14" w:id="10"/>
    <w:p>
      <w:pPr>
        <w:spacing w:after="0"/>
        <w:ind w:left="0"/>
        <w:jc w:val="both"/>
      </w:pPr>
      <w:r>
        <w:rPr>
          <w:rFonts w:ascii="Times New Roman"/>
          <w:b w:val="false"/>
          <w:i w:val="false"/>
          <w:color w:val="000000"/>
          <w:sz w:val="28"/>
        </w:rPr>
        <w:t>
      бюджеттік кредиттер – 79 537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42 513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47 356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- 47 356 мың теңге:</w:t>
      </w:r>
    </w:p>
    <w:bookmarkEnd w:id="16"/>
    <w:bookmarkStart w:name="z21" w:id="17"/>
    <w:p>
      <w:pPr>
        <w:spacing w:after="0"/>
        <w:ind w:left="0"/>
        <w:jc w:val="both"/>
      </w:pPr>
      <w:r>
        <w:rPr>
          <w:rFonts w:ascii="Times New Roman"/>
          <w:b w:val="false"/>
          <w:i w:val="false"/>
          <w:color w:val="000000"/>
          <w:sz w:val="28"/>
        </w:rPr>
        <w:t>
      қарыздар түсімі – 79 537 мың теңге;</w:t>
      </w:r>
    </w:p>
    <w:bookmarkEnd w:id="17"/>
    <w:bookmarkStart w:name="z22" w:id="18"/>
    <w:p>
      <w:pPr>
        <w:spacing w:after="0"/>
        <w:ind w:left="0"/>
        <w:jc w:val="both"/>
      </w:pPr>
      <w:r>
        <w:rPr>
          <w:rFonts w:ascii="Times New Roman"/>
          <w:b w:val="false"/>
          <w:i w:val="false"/>
          <w:color w:val="000000"/>
          <w:sz w:val="28"/>
        </w:rPr>
        <w:t>
      қарыздарды өтеу – 160 513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33 620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39-1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981"/>
        <w:gridCol w:w="981"/>
        <w:gridCol w:w="981"/>
        <w:gridCol w:w="5254"/>
        <w:gridCol w:w="26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5 269 387,6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4 671 229,6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4 671 229,6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4 671 229,6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5 185 007,6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286 547,6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106 426,6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2 494 627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1 736 277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