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36a5" w14:textId="b3c3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2013 жылғы 24 желтоқсандағы №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2019 жылғы 7 қазандағы № 37-3 шешімі. Батыс Қазақстан облысының Әділет департаментінде 2019 жылғы 16 қазанда № 5831 болып тіркелді. Күші жойылды - Батыс Қазақстан облысы Жаңақала аудандық мәслихатының 2020 жылғы 3 наурыздағы № 44-2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03.03.2020 </w:t>
      </w:r>
      <w:r>
        <w:rPr>
          <w:rFonts w:ascii="Times New Roman"/>
          <w:b w:val="false"/>
          <w:i w:val="false"/>
          <w:color w:val="ff0000"/>
          <w:sz w:val="28"/>
        </w:rPr>
        <w:t>№ 44-2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2013 жылғы 24 желтоқсандағы №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3415 болып тіркелген, "Әділет ақпараттық-құқықтық жүйесінде 2014 жылы 3 ақпанда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"6) Ұлы Отан соғысының қатысушылары мен мүгедектеріне және соларға теңестірілгендерге, Ұлы Отан соғысы жылдарында тылдағы қажырлы еңбегі мен мінсіз әскери қызметі үшін бұрынғы КСР Одағының ордендерімен және медальдарымен наградталған және 1941 жылғы 22 маусымнан 1945 жылғы 9 мамыр аралығында кемінде 6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санаторлық –курорттық ем алуы үшін, табысын есепке алмай 31 АЕК мөлшерінде";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3-қосымшасында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екінші бағанның 4) тармақшасы мынандай редакция жазылсын:</w:t>
      </w:r>
    </w:p>
    <w:bookmarkEnd w:id="5"/>
    <w:bookmarkStart w:name="z10" w:id="6"/>
    <w:p>
      <w:pPr>
        <w:spacing w:after="0"/>
        <w:ind w:left="0"/>
        <w:jc w:val="both"/>
      </w:pPr>
      <w:r>
        <w:rPr>
          <w:rFonts w:ascii="Times New Roman"/>
          <w:b w:val="false"/>
          <w:i w:val="false"/>
          <w:color w:val="000000"/>
          <w:sz w:val="28"/>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50 000 теңге";</w:t>
      </w:r>
    </w:p>
    <w:bookmarkEnd w:id="6"/>
    <w:bookmarkStart w:name="z11" w:id="7"/>
    <w:p>
      <w:pPr>
        <w:spacing w:after="0"/>
        <w:ind w:left="0"/>
        <w:jc w:val="both"/>
      </w:pPr>
      <w:r>
        <w:rPr>
          <w:rFonts w:ascii="Times New Roman"/>
          <w:b w:val="false"/>
          <w:i w:val="false"/>
          <w:color w:val="000000"/>
          <w:sz w:val="28"/>
        </w:rPr>
        <w:t xml:space="preserve">
      үшінші бағанның 1) тармақшасы мынадай редакцияда жазылсын: </w:t>
      </w:r>
    </w:p>
    <w:bookmarkEnd w:id="7"/>
    <w:bookmarkStart w:name="z12" w:id="8"/>
    <w:p>
      <w:pPr>
        <w:spacing w:after="0"/>
        <w:ind w:left="0"/>
        <w:jc w:val="both"/>
      </w:pPr>
      <w:r>
        <w:rPr>
          <w:rFonts w:ascii="Times New Roman"/>
          <w:b w:val="false"/>
          <w:i w:val="false"/>
          <w:color w:val="000000"/>
          <w:sz w:val="28"/>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 – 50 000 теңге";</w:t>
      </w:r>
    </w:p>
    <w:bookmarkEnd w:id="8"/>
    <w:bookmarkStart w:name="z13" w:id="9"/>
    <w:p>
      <w:pPr>
        <w:spacing w:after="0"/>
        <w:ind w:left="0"/>
        <w:jc w:val="both"/>
      </w:pPr>
      <w:r>
        <w:rPr>
          <w:rFonts w:ascii="Times New Roman"/>
          <w:b w:val="false"/>
          <w:i w:val="false"/>
          <w:color w:val="000000"/>
          <w:sz w:val="28"/>
        </w:rPr>
        <w:t xml:space="preserve">
      төртінші бағанның 1) тармақшасы мынадай редакцияда жазылсын: </w:t>
      </w:r>
    </w:p>
    <w:bookmarkEnd w:id="9"/>
    <w:bookmarkStart w:name="z14" w:id="10"/>
    <w:p>
      <w:pPr>
        <w:spacing w:after="0"/>
        <w:ind w:left="0"/>
        <w:jc w:val="both"/>
      </w:pPr>
      <w:r>
        <w:rPr>
          <w:rFonts w:ascii="Times New Roman"/>
          <w:b w:val="false"/>
          <w:i w:val="false"/>
          <w:color w:val="000000"/>
          <w:sz w:val="28"/>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 – 50 000 теңге".</w:t>
      </w:r>
    </w:p>
    <w:bookmarkEnd w:id="10"/>
    <w:bookmarkStart w:name="z15" w:id="11"/>
    <w:p>
      <w:pPr>
        <w:spacing w:after="0"/>
        <w:ind w:left="0"/>
        <w:jc w:val="both"/>
      </w:pPr>
      <w:r>
        <w:rPr>
          <w:rFonts w:ascii="Times New Roman"/>
          <w:b w:val="false"/>
          <w:i w:val="false"/>
          <w:color w:val="000000"/>
          <w:sz w:val="28"/>
        </w:rPr>
        <w:t>
      2.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
    <w:bookmarkStart w:name="z16" w:id="12"/>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2"/>
    <w:bookmarkStart w:name="z17" w:id="13"/>
    <w:p>
      <w:pPr>
        <w:spacing w:after="0"/>
        <w:ind w:left="0"/>
        <w:jc w:val="both"/>
      </w:pPr>
      <w:r>
        <w:rPr>
          <w:rFonts w:ascii="Times New Roman"/>
          <w:b w:val="false"/>
          <w:i w:val="false"/>
          <w:color w:val="000000"/>
          <w:sz w:val="28"/>
        </w:rPr>
        <w:t>
      Ескерту: аббревиатуралардың шешуі:</w:t>
      </w:r>
    </w:p>
    <w:bookmarkEnd w:id="13"/>
    <w:bookmarkStart w:name="z18" w:id="14"/>
    <w:p>
      <w:pPr>
        <w:spacing w:after="0"/>
        <w:ind w:left="0"/>
        <w:jc w:val="both"/>
      </w:pPr>
      <w:r>
        <w:rPr>
          <w:rFonts w:ascii="Times New Roman"/>
          <w:b w:val="false"/>
          <w:i w:val="false"/>
          <w:color w:val="000000"/>
          <w:sz w:val="28"/>
        </w:rPr>
        <w:t>
      АЕК – айлық есептік көрсеткіш;</w:t>
      </w:r>
    </w:p>
    <w:bookmarkEnd w:id="14"/>
    <w:bookmarkStart w:name="z19" w:id="15"/>
    <w:p>
      <w:pPr>
        <w:spacing w:after="0"/>
        <w:ind w:left="0"/>
        <w:jc w:val="both"/>
      </w:pPr>
      <w:r>
        <w:rPr>
          <w:rFonts w:ascii="Times New Roman"/>
          <w:b w:val="false"/>
          <w:i w:val="false"/>
          <w:color w:val="000000"/>
          <w:sz w:val="28"/>
        </w:rPr>
        <w:t>
      КСР Одағы – Кеңестік Социалистік Республикалар Одағы.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