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0483" w14:textId="d460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30 қазандағы № 15-1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18 наурыздағы № 33-2 шешімі. Батыс Қазақстан облысының Әділет департаментінде 2019 жылғы 26 наурызда № 5578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 жылғы 30 қазандағы № 15-1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4950 тіркелген, 2017 жылғы 21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