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8ef1" w14:textId="90e8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аумағында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15 ақпандағы № 35-3 шешімі. Батыс Қазақстан облысының Әділет департаментінде 2019 жылғы 20 ақпанда № 5543 болып тіркелді. Күші жойылды - Батыс Қазақстан облысы Бөрлі аудандық мәслихатының 2024 жылғы 6 маусымдағы № 15-6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06.06.2024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2017 жылғы 25 желтоқсандағы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аумағында қызметін жүзеге асыратын барлық салық төлеушілер үшін тіркелген салықтың бірыңғай мөлшерлемелері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15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35-3 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аумағында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көрсеткіштермен)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автоматы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автоматы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