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897c" w14:textId="77f8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2019 жылғы 21 ақпандағы № 470 қаулысы. Батыс Қазақстан облысының Әділет департаментінде 2019 жылғы 25 ақпанда № 5547 болып тіркелді. Күші жойылды - Батыс Қазақстан облысы Орал қаласы әкімдігінің 2020 жылғы 16 қаңтардағы № 65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қаласы әкімдігінің 16.01.2020 </w:t>
      </w:r>
      <w:r>
        <w:rPr>
          <w:rFonts w:ascii="Times New Roman"/>
          <w:b w:val="false"/>
          <w:i w:val="false"/>
          <w:color w:val="ff0000"/>
          <w:sz w:val="28"/>
        </w:rPr>
        <w:t>№ 65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Әділет министрлігінде 2016 жылы 8 шілдеде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Орал қаласы бойынша 2019 жылға жұмыс орындарының квотасы ұйымдық-құқықтық нысанына және меншік нысанына қарамастан жұмыскерлердің тізімдік санынан ұйымдар үшін үш пайыз мөлшерінде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8" w:id="5"/>
    <w:p>
      <w:pPr>
        <w:spacing w:after="0"/>
        <w:ind w:left="0"/>
        <w:jc w:val="both"/>
      </w:pPr>
      <w:r>
        <w:rPr>
          <w:rFonts w:ascii="Times New Roman"/>
          <w:b w:val="false"/>
          <w:i w:val="false"/>
          <w:color w:val="000000"/>
          <w:sz w:val="28"/>
        </w:rPr>
        <w:t>
      2. "Жұмыспен қамту және әлеуметтік бағдарламалар бөлімі" мемлекеттік мекемесінің басшысы (Ж.Төремұратова) осы қаулының әділет органдарында мемлекеттік тіркелуін, Қазақстан Республикасы нормативтік құқықтық актілері эталондық бақылау банкінде және ресми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қала әкімінің орынбасары Б.Нарымбетовке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2019 жылғы 21 ақпандағы</w:t>
            </w:r>
            <w:r>
              <w:br/>
            </w:r>
            <w:r>
              <w:rPr>
                <w:rFonts w:ascii="Times New Roman"/>
                <w:b w:val="false"/>
                <w:i w:val="false"/>
                <w:color w:val="000000"/>
                <w:sz w:val="20"/>
              </w:rPr>
              <w:t>№ 470 қаулысына</w:t>
            </w:r>
            <w:r>
              <w:br/>
            </w:r>
            <w:r>
              <w:rPr>
                <w:rFonts w:ascii="Times New Roman"/>
                <w:b w:val="false"/>
                <w:i w:val="false"/>
                <w:color w:val="000000"/>
                <w:sz w:val="20"/>
              </w:rPr>
              <w:t>1- қосымша</w:t>
            </w:r>
          </w:p>
        </w:tc>
      </w:tr>
    </w:tbl>
    <w:bookmarkStart w:name="z13" w:id="8"/>
    <w:p>
      <w:pPr>
        <w:spacing w:after="0"/>
        <w:ind w:left="0"/>
        <w:jc w:val="left"/>
      </w:pPr>
      <w:r>
        <w:rPr>
          <w:rFonts w:ascii="Times New Roman"/>
          <w:b/>
          <w:i w:val="false"/>
          <w:color w:val="000000"/>
        </w:rPr>
        <w:t xml:space="preserve"> Орал қаласы бойынша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5035"/>
        <w:gridCol w:w="1968"/>
        <w:gridCol w:w="2588"/>
        <w:gridCol w:w="1561"/>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"Жәнгір хан атындағы Батыс Қазақстан аграрлық-техникалық университеті" коммерциялық емес акционерлік қоғамы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газ, мұнай және салалық технологиялар колледжі" мемлекеттік коммуналдық қазыналық кәсіпорны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"А.Иманов атындағы жол- көлік колледжі" мемлекеттік коммуналдық қазыналық кәсіпорны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білім басқармасының "Ж.Досмұхамедов атындағы педагогикалық колледжі" мемлекеттік коммуналдық қазыналық кәсіпорны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"№2 қалалық емхана" мемлекеттік коммуналдық кәсіпорны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 3 қалалық емханасы" мемлекеттік коммуналдық кәсіпорны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"№4 қалалық емханасы" мемлекеттік коммуналдық кәсіпоырны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 5 қалалық емханасы" шаруашылық жүргізу құқығындағы мемлекеттік коммуналдық кәсіпорыны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обылысының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Орал медициналық колледжі" жеке мекемесі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2019 жылғы 21 ақпандағы</w:t>
            </w:r>
            <w:r>
              <w:br/>
            </w:r>
            <w:r>
              <w:rPr>
                <w:rFonts w:ascii="Times New Roman"/>
                <w:b w:val="false"/>
                <w:i w:val="false"/>
                <w:color w:val="000000"/>
                <w:sz w:val="20"/>
              </w:rPr>
              <w:t>№ 470 қаулысына</w:t>
            </w:r>
            <w:r>
              <w:br/>
            </w:r>
            <w:r>
              <w:rPr>
                <w:rFonts w:ascii="Times New Roman"/>
                <w:b w:val="false"/>
                <w:i w:val="false"/>
                <w:color w:val="000000"/>
                <w:sz w:val="20"/>
              </w:rPr>
              <w:t>2 қосымша</w:t>
            </w:r>
          </w:p>
        </w:tc>
      </w:tr>
    </w:tbl>
    <w:bookmarkStart w:name="z15" w:id="9"/>
    <w:p>
      <w:pPr>
        <w:spacing w:after="0"/>
        <w:ind w:left="0"/>
        <w:jc w:val="left"/>
      </w:pPr>
      <w:r>
        <w:rPr>
          <w:rFonts w:ascii="Times New Roman"/>
          <w:b/>
          <w:i w:val="false"/>
          <w:color w:val="000000"/>
        </w:rPr>
        <w:t xml:space="preserve"> Орал қаласы бойынша 2019 жылға бас бостандығынан айыру орындарынан босатылған адамдарды жұмысқа орналастыру үшін жұмыс орындарының квотасы белгіленетін ұйымдарың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681"/>
        <w:gridCol w:w="1742"/>
        <w:gridCol w:w="1895"/>
        <w:gridCol w:w="1142"/>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машиностроительная компания" Акционерлік қоғамы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электр желілерін таратушы компаниясы" Акционерлік қоғамы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"UNISERV"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Акционерлік қоғамы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"Жаикмунай"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қоғамының Батыс Қазақстан облыстық филиалы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Таза қала"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"Кублей"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астық өнімдері комбинаты" Акционерлік қоғамы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қоғамының "Орал" магистральды газ құбырлары басқармасы" филиалы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"ҚазАрмапром"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"ОРАЛМҰНАЙГАЗГЕОЛОГИЯ" Акционерлік қоғамы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"Құрылыскомбинат"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Құрылыс Материалдарының Корпорациясы" акционерлік қоғамы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–коммерческая фирма "Жаиксельстрой"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"KazConstructionGrour"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"Орал-Терминал" жауапкершілігі шектеулі серіктестігі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2019 жылғы 21 ақпандағы</w:t>
            </w:r>
            <w:r>
              <w:br/>
            </w:r>
            <w:r>
              <w:rPr>
                <w:rFonts w:ascii="Times New Roman"/>
                <w:b w:val="false"/>
                <w:i w:val="false"/>
                <w:color w:val="000000"/>
                <w:sz w:val="20"/>
              </w:rPr>
              <w:t>№ 470 қаулысына</w:t>
            </w:r>
            <w:r>
              <w:br/>
            </w:r>
            <w:r>
              <w:rPr>
                <w:rFonts w:ascii="Times New Roman"/>
                <w:b w:val="false"/>
                <w:i w:val="false"/>
                <w:color w:val="000000"/>
                <w:sz w:val="20"/>
              </w:rPr>
              <w:t>3 қосымша</w:t>
            </w:r>
          </w:p>
        </w:tc>
      </w:tr>
    </w:tbl>
    <w:bookmarkStart w:name="z17" w:id="10"/>
    <w:p>
      <w:pPr>
        <w:spacing w:after="0"/>
        <w:ind w:left="0"/>
        <w:jc w:val="left"/>
      </w:pPr>
      <w:r>
        <w:rPr>
          <w:rFonts w:ascii="Times New Roman"/>
          <w:b/>
          <w:i w:val="false"/>
          <w:color w:val="000000"/>
        </w:rPr>
        <w:t xml:space="preserve"> Орал қаласы бойынша 2019 жылға пробация қызметінің есебінде тұрған адамдарды жұмысқа орналастыру үшін жұмыс орындарының квотасы белгіленетін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5950"/>
        <w:gridCol w:w="1720"/>
        <w:gridCol w:w="2263"/>
        <w:gridCol w:w="1364"/>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центр"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"QHSE-Akbarys"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"Мирлан"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ЖАРЫҒЫ"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Энергоресурсы"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"Уральскводстрой" акционерлік қоғамы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Отделстрой"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механикалық зауыт"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"Топан"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трансформаторный завод"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"Гидромаш-Орион-МЖБК"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құс фабрикасы"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"ӨЖК "СЕРИК"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Таза Сервис"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Орал филиалы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БАТАЛАСУ</w:t>
            </w:r>
            <w:r>
              <w:rPr>
                <w:rFonts w:ascii="Times New Roman"/>
                <w:b w:val="false"/>
                <w:i/>
                <w:color w:val="000000"/>
                <w:sz w:val="20"/>
              </w:rPr>
              <w:t xml:space="preserve">" </w:t>
            </w:r>
            <w:r>
              <w:rPr>
                <w:rFonts w:ascii="Times New Roman"/>
                <w:b w:val="false"/>
                <w:i w:val="false"/>
                <w:color w:val="000000"/>
                <w:sz w:val="20"/>
              </w:rPr>
              <w:t>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"Азотный завод"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"ТМК-Казтрубпром"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торгово-промышленная компания"жауапкершілігі шектеулі серіктестік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машиностроительная компания" жауапкершілігі шектеулі серіктестігі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электр желілерін тараушы компаниясы" акционерлік қоғамының электр энергиясын тасымалдау жөніндегі қалалық филиалы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