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bab2" w14:textId="a6bb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2017 жылғы 5 желтоқсандағы № 307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19 қарашадағы № 299 қаулысы. Батыс Қазақстан облысының Әділет департаментінде 2019 жылғы 25 қарашада № 5862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2017 жылғы 5 желтоқсандағы № 307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(Нормативтік құқықтық актілерді мемлекеттік тіркеу тізілімінде № 5013 тіркелген, 2018 жылы 8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6" w:id="2"/>
    <w:p>
      <w:pPr>
        <w:spacing w:after="0"/>
        <w:ind w:left="0"/>
        <w:jc w:val="both"/>
      </w:pPr>
      <w:r>
        <w:rPr>
          <w:rFonts w:ascii="Times New Roman"/>
          <w:b w:val="false"/>
          <w:i w:val="false"/>
          <w:color w:val="000000"/>
          <w:sz w:val="28"/>
        </w:rPr>
        <w:t>
      "Өңдеуші кәсіпорындардың ауылшаруашылық өнімін тереңдете өңдеп өнім өндіруі үшін оны сатып алу шығындарын субсидиялау";</w:t>
      </w:r>
    </w:p>
    <w:bookmarkEnd w:id="2"/>
    <w:bookmarkStart w:name="z7" w:id="3"/>
    <w:p>
      <w:pPr>
        <w:spacing w:after="0"/>
        <w:ind w:left="0"/>
        <w:jc w:val="both"/>
      </w:pPr>
      <w:r>
        <w:rPr>
          <w:rFonts w:ascii="Times New Roman"/>
          <w:b w:val="false"/>
          <w:i w:val="false"/>
          <w:color w:val="000000"/>
          <w:sz w:val="28"/>
        </w:rPr>
        <w:t xml:space="preserve">
      аталған қаулымен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М.Н.Манкеевке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Батыс Қазақстан облысы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қарашадағы № 299</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5 желтоқсандағы № 307 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w:t>
      </w:r>
      <w:r>
        <w:br/>
      </w:r>
      <w:r>
        <w:rPr>
          <w:rFonts w:ascii="Times New Roman"/>
          <w:b/>
          <w:i w:val="false"/>
          <w:color w:val="000000"/>
        </w:rPr>
        <w:t>оны сатып алу шығындарын субсидиялау"</w:t>
      </w:r>
      <w:r>
        <w:br/>
      </w:r>
      <w:r>
        <w:rPr>
          <w:rFonts w:ascii="Times New Roman"/>
          <w:b/>
          <w:i w:val="false"/>
          <w:color w:val="000000"/>
        </w:rPr>
        <w:t>мемлекеттік көрсетілетін қызмет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қызметі (бұдан әрі – мемлекеттік көрсетілетін қызмет).</w:t>
      </w:r>
    </w:p>
    <w:bookmarkEnd w:id="9"/>
    <w:bookmarkStart w:name="z17" w:id="10"/>
    <w:p>
      <w:pPr>
        <w:spacing w:after="0"/>
        <w:ind w:left="0"/>
        <w:jc w:val="both"/>
      </w:pPr>
      <w:r>
        <w:rPr>
          <w:rFonts w:ascii="Times New Roman"/>
          <w:b w:val="false"/>
          <w:i w:val="false"/>
          <w:color w:val="000000"/>
          <w:sz w:val="28"/>
        </w:rPr>
        <w:t xml:space="preserve">
      Мемлекеттік көрсетілетін қызметті "Батыс Қазақстан облысының ауыл шаруашылығы басқармасы" мемлекеттік мекемесі (бұдан әрі – көрсетілетін қызметті беруші) Қазақстан Республикасы Ауыл шаруашылығы министрінің 2015 жылғы 28 сәуірдегі №3-2/378 "Мал шаруашылығы саласындағы мемлекеттік көрсетілетін қызметтер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бұйрығымен (Нормативтік құқықтық актілерді мемлекеттік тіркеу тізілімінде № 11284 тіркелген) бекітілген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18" w:id="11"/>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1"/>
    <w:bookmarkStart w:name="z19" w:id="12"/>
    <w:p>
      <w:pPr>
        <w:spacing w:after="0"/>
        <w:ind w:left="0"/>
        <w:jc w:val="both"/>
      </w:pPr>
      <w:r>
        <w:rPr>
          <w:rFonts w:ascii="Times New Roman"/>
          <w:b w:val="false"/>
          <w:i w:val="false"/>
          <w:color w:val="000000"/>
          <w:sz w:val="28"/>
        </w:rPr>
        <w:t>
      3. Мемлекеттік қызмет жеке және заңды тұлғаларға (бұдан әрі - көрсетілетін қызметті алушы) тегін көрсетіледі.</w:t>
      </w:r>
    </w:p>
    <w:bookmarkEnd w:id="12"/>
    <w:bookmarkStart w:name="z20" w:id="13"/>
    <w:p>
      <w:pPr>
        <w:spacing w:after="0"/>
        <w:ind w:left="0"/>
        <w:jc w:val="both"/>
      </w:pPr>
      <w:r>
        <w:rPr>
          <w:rFonts w:ascii="Times New Roman"/>
          <w:b w:val="false"/>
          <w:i w:val="false"/>
          <w:color w:val="000000"/>
          <w:sz w:val="28"/>
        </w:rPr>
        <w:t>
      4.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3"/>
    <w:bookmarkStart w:name="z21" w:id="14"/>
    <w:p>
      <w:pPr>
        <w:spacing w:after="0"/>
        <w:ind w:left="0"/>
        <w:jc w:val="both"/>
      </w:pPr>
      <w:r>
        <w:rPr>
          <w:rFonts w:ascii="Times New Roman"/>
          <w:b w:val="false"/>
          <w:i w:val="false"/>
          <w:color w:val="000000"/>
          <w:sz w:val="28"/>
        </w:rPr>
        <w:t xml:space="preserve">
      5. Мемлекеттік қызметті көрсету нәтижесі – субсидия аудару туралы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14"/>
    <w:bookmarkStart w:name="z22" w:id="15"/>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5"/>
    <w:bookmarkStart w:name="z23" w:id="16"/>
    <w:p>
      <w:pPr>
        <w:spacing w:after="0"/>
        <w:ind w:left="0"/>
        <w:jc w:val="both"/>
      </w:pPr>
      <w:r>
        <w:rPr>
          <w:rFonts w:ascii="Times New Roman"/>
          <w:b w:val="false"/>
          <w:i w:val="false"/>
          <w:color w:val="000000"/>
          <w:sz w:val="28"/>
        </w:rPr>
        <w:t xml:space="preserve">
      Көрсетілетін қызметті алушыға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сондай-ақ субсидиялаудың ақпараттық жүйесінің "жеке кабинетіне" жолданады.</w:t>
      </w:r>
    </w:p>
    <w:bookmarkEnd w:id="16"/>
    <w:bookmarkStart w:name="z24"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7"/>
    <w:bookmarkStart w:name="z25" w:id="18"/>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электрондық цифрлық қолтаңбасымен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арналған өтінімді (бұдан әрі – өтінім) ұсынуы болып табылады.</w:t>
      </w:r>
    </w:p>
    <w:bookmarkEnd w:id="18"/>
    <w:bookmarkStart w:name="z26" w:id="19"/>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bookmarkEnd w:id="19"/>
    <w:bookmarkStart w:name="z27" w:id="20"/>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20"/>
    <w:bookmarkStart w:name="z28" w:id="21"/>
    <w:p>
      <w:pPr>
        <w:spacing w:after="0"/>
        <w:ind w:left="0"/>
        <w:jc w:val="both"/>
      </w:pPr>
      <w:r>
        <w:rPr>
          <w:rFonts w:ascii="Times New Roman"/>
          <w:b w:val="false"/>
          <w:i w:val="false"/>
          <w:color w:val="000000"/>
          <w:sz w:val="28"/>
        </w:rPr>
        <w:t xml:space="preserve">
      1) көрсетілетін қызметті берушінің жауапты орындаушысы көрсетілетін қызметті алушының өтінімін тіркеген сәттен бастап 3 (үш) жұмыс күнi iшiнде ЭЦҚ-ны пайдалана отырып, тиісті хабарламаға қол қою жолымен оның қабылданғанын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көрсетілетін мемлекеттік қызметті көрсетуден уәжді бас тартылғандығын растайды, бұдан әрі қалыптасқан төлем құжаттарын көрсетілетін қызметті берушінің қаржы бөлімінің жауапты орындаушысына жолдайды.</w:t>
      </w:r>
    </w:p>
    <w:bookmarkEnd w:id="21"/>
    <w:bookmarkStart w:name="z29" w:id="22"/>
    <w:p>
      <w:pPr>
        <w:spacing w:after="0"/>
        <w:ind w:left="0"/>
        <w:jc w:val="both"/>
      </w:pPr>
      <w:r>
        <w:rPr>
          <w:rFonts w:ascii="Times New Roman"/>
          <w:b w:val="false"/>
          <w:i w:val="false"/>
          <w:color w:val="000000"/>
          <w:sz w:val="28"/>
        </w:rPr>
        <w:t>
      Нәтижесі – өтінімді қабылдау немесе бас тарту;</w:t>
      </w:r>
    </w:p>
    <w:bookmarkEnd w:id="22"/>
    <w:bookmarkStart w:name="z30" w:id="23"/>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bookmarkEnd w:id="23"/>
    <w:bookmarkStart w:name="z31" w:id="24"/>
    <w:p>
      <w:pPr>
        <w:spacing w:after="0"/>
        <w:ind w:left="0"/>
        <w:jc w:val="both"/>
      </w:pPr>
      <w:r>
        <w:rPr>
          <w:rFonts w:ascii="Times New Roman"/>
          <w:b w:val="false"/>
          <w:i w:val="false"/>
          <w:color w:val="000000"/>
          <w:sz w:val="28"/>
        </w:rPr>
        <w:t>
      Нәтижесі – төлем тапсырмаларын қалыптастыру және тиісті субсидиялардың аударылғаны туралы хабарлама.</w:t>
      </w:r>
    </w:p>
    <w:bookmarkEnd w:id="24"/>
    <w:bookmarkStart w:name="z32" w:id="2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3" w:id="2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берушілердің құрылымдық бөлімшелерінің (қызметкерлерінің) тізбесі:</w:t>
      </w:r>
    </w:p>
    <w:bookmarkEnd w:id="26"/>
    <w:bookmarkStart w:name="z34" w:id="27"/>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7"/>
    <w:bookmarkStart w:name="z35" w:id="28"/>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w:t>
      </w:r>
    </w:p>
    <w:bookmarkEnd w:id="28"/>
    <w:bookmarkStart w:name="z36" w:id="29"/>
    <w:p>
      <w:pPr>
        <w:spacing w:after="0"/>
        <w:ind w:left="0"/>
        <w:jc w:val="both"/>
      </w:pPr>
      <w:r>
        <w:rPr>
          <w:rFonts w:ascii="Times New Roman"/>
          <w:b w:val="false"/>
          <w:i w:val="false"/>
          <w:color w:val="000000"/>
          <w:sz w:val="28"/>
        </w:rPr>
        <w:t xml:space="preserve">
      9.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"Өңдеуші кәсіпорындардың ауылшаруашылық өнімін тереңдете өңдеп өнім өндіруі үшін оны сатып алу шығындарын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9"/>
    <w:bookmarkStart w:name="z37" w:id="30"/>
    <w:p>
      <w:pPr>
        <w:spacing w:after="0"/>
        <w:ind w:left="0"/>
        <w:jc w:val="left"/>
      </w:pPr>
      <w:r>
        <w:rPr>
          <w:rFonts w:ascii="Times New Roman"/>
          <w:b/>
          <w:i w:val="false"/>
          <w:color w:val="000000"/>
        </w:rPr>
        <w:t xml:space="preserve"> 4. Мемлекеттік корпорациясымен және (немесе) өзге де көрсетiлетiн қызметтi берушілермен өзара іс-қимыл тәртiбiн, сондай-ақ мемлекеттік қызмет көрсету процесінде ақпараттық жүйелерді пайдалану тәртiбiн сипаттау</w:t>
      </w:r>
    </w:p>
    <w:bookmarkEnd w:id="30"/>
    <w:bookmarkStart w:name="z38" w:id="31"/>
    <w:p>
      <w:pPr>
        <w:spacing w:after="0"/>
        <w:ind w:left="0"/>
        <w:jc w:val="both"/>
      </w:pPr>
      <w:r>
        <w:rPr>
          <w:rFonts w:ascii="Times New Roman"/>
          <w:b w:val="false"/>
          <w:i w:val="false"/>
          <w:color w:val="000000"/>
          <w:sz w:val="28"/>
        </w:rPr>
        <w:t>
      10.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1"/>
    <w:bookmarkStart w:name="z39" w:id="32"/>
    <w:p>
      <w:pPr>
        <w:spacing w:after="0"/>
        <w:ind w:left="0"/>
        <w:jc w:val="both"/>
      </w:pPr>
      <w:r>
        <w:rPr>
          <w:rFonts w:ascii="Times New Roman"/>
          <w:b w:val="false"/>
          <w:i w:val="false"/>
          <w:color w:val="000000"/>
          <w:sz w:val="28"/>
        </w:rPr>
        <w:t>
      1) көрсетілетін қызметті алушы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2"/>
    <w:bookmarkStart w:name="z40" w:id="33"/>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паролін (авторландыру процесі) енгізуі;</w:t>
      </w:r>
    </w:p>
    <w:bookmarkEnd w:id="33"/>
    <w:bookmarkStart w:name="z41" w:id="34"/>
    <w:p>
      <w:pPr>
        <w:spacing w:after="0"/>
        <w:ind w:left="0"/>
        <w:jc w:val="both"/>
      </w:pPr>
      <w:r>
        <w:rPr>
          <w:rFonts w:ascii="Times New Roman"/>
          <w:b w:val="false"/>
          <w:i w:val="false"/>
          <w:color w:val="000000"/>
          <w:sz w:val="28"/>
        </w:rPr>
        <w:t>
      3) 1-шарт – порталда БСН және пароль арқылы тіркелген көрсетілетін қызметті алушы туралы деректердің дұрыстығы тексеріледі;</w:t>
      </w:r>
    </w:p>
    <w:bookmarkEnd w:id="34"/>
    <w:bookmarkStart w:name="z42" w:id="35"/>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5"/>
    <w:bookmarkStart w:name="z43" w:id="36"/>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6"/>
    <w:bookmarkStart w:name="z44" w:id="37"/>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БСН және ЭЦҚ тіркеу куәлігінде көрсетілген БСН арасында сәйкестендіру деректерінің сәйкестігі тексеріледі;</w:t>
      </w:r>
    </w:p>
    <w:bookmarkEnd w:id="37"/>
    <w:bookmarkStart w:name="z45" w:id="38"/>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8"/>
    <w:bookmarkStart w:name="z46" w:id="39"/>
    <w:p>
      <w:pPr>
        <w:spacing w:after="0"/>
        <w:ind w:left="0"/>
        <w:jc w:val="both"/>
      </w:pPr>
      <w:r>
        <w:rPr>
          <w:rFonts w:ascii="Times New Roman"/>
          <w:b w:val="false"/>
          <w:i w:val="false"/>
          <w:color w:val="000000"/>
          <w:sz w:val="28"/>
        </w:rPr>
        <w:t>
      8) 5-процесс – көрсетілетін қызметті алушының сұранысын өңдеу үшін электрондық үкімет шлюзі (бұдан әрі - ЭҮШ)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p>
    <w:bookmarkEnd w:id="39"/>
    <w:bookmarkStart w:name="z47" w:id="40"/>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тексереді;</w:t>
      </w:r>
    </w:p>
    <w:bookmarkEnd w:id="40"/>
    <w:bookmarkStart w:name="z48" w:id="41"/>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1"/>
    <w:bookmarkStart w:name="z49" w:id="42"/>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алуы. Мемлекеттік қызметті көрсету нәтижесі не мемлекеттік қызмет көрсетуден бас тарту туралы дәлелді жауап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жолдануы.</w:t>
      </w:r>
    </w:p>
    <w:bookmarkEnd w:id="42"/>
    <w:bookmarkStart w:name="z50" w:id="43"/>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3"/>
    <w:bookmarkStart w:name="z51" w:id="44"/>
    <w:p>
      <w:pPr>
        <w:spacing w:after="0"/>
        <w:ind w:left="0"/>
        <w:jc w:val="both"/>
      </w:pPr>
      <w:r>
        <w:rPr>
          <w:rFonts w:ascii="Times New Roman"/>
          <w:b w:val="false"/>
          <w:i w:val="false"/>
          <w:color w:val="000000"/>
          <w:sz w:val="28"/>
        </w:rPr>
        <w:t xml:space="preserve">
      11.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4"/>
    <w:bookmarkStart w:name="z52" w:id="45"/>
    <w:p>
      <w:pPr>
        <w:spacing w:after="0"/>
        <w:ind w:left="0"/>
        <w:jc w:val="both"/>
      </w:pPr>
      <w:r>
        <w:rPr>
          <w:rFonts w:ascii="Times New Roman"/>
          <w:b w:val="false"/>
          <w:i w:val="false"/>
          <w:color w:val="000000"/>
          <w:sz w:val="28"/>
        </w:rPr>
        <w:t xml:space="preserve">
      12.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 xml:space="preserve">Өңдеуші кәсіпорындардың </w:t>
            </w:r>
            <w:r>
              <w:br/>
            </w:r>
            <w:r>
              <w:rPr>
                <w:rFonts w:ascii="Times New Roman"/>
                <w:b w:val="false"/>
                <w:i w:val="false"/>
                <w:color w:val="000000"/>
                <w:sz w:val="20"/>
              </w:rPr>
              <w:t xml:space="preserve">ауылшаруашылық өнімін </w:t>
            </w:r>
            <w:r>
              <w:br/>
            </w:r>
            <w:r>
              <w:rPr>
                <w:rFonts w:ascii="Times New Roman"/>
                <w:b w:val="false"/>
                <w:i w:val="false"/>
                <w:color w:val="000000"/>
                <w:sz w:val="20"/>
              </w:rPr>
              <w:t xml:space="preserve">тереңдете өңдеп өнім өндіруі </w:t>
            </w:r>
            <w:r>
              <w:br/>
            </w:r>
            <w:r>
              <w:rPr>
                <w:rFonts w:ascii="Times New Roman"/>
                <w:b w:val="false"/>
                <w:i w:val="false"/>
                <w:color w:val="000000"/>
                <w:sz w:val="20"/>
              </w:rPr>
              <w:t xml:space="preserve">үшін оны сатып алу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54" w:id="46"/>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w:t>
      </w:r>
      <w:r>
        <w:br/>
      </w:r>
      <w:r>
        <w:rPr>
          <w:rFonts w:ascii="Times New Roman"/>
          <w:b/>
          <w:i w:val="false"/>
          <w:color w:val="000000"/>
        </w:rPr>
        <w:t xml:space="preserve">үшін оны сатып алу шығындарын субсидиялау" мемлекеттік қызметін көрсетудің </w:t>
      </w:r>
      <w:r>
        <w:br/>
      </w:r>
      <w:r>
        <w:rPr>
          <w:rFonts w:ascii="Times New Roman"/>
          <w:b/>
          <w:i w:val="false"/>
          <w:color w:val="000000"/>
        </w:rPr>
        <w:t>бизнес-процестерінің анықтамалығы</w:t>
      </w:r>
    </w:p>
    <w:bookmarkEnd w:id="46"/>
    <w:bookmarkStart w:name="z55" w:id="47"/>
    <w:p>
      <w:pPr>
        <w:spacing w:after="0"/>
        <w:ind w:left="0"/>
        <w:jc w:val="left"/>
      </w:pPr>
    </w:p>
    <w:bookmarkEnd w:id="47"/>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p>
    <w:bookmarkStart w:name="z56" w:id="48"/>
    <w:p>
      <w:pPr>
        <w:spacing w:after="0"/>
        <w:ind w:left="0"/>
        <w:jc w:val="left"/>
      </w:pPr>
    </w:p>
    <w:bookmarkEnd w:id="48"/>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6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58" w:id="49"/>
    <w:p>
      <w:pPr>
        <w:spacing w:after="0"/>
        <w:ind w:left="0"/>
        <w:jc w:val="left"/>
      </w:pPr>
      <w:r>
        <w:rPr>
          <w:rFonts w:ascii="Times New Roman"/>
          <w:b/>
          <w:i w:val="false"/>
          <w:color w:val="000000"/>
        </w:rPr>
        <w:t xml:space="preserve"> Портал арқылы мемлекеттік көрсетілетін қызметті көрсету процесінде</w:t>
      </w:r>
      <w:r>
        <w:br/>
      </w:r>
      <w:r>
        <w:rPr>
          <w:rFonts w:ascii="Times New Roman"/>
          <w:b/>
          <w:i w:val="false"/>
          <w:color w:val="000000"/>
        </w:rPr>
        <w:t xml:space="preserve">ақпараттық жүйелерді пайдалану тәртібі  </w:t>
      </w:r>
    </w:p>
    <w:bookmarkEnd w:id="49"/>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22700"/>
                    </a:xfrm>
                    <a:prstGeom prst="rect">
                      <a:avLst/>
                    </a:prstGeom>
                  </pic:spPr>
                </pic:pic>
              </a:graphicData>
            </a:graphic>
          </wp:inline>
        </w:drawing>
      </w:r>
    </w:p>
    <w:p>
      <w:pPr>
        <w:spacing w:after="0"/>
        <w:ind w:left="0"/>
        <w:jc w:val="left"/>
      </w:pPr>
      <w:r>
        <w:br/>
      </w:r>
    </w:p>
    <w:bookmarkStart w:name="z60" w:id="50"/>
    <w:p>
      <w:pPr>
        <w:spacing w:after="0"/>
        <w:ind w:left="0"/>
        <w:jc w:val="left"/>
      </w:pPr>
    </w:p>
    <w:bookmarkEnd w:id="50"/>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65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