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6603" w14:textId="fd26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7 қарашадағы № 294 қаулысы. Батыс Қазақстан облысының Әділет департаментінде 2019 жылғы 15 қарашада № 5859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Батыс Қазақстан облысы әкімдігінің 2015 жылғы 8 қыркүйектегі №252 "Батыс Қазақстан облысы бойынша тұқым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№4075 болып тіркелген, 2015 жылғы 26 қазанда "Әділет" ақпараттық-құқықтық жүйесінде жарияланған</w:t>
      </w:r>
      <w:r>
        <w:rPr>
          <w:rFonts w:ascii="Times New Roman"/>
          <w:b/>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i w:val="false"/>
          <w:color w:val="000000"/>
          <w:sz w:val="28"/>
        </w:rPr>
        <w:t>"</w:t>
      </w:r>
      <w:r>
        <w:rPr>
          <w:rFonts w:ascii="Times New Roman"/>
          <w:b w:val="false"/>
          <w:i w:val="false"/>
          <w:color w:val="000000"/>
          <w:sz w:val="28"/>
        </w:rPr>
        <w:t>Батыс Қазақстан облысы бойынша тұқым шаруашылығы саласындағы мемлекеттік көрсетілетін қызметтер регламенттерін бекіту туралы</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М.Н.Манкеевке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әкімінің орынбасары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қарашадағы № 294 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№252 Батыс Қазақстан облысы</w:t>
            </w:r>
            <w:r>
              <w:br/>
            </w:r>
            <w:r>
              <w:rPr>
                <w:rFonts w:ascii="Times New Roman"/>
                <w:b w:val="false"/>
                <w:i w:val="false"/>
                <w:color w:val="000000"/>
                <w:sz w:val="20"/>
              </w:rPr>
              <w:t>әкімдігінің қаулысымен бекітілген</w:t>
            </w:r>
          </w:p>
        </w:tc>
      </w:tr>
    </w:tbl>
    <w:bookmarkStart w:name="z13" w:id="7"/>
    <w:p>
      <w:pPr>
        <w:spacing w:after="0"/>
        <w:ind w:left="0"/>
        <w:jc w:val="left"/>
      </w:pPr>
      <w:r>
        <w:rPr>
          <w:rFonts w:ascii="Times New Roman"/>
          <w:b/>
          <w:i w:val="false"/>
          <w:color w:val="000000"/>
        </w:rPr>
        <w:t xml:space="preserve"> "Бірегей және элиталық тұқымдар, бірінші, екінші және үшінші</w:t>
      </w:r>
      <w:r>
        <w:br/>
      </w:r>
      <w:r>
        <w:rPr>
          <w:rFonts w:ascii="Times New Roman"/>
          <w:b/>
          <w:i w:val="false"/>
          <w:color w:val="000000"/>
        </w:rPr>
        <w:t>көбейтілген тұқым өндірушілерді, тұқым өткізушілерді аттестаттау"</w:t>
      </w:r>
      <w:r>
        <w:br/>
      </w:r>
      <w:r>
        <w:rPr>
          <w:rFonts w:ascii="Times New Roman"/>
          <w:b/>
          <w:i w:val="false"/>
          <w:color w:val="000000"/>
        </w:rPr>
        <w:t>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№11777 тіркелген) бұйрығымен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 негізінде көрсетіледі.</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1"/>
    <w:bookmarkStart w:name="z18" w:id="12"/>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xml:space="preserve">
      5. Мемлекеттік қызметті көрсету нәтижесі -аттестаттау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болып табылады.</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3" w:id="17"/>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болып табылады.</w:t>
      </w:r>
    </w:p>
    <w:bookmarkEnd w:id="17"/>
    <w:bookmarkStart w:name="z24" w:id="18"/>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(іс-әрекеттің) мазмұны, оның орындалу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көрсетілетін қызметті алушыдан келіп түскен құжаттарды 15 (он бес) минут ішінде тіркеуді жүзеге асырады.</w:t>
      </w:r>
    </w:p>
    <w:bookmarkEnd w:id="19"/>
    <w:bookmarkStart w:name="z26" w:id="20"/>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0"/>
    <w:bookmarkStart w:name="z27" w:id="21"/>
    <w:p>
      <w:pPr>
        <w:spacing w:after="0"/>
        <w:ind w:left="0"/>
        <w:jc w:val="both"/>
      </w:pPr>
      <w:r>
        <w:rPr>
          <w:rFonts w:ascii="Times New Roman"/>
          <w:b w:val="false"/>
          <w:i w:val="false"/>
          <w:color w:val="000000"/>
          <w:sz w:val="28"/>
        </w:rPr>
        <w:t>
      2) көрсетілетін қызметті берушінің басшысы 15 (он бес) минут ішінде құжаттарды қарайды және көрсетілетін қызметті берушінің жауапты орындаушысын анықтайды.</w:t>
      </w:r>
    </w:p>
    <w:bookmarkEnd w:id="21"/>
    <w:bookmarkStart w:name="z28" w:id="22"/>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22"/>
    <w:bookmarkStart w:name="z29" w:id="23"/>
    <w:p>
      <w:pPr>
        <w:spacing w:after="0"/>
        <w:ind w:left="0"/>
        <w:jc w:val="both"/>
      </w:pPr>
      <w:r>
        <w:rPr>
          <w:rFonts w:ascii="Times New Roman"/>
          <w:b w:val="false"/>
          <w:i w:val="false"/>
          <w:color w:val="000000"/>
          <w:sz w:val="28"/>
        </w:rPr>
        <w:t>
      3) көрсетілетін қызметті берушінің жауапты орындаушысы 7 (жеті) сағат ішінде құжаттарды аттестаттау комиссияның қарауына ұсынады.</w:t>
      </w:r>
    </w:p>
    <w:bookmarkEnd w:id="23"/>
    <w:bookmarkStart w:name="z30" w:id="24"/>
    <w:p>
      <w:pPr>
        <w:spacing w:after="0"/>
        <w:ind w:left="0"/>
        <w:jc w:val="both"/>
      </w:pPr>
      <w:r>
        <w:rPr>
          <w:rFonts w:ascii="Times New Roman"/>
          <w:b w:val="false"/>
          <w:i w:val="false"/>
          <w:color w:val="000000"/>
          <w:sz w:val="28"/>
        </w:rPr>
        <w:t>
      Нәтижесі - құжаттарды аттестаттау комиссияның қарауына ұсыну;</w:t>
      </w:r>
    </w:p>
    <w:bookmarkEnd w:id="24"/>
    <w:bookmarkStart w:name="z31" w:id="25"/>
    <w:p>
      <w:pPr>
        <w:spacing w:after="0"/>
        <w:ind w:left="0"/>
        <w:jc w:val="both"/>
      </w:pPr>
      <w:r>
        <w:rPr>
          <w:rFonts w:ascii="Times New Roman"/>
          <w:b w:val="false"/>
          <w:i w:val="false"/>
          <w:color w:val="000000"/>
          <w:sz w:val="28"/>
        </w:rPr>
        <w:t>
      4) аттестаттау комиссиясы 5 (бес) жұмыс күні ішінде ұсынылған мәліметтердің толықтығын тексереді және жергілікті жерге бару арқылы, көрсетілетін қызметті алушыға зерттеп-қарау жүргізеді.</w:t>
      </w:r>
    </w:p>
    <w:bookmarkEnd w:id="25"/>
    <w:bookmarkStart w:name="z32" w:id="26"/>
    <w:p>
      <w:pPr>
        <w:spacing w:after="0"/>
        <w:ind w:left="0"/>
        <w:jc w:val="both"/>
      </w:pPr>
      <w:r>
        <w:rPr>
          <w:rFonts w:ascii="Times New Roman"/>
          <w:b w:val="false"/>
          <w:i w:val="false"/>
          <w:color w:val="000000"/>
          <w:sz w:val="28"/>
        </w:rPr>
        <w:t>
      Көрсетілетін қызметті алушы мәліметтерді толық ұсынбаған жағдайда, көрсетілетін қызметті беруші өтінішті одан әрі қараудан уәжді түрде бас тартады.</w:t>
      </w:r>
    </w:p>
    <w:bookmarkEnd w:id="26"/>
    <w:bookmarkStart w:name="z33" w:id="27"/>
    <w:p>
      <w:pPr>
        <w:spacing w:after="0"/>
        <w:ind w:left="0"/>
        <w:jc w:val="both"/>
      </w:pPr>
      <w:r>
        <w:rPr>
          <w:rFonts w:ascii="Times New Roman"/>
          <w:b w:val="false"/>
          <w:i w:val="false"/>
          <w:color w:val="000000"/>
          <w:sz w:val="28"/>
        </w:rPr>
        <w:t>
      Нәтижесі - өтінішті одан әрі қараудан уәжді түрде бас тарту немесе көрсетілетін қызметті алушыны талаптарға сәйкестігі тұрғысынан зерттеп-қарау жүргізу үшін жергілікті жерге бару;</w:t>
      </w:r>
    </w:p>
    <w:bookmarkEnd w:id="27"/>
    <w:bookmarkStart w:name="z34" w:id="28"/>
    <w:p>
      <w:pPr>
        <w:spacing w:after="0"/>
        <w:ind w:left="0"/>
        <w:jc w:val="both"/>
      </w:pPr>
      <w:r>
        <w:rPr>
          <w:rFonts w:ascii="Times New Roman"/>
          <w:b w:val="false"/>
          <w:i w:val="false"/>
          <w:color w:val="000000"/>
          <w:sz w:val="28"/>
        </w:rPr>
        <w:t>
      5) көрсетілетін қызметті алушыны зерттеп-қарау нәтижелері бойынша аттестаттау комиссиясы 1 (бір) жұмыс күні ішінде бірегей тұқым өндірушілерге, элиталық тұқым өсіру шаруашылықтарына, тұқым өсіру шаруашылықтарына, тұқым өткізушілерге қойылатын талаптарға сәйкестікке зерттеп-қарау актісін (бұдан әрі – зерттеп-қарау актісі) береді.</w:t>
      </w:r>
    </w:p>
    <w:bookmarkEnd w:id="28"/>
    <w:bookmarkStart w:name="z35" w:id="29"/>
    <w:p>
      <w:pPr>
        <w:spacing w:after="0"/>
        <w:ind w:left="0"/>
        <w:jc w:val="both"/>
      </w:pPr>
      <w:r>
        <w:rPr>
          <w:rFonts w:ascii="Times New Roman"/>
          <w:b w:val="false"/>
          <w:i w:val="false"/>
          <w:color w:val="000000"/>
          <w:sz w:val="28"/>
        </w:rPr>
        <w:t>
      Нәтижесі - көрсетілетін қызметті алушының зерттеп-қарау актісін жасау;</w:t>
      </w:r>
    </w:p>
    <w:bookmarkEnd w:id="29"/>
    <w:bookmarkStart w:name="z36" w:id="30"/>
    <w:p>
      <w:pPr>
        <w:spacing w:after="0"/>
        <w:ind w:left="0"/>
        <w:jc w:val="both"/>
      </w:pPr>
      <w:r>
        <w:rPr>
          <w:rFonts w:ascii="Times New Roman"/>
          <w:b w:val="false"/>
          <w:i w:val="false"/>
          <w:color w:val="000000"/>
          <w:sz w:val="28"/>
        </w:rPr>
        <w:t>
      6) аттестаттау комиссиясы зерттеп-қарау актісін қарау қорытындысы бойынша 1 (бір) жұмыс күні ішінде аттестаттау туралы куәлікті беру не аттестаттау туралы куәлікті беруден бас тарту туралы шешім қабылдайды, ол хаттамамен ресімделеді және оған аттестаттау комиссиясының барлық мүшелері қол қояды.</w:t>
      </w:r>
    </w:p>
    <w:bookmarkEnd w:id="30"/>
    <w:bookmarkStart w:name="z37" w:id="31"/>
    <w:p>
      <w:pPr>
        <w:spacing w:after="0"/>
        <w:ind w:left="0"/>
        <w:jc w:val="both"/>
      </w:pPr>
      <w:r>
        <w:rPr>
          <w:rFonts w:ascii="Times New Roman"/>
          <w:b w:val="false"/>
          <w:i w:val="false"/>
          <w:color w:val="000000"/>
          <w:sz w:val="28"/>
        </w:rPr>
        <w:t>
      Нәтижесі - аттестаттау туралы куәлікті беру не аттестаттау туралы куәлікті беруден бас тарту туралы шешім қабылдау;</w:t>
      </w:r>
    </w:p>
    <w:bookmarkEnd w:id="31"/>
    <w:bookmarkStart w:name="z38" w:id="32"/>
    <w:p>
      <w:pPr>
        <w:spacing w:after="0"/>
        <w:ind w:left="0"/>
        <w:jc w:val="both"/>
      </w:pPr>
      <w:r>
        <w:rPr>
          <w:rFonts w:ascii="Times New Roman"/>
          <w:b w:val="false"/>
          <w:i w:val="false"/>
          <w:color w:val="000000"/>
          <w:sz w:val="28"/>
        </w:rPr>
        <w:t>
      7) көрсетілетін қызметті берушінің жауапты орындаушысы аттестаттау комиссияның аттестаттау туралы куәлікті беру туралы шешімі негізінде 2 (екі) жұмыс күні ішінде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аттестаттау туралы куәлік жолдайды.</w:t>
      </w:r>
    </w:p>
    <w:bookmarkEnd w:id="32"/>
    <w:bookmarkStart w:name="z39" w:id="33"/>
    <w:p>
      <w:pPr>
        <w:spacing w:after="0"/>
        <w:ind w:left="0"/>
        <w:jc w:val="both"/>
      </w:pPr>
      <w:r>
        <w:rPr>
          <w:rFonts w:ascii="Times New Roman"/>
          <w:b w:val="false"/>
          <w:i w:val="false"/>
          <w:color w:val="000000"/>
          <w:sz w:val="28"/>
        </w:rPr>
        <w:t>
      Нәтижесі - көрсетілетін қызметті алушының "жеке кабинетіне" аттестаттау туралы куәлікті жолдау.</w:t>
      </w:r>
    </w:p>
    <w:bookmarkEnd w:id="33"/>
    <w:bookmarkStart w:name="z40"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34"/>
    <w:bookmarkStart w:name="z41" w:id="35"/>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35"/>
    <w:bookmarkStart w:name="z42"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3"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4"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5" w:id="39"/>
    <w:p>
      <w:pPr>
        <w:spacing w:after="0"/>
        <w:ind w:left="0"/>
        <w:jc w:val="both"/>
      </w:pPr>
      <w:r>
        <w:rPr>
          <w:rFonts w:ascii="Times New Roman"/>
          <w:b w:val="false"/>
          <w:i w:val="false"/>
          <w:color w:val="000000"/>
          <w:sz w:val="28"/>
        </w:rPr>
        <w:t>
      4) аттестаттау комиссиясы.</w:t>
      </w:r>
    </w:p>
    <w:bookmarkEnd w:id="39"/>
    <w:bookmarkStart w:name="z46"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өтініш білдіру тәртібін және рәсiмдердiң (iс-қимылдардың) реттілігін сипаттау:</w:t>
      </w:r>
    </w:p>
    <w:bookmarkEnd w:id="41"/>
    <w:bookmarkStart w:name="z48" w:id="4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42"/>
    <w:bookmarkStart w:name="z49" w:id="43"/>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43"/>
    <w:bookmarkStart w:name="z50" w:id="44"/>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44"/>
    <w:bookmarkStart w:name="z51" w:id="45"/>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45"/>
    <w:bookmarkStart w:name="z52" w:id="46"/>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46"/>
    <w:bookmarkStart w:name="z53" w:id="47"/>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47"/>
    <w:bookmarkStart w:name="z54" w:id="48"/>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48"/>
    <w:bookmarkStart w:name="z55" w:id="49"/>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49"/>
    <w:bookmarkStart w:name="z56" w:id="50"/>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50"/>
    <w:bookmarkStart w:name="z57" w:id="51"/>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51"/>
    <w:bookmarkStart w:name="z58" w:id="52"/>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52"/>
    <w:bookmarkStart w:name="z59" w:id="53"/>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53"/>
    <w:bookmarkStart w:name="z60" w:id="54"/>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54"/>
    <w:bookmarkStart w:name="z61" w:id="55"/>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55"/>
    <w:bookmarkStart w:name="z62" w:id="56"/>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56"/>
    <w:bookmarkStart w:name="z63" w:id="57"/>
    <w:p>
      <w:pPr>
        <w:spacing w:after="0"/>
        <w:ind w:left="0"/>
        <w:jc w:val="both"/>
      </w:pPr>
      <w:r>
        <w:rPr>
          <w:rFonts w:ascii="Times New Roman"/>
          <w:b w:val="false"/>
          <w:i w:val="false"/>
          <w:color w:val="000000"/>
          <w:sz w:val="28"/>
        </w:rPr>
        <w:t>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w:t>
      </w:r>
    </w:p>
    <w:bookmarkEnd w:id="57"/>
    <w:bookmarkStart w:name="z64" w:id="58"/>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8"/>
    <w:bookmarkStart w:name="z65" w:id="59"/>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9"/>
    <w:bookmarkStart w:name="z66" w:id="60"/>
    <w:p>
      <w:pPr>
        <w:spacing w:after="0"/>
        <w:ind w:left="0"/>
        <w:jc w:val="both"/>
      </w:pPr>
      <w:r>
        <w:rPr>
          <w:rFonts w:ascii="Times New Roman"/>
          <w:b w:val="false"/>
          <w:i w:val="false"/>
          <w:color w:val="000000"/>
          <w:sz w:val="28"/>
        </w:rPr>
        <w:t xml:space="preserve">
      11.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8" w:id="61"/>
    <w:p>
      <w:pPr>
        <w:spacing w:after="0"/>
        <w:ind w:left="0"/>
        <w:jc w:val="left"/>
      </w:pPr>
      <w:r>
        <w:rPr>
          <w:rFonts w:ascii="Times New Roman"/>
          <w:b/>
          <w:i w:val="false"/>
          <w:color w:val="000000"/>
        </w:rPr>
        <w:t xml:space="preserve"> Портал арқылы мемлекеттiк қызметті көрсету процесiнде ақпараттық жүйелердi пайдалану тәртiбi</w:t>
      </w:r>
    </w:p>
    <w:bookmarkEnd w:id="61"/>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2" w:id="64"/>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қызметін көрсетудің бизнес-процестерінің анықтамалығы</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