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a23f" w14:textId="1c0a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16 ақпандағы №39 "Агроөнеркәсіптік кешен саласындағы дайындаушы ұйымдарды аккредиттеу"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23 қыркүйектегі № 237 қаулысы. Батыс Қазақстан облысының Әділет департаментінде 2019 жылғы 24 қыркүйекте № 5798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16 ақпандағы №39 "Агроөнеркәсіптік кешен саласындағы дайындаушы ұйымдарды аккредиттеу" мемлекеттік көрсетілетін қызмет регламентін бекіту туралы" (Нормативтік құқықтық актілерді мемлекеттік тіркеу тізілімінде №4300 тіркелген, 2016 жылғы 29 наурызда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орынбасары М.М.Сатқановқа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қыркүйектегі № 237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16 ақпандағы №39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12" w:id="6"/>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1.Жалпы ережелер</w:t>
      </w:r>
    </w:p>
    <w:bookmarkEnd w:id="7"/>
    <w:bookmarkStart w:name="z14" w:id="8"/>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16 қарашадағы № 9-3/1001 "Агроөнеркәсіптік кешен саласындағы дайындаушы ұйымдарды аккредиттеу" мемлекеттік көрсетілетін қызмет стандартын бекіту туралы" бұйрығымен (Нормативтік құқықтық актілерді мемлекеттік тіркеу тізілімінде № 12439 тіркелген) бекітілген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bookmarkStart w:name="z15" w:id="9"/>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9"/>
    <w:bookmarkStart w:name="z16" w:id="10"/>
    <w:p>
      <w:pPr>
        <w:spacing w:after="0"/>
        <w:ind w:left="0"/>
        <w:jc w:val="both"/>
      </w:pPr>
      <w:r>
        <w:rPr>
          <w:rFonts w:ascii="Times New Roman"/>
          <w:b w:val="false"/>
          <w:i w:val="false"/>
          <w:color w:val="000000"/>
          <w:sz w:val="28"/>
        </w:rPr>
        <w:t>
      2. Мемлекеттік қызметті көрсету нысаны – қағаз түрінде.</w:t>
      </w:r>
    </w:p>
    <w:bookmarkEnd w:id="10"/>
    <w:bookmarkStart w:name="z17" w:id="11"/>
    <w:p>
      <w:pPr>
        <w:spacing w:after="0"/>
        <w:ind w:left="0"/>
        <w:jc w:val="both"/>
      </w:pPr>
      <w:r>
        <w:rPr>
          <w:rFonts w:ascii="Times New Roman"/>
          <w:b w:val="false"/>
          <w:i w:val="false"/>
          <w:color w:val="000000"/>
          <w:sz w:val="28"/>
        </w:rPr>
        <w:t>
      3. Мемлекеттік қызметті көрсету нәтижесі – агроөнеркәсіптік кешен саласындағы дайындаушы ұйымдар тізбесіне қосу және оны көрсетілетін қызметті берушінің интернет-ресурсында орналастыру.</w:t>
      </w:r>
    </w:p>
    <w:bookmarkEnd w:id="11"/>
    <w:bookmarkStart w:name="z18" w:id="1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2"/>
    <w:bookmarkStart w:name="z19" w:id="13"/>
    <w:p>
      <w:pPr>
        <w:spacing w:after="0"/>
        <w:ind w:left="0"/>
        <w:jc w:val="both"/>
      </w:pPr>
      <w:r>
        <w:rPr>
          <w:rFonts w:ascii="Times New Roman"/>
          <w:b w:val="false"/>
          <w:i w:val="false"/>
          <w:color w:val="000000"/>
          <w:sz w:val="28"/>
        </w:rPr>
        <w:t>
      4. Мемлекеттік қызмет заңды тұлғаларға (бұдан әрі – көрсетілетін қызметті алушы) тегін көрсетіледі.</w:t>
      </w:r>
    </w:p>
    <w:bookmarkEnd w:id="13"/>
    <w:bookmarkStart w:name="z20"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4"/>
    <w:bookmarkStart w:name="z21" w:id="15"/>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 бойынша агроөнеркәсіптік кешен саласындағы дайындаушы ұйымдарды аккредиттеуге өтінім (бұдан әрі - өтінім) ұсынуы болып табылады.</w:t>
      </w:r>
    </w:p>
    <w:bookmarkEnd w:id="15"/>
    <w:bookmarkStart w:name="z22" w:id="16"/>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16"/>
    <w:bookmarkStart w:name="z23" w:id="1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 қызметкері өтінімді қабылдағанда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17"/>
    <w:bookmarkStart w:name="z24" w:id="18"/>
    <w:p>
      <w:pPr>
        <w:spacing w:after="0"/>
        <w:ind w:left="0"/>
        <w:jc w:val="both"/>
      </w:pPr>
      <w:r>
        <w:rPr>
          <w:rFonts w:ascii="Times New Roman"/>
          <w:b w:val="false"/>
          <w:i w:val="false"/>
          <w:color w:val="000000"/>
          <w:sz w:val="28"/>
        </w:rPr>
        <w:t>
      Көрсетілетін қызметті алушы белгіленген нысанда өтінім берген кезде өтінімді қабылдау туралы қолхат өтінімнің Мемлекеттік корпорацияда қабылданғанын растайды.</w:t>
      </w:r>
    </w:p>
    <w:bookmarkEnd w:id="18"/>
    <w:bookmarkStart w:name="z25" w:id="19"/>
    <w:p>
      <w:pPr>
        <w:spacing w:after="0"/>
        <w:ind w:left="0"/>
        <w:jc w:val="both"/>
      </w:pPr>
      <w:r>
        <w:rPr>
          <w:rFonts w:ascii="Times New Roman"/>
          <w:b w:val="false"/>
          <w:i w:val="false"/>
          <w:color w:val="000000"/>
          <w:sz w:val="28"/>
        </w:rPr>
        <w:t xml:space="preserve">
      Көрсетілетін қызметті алушы белгіленген нысанға сәйкес келмейтін өтінімді берген жағдайда Мемлекеттік корпорацияның қызметкері өтінімді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өтінімдерді қабылдаудан бас тарту туралы қолхат береді.</w:t>
      </w:r>
    </w:p>
    <w:bookmarkEnd w:id="19"/>
    <w:bookmarkStart w:name="z26" w:id="20"/>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әрбір рәсімнің (іс-қимылдың) мазмұны, оны орындаудың ұзақтығы:</w:t>
      </w:r>
    </w:p>
    <w:bookmarkEnd w:id="20"/>
    <w:bookmarkStart w:name="z27" w:id="21"/>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алушының өтінімін ұсынған сәттен бастап 30 (отыз) минуттың ішінде оларды қабылдауды, тіркеуді жүзеге асырады және көрсетілетін қызметті берушінің кеңсе қызметкеріне жолдайды.</w:t>
      </w:r>
    </w:p>
    <w:bookmarkEnd w:id="21"/>
    <w:bookmarkStart w:name="z28" w:id="22"/>
    <w:p>
      <w:pPr>
        <w:spacing w:after="0"/>
        <w:ind w:left="0"/>
        <w:jc w:val="both"/>
      </w:pPr>
      <w:r>
        <w:rPr>
          <w:rFonts w:ascii="Times New Roman"/>
          <w:b w:val="false"/>
          <w:i w:val="false"/>
          <w:color w:val="000000"/>
          <w:sz w:val="28"/>
        </w:rPr>
        <w:t>
      Нәтижесі – өтінімді көрсетілетін қызметті берушіге жолдау;</w:t>
      </w:r>
    </w:p>
    <w:bookmarkEnd w:id="22"/>
    <w:bookmarkStart w:name="z29" w:id="23"/>
    <w:p>
      <w:pPr>
        <w:spacing w:after="0"/>
        <w:ind w:left="0"/>
        <w:jc w:val="both"/>
      </w:pPr>
      <w:r>
        <w:rPr>
          <w:rFonts w:ascii="Times New Roman"/>
          <w:b w:val="false"/>
          <w:i w:val="false"/>
          <w:color w:val="000000"/>
          <w:sz w:val="28"/>
        </w:rPr>
        <w:t>
      2) көрсетілетін қызметті берушінің кеңсе қызметкері 30 (отыз) минуттың ішінде өтінімді тіркеп, көрсетілетін қызметті берушінің басшысына жолдайды.</w:t>
      </w:r>
    </w:p>
    <w:bookmarkEnd w:id="23"/>
    <w:bookmarkStart w:name="z30" w:id="24"/>
    <w:p>
      <w:pPr>
        <w:spacing w:after="0"/>
        <w:ind w:left="0"/>
        <w:jc w:val="both"/>
      </w:pPr>
      <w:r>
        <w:rPr>
          <w:rFonts w:ascii="Times New Roman"/>
          <w:b w:val="false"/>
          <w:i w:val="false"/>
          <w:color w:val="000000"/>
          <w:sz w:val="28"/>
        </w:rPr>
        <w:t>
      Нәтижесі – өтінішті көрсетілетін қызметті берушінің басшысына қарауға жолдау;</w:t>
      </w:r>
    </w:p>
    <w:bookmarkEnd w:id="24"/>
    <w:bookmarkStart w:name="z31" w:id="25"/>
    <w:p>
      <w:pPr>
        <w:spacing w:after="0"/>
        <w:ind w:left="0"/>
        <w:jc w:val="both"/>
      </w:pPr>
      <w:r>
        <w:rPr>
          <w:rFonts w:ascii="Times New Roman"/>
          <w:b w:val="false"/>
          <w:i w:val="false"/>
          <w:color w:val="000000"/>
          <w:sz w:val="28"/>
        </w:rPr>
        <w:t>
      3) көрсетілетін қызметті берушінің басшысы 1 (бір) жұмыс күні ішінде өтінішті қарайды және көрсетілетін қызметті берушінің жауапты орындаушысын белгілейді.</w:t>
      </w:r>
    </w:p>
    <w:bookmarkEnd w:id="25"/>
    <w:bookmarkStart w:name="z32" w:id="26"/>
    <w:p>
      <w:pPr>
        <w:spacing w:after="0"/>
        <w:ind w:left="0"/>
        <w:jc w:val="both"/>
      </w:pPr>
      <w:r>
        <w:rPr>
          <w:rFonts w:ascii="Times New Roman"/>
          <w:b w:val="false"/>
          <w:i w:val="false"/>
          <w:color w:val="000000"/>
          <w:sz w:val="28"/>
        </w:rPr>
        <w:t>
      Нәтижесі – мемлекеттік қызметті көрсету үшін өтінішті көрсетілетін қызметті берушінің жауапты орындаушысына жолдау;</w:t>
      </w:r>
    </w:p>
    <w:bookmarkEnd w:id="26"/>
    <w:bookmarkStart w:name="z33" w:id="27"/>
    <w:p>
      <w:pPr>
        <w:spacing w:after="0"/>
        <w:ind w:left="0"/>
        <w:jc w:val="both"/>
      </w:pPr>
      <w:r>
        <w:rPr>
          <w:rFonts w:ascii="Times New Roman"/>
          <w:b w:val="false"/>
          <w:i w:val="false"/>
          <w:color w:val="000000"/>
          <w:sz w:val="28"/>
        </w:rPr>
        <w:t>
      4) көрсетілетін қызметті берушінің жауапты орындаушысы өтінішті алғаннан кейiн 2 (екі) жұмыс күнi iшiнде оны агроөнеркәсіптік кешен саласындағы дайындаушы ұйымдар тізбесіне қосады және көрсетілетін қызметті берушінің интернет-ресурсында орналастырады.</w:t>
      </w:r>
    </w:p>
    <w:bookmarkEnd w:id="27"/>
    <w:bookmarkStart w:name="z34" w:id="28"/>
    <w:p>
      <w:pPr>
        <w:spacing w:after="0"/>
        <w:ind w:left="0"/>
        <w:jc w:val="both"/>
      </w:pPr>
      <w:r>
        <w:rPr>
          <w:rFonts w:ascii="Times New Roman"/>
          <w:b w:val="false"/>
          <w:i w:val="false"/>
          <w:color w:val="000000"/>
          <w:sz w:val="28"/>
        </w:rPr>
        <w:t>
      Нәтижесі - агроөнеркәсіптік кешен саласындағы дайындаушы ұйымдар тізбесіне қосу және оны көрсетілетін қызметті берушінің интернет-ресурсында орналастыру.</w:t>
      </w:r>
    </w:p>
    <w:bookmarkEnd w:id="28"/>
    <w:bookmarkStart w:name="z35" w:id="2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6" w:id="3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0"/>
    <w:bookmarkStart w:name="z37" w:id="31"/>
    <w:p>
      <w:pPr>
        <w:spacing w:after="0"/>
        <w:ind w:left="0"/>
        <w:jc w:val="both"/>
      </w:pPr>
      <w:r>
        <w:rPr>
          <w:rFonts w:ascii="Times New Roman"/>
          <w:b w:val="false"/>
          <w:i w:val="false"/>
          <w:color w:val="000000"/>
          <w:sz w:val="28"/>
        </w:rPr>
        <w:t>
      1) Мемлекеттік корпорацияның қызметкері;</w:t>
      </w:r>
    </w:p>
    <w:bookmarkEnd w:id="31"/>
    <w:bookmarkStart w:name="z38" w:id="32"/>
    <w:p>
      <w:pPr>
        <w:spacing w:after="0"/>
        <w:ind w:left="0"/>
        <w:jc w:val="both"/>
      </w:pPr>
      <w:r>
        <w:rPr>
          <w:rFonts w:ascii="Times New Roman"/>
          <w:b w:val="false"/>
          <w:i w:val="false"/>
          <w:color w:val="000000"/>
          <w:sz w:val="28"/>
        </w:rPr>
        <w:t>
      2) көрсетілетін қызметті берушінің кеңсе қызметкері;</w:t>
      </w:r>
    </w:p>
    <w:bookmarkEnd w:id="32"/>
    <w:bookmarkStart w:name="z39" w:id="33"/>
    <w:p>
      <w:pPr>
        <w:spacing w:after="0"/>
        <w:ind w:left="0"/>
        <w:jc w:val="both"/>
      </w:pPr>
      <w:r>
        <w:rPr>
          <w:rFonts w:ascii="Times New Roman"/>
          <w:b w:val="false"/>
          <w:i w:val="false"/>
          <w:color w:val="000000"/>
          <w:sz w:val="28"/>
        </w:rPr>
        <w:t>
      3) көрсетілетін қызметті берушінің басшысы;</w:t>
      </w:r>
    </w:p>
    <w:bookmarkEnd w:id="33"/>
    <w:bookmarkStart w:name="z40" w:id="34"/>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34"/>
    <w:bookmarkStart w:name="z41" w:id="35"/>
    <w:p>
      <w:pPr>
        <w:spacing w:after="0"/>
        <w:ind w:left="0"/>
        <w:jc w:val="both"/>
      </w:pPr>
      <w:r>
        <w:rPr>
          <w:rFonts w:ascii="Times New Roman"/>
          <w:b w:val="false"/>
          <w:i w:val="false"/>
          <w:color w:val="000000"/>
          <w:sz w:val="28"/>
        </w:rPr>
        <w:t xml:space="preserve">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"Агроөнеркәсіптік кешен саласындағы дайындаушы ұйымдарды аккредиттеу"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35"/>
    <w:bookmarkStart w:name="z42" w:id="36"/>
    <w:p>
      <w:pPr>
        <w:spacing w:after="0"/>
        <w:ind w:left="0"/>
        <w:jc w:val="left"/>
      </w:pPr>
      <w:r>
        <w:rPr>
          <w:rFonts w:ascii="Times New Roman"/>
          <w:b/>
          <w:i w:val="false"/>
          <w:color w:val="000000"/>
        </w:rPr>
        <w:t xml:space="preserve"> 4. Мемлекеттік көрсетілетін қызмет көрсету процесінде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36"/>
    <w:bookmarkStart w:name="z43" w:id="37"/>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37"/>
    <w:bookmarkStart w:name="z44" w:id="38"/>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38"/>
    <w:bookmarkStart w:name="z45" w:id="39"/>
    <w:p>
      <w:pPr>
        <w:spacing w:after="0"/>
        <w:ind w:left="0"/>
        <w:jc w:val="both"/>
      </w:pPr>
      <w:r>
        <w:rPr>
          <w:rFonts w:ascii="Times New Roman"/>
          <w:b w:val="false"/>
          <w:i w:val="false"/>
          <w:color w:val="000000"/>
          <w:sz w:val="28"/>
        </w:rPr>
        <w:t>
      2) 1-процесс – Мемлекеттік корпорацияның қызметкері мемлекеттік көрсетілетін қызметті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39"/>
    <w:bookmarkStart w:name="z46" w:id="40"/>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көрсетілетін қызметті алушының сенімхат бойынша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bookmarkEnd w:id="40"/>
    <w:bookmarkStart w:name="z47" w:id="41"/>
    <w:p>
      <w:pPr>
        <w:spacing w:after="0"/>
        <w:ind w:left="0"/>
        <w:jc w:val="both"/>
      </w:pPr>
      <w:r>
        <w:rPr>
          <w:rFonts w:ascii="Times New Roman"/>
          <w:b w:val="false"/>
          <w:i w:val="false"/>
          <w:color w:val="000000"/>
          <w:sz w:val="28"/>
        </w:rPr>
        <w:t>
      4) 3-процесс – электрондық үкімет шлюзі (бұдан әрі - ЭҮШ) арқылы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жолдануы (1 минут ішінде);</w:t>
      </w:r>
    </w:p>
    <w:bookmarkEnd w:id="41"/>
    <w:bookmarkStart w:name="z48" w:id="42"/>
    <w:p>
      <w:pPr>
        <w:spacing w:after="0"/>
        <w:ind w:left="0"/>
        <w:jc w:val="both"/>
      </w:pPr>
      <w:r>
        <w:rPr>
          <w:rFonts w:ascii="Times New Roman"/>
          <w:b w:val="false"/>
          <w:i w:val="false"/>
          <w:color w:val="000000"/>
          <w:sz w:val="28"/>
        </w:rPr>
        <w:t>
      5) 1-шарт - ЗТ МДҚ-да көрсетілетін қызметті алушы мәліметтерінің және БНАЖ-да сенімхат мәліметтерінің болуының тексерілуі (1 минут ішінде);</w:t>
      </w:r>
    </w:p>
    <w:bookmarkEnd w:id="42"/>
    <w:bookmarkStart w:name="z49" w:id="43"/>
    <w:p>
      <w:pPr>
        <w:spacing w:after="0"/>
        <w:ind w:left="0"/>
        <w:jc w:val="both"/>
      </w:pPr>
      <w:r>
        <w:rPr>
          <w:rFonts w:ascii="Times New Roman"/>
          <w:b w:val="false"/>
          <w:i w:val="false"/>
          <w:color w:val="000000"/>
          <w:sz w:val="28"/>
        </w:rPr>
        <w:t>
      6) 4-процесс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43"/>
    <w:bookmarkStart w:name="z50" w:id="44"/>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жолдау (1 минут ішінде).</w:t>
      </w:r>
    </w:p>
    <w:bookmarkEnd w:id="44"/>
    <w:bookmarkStart w:name="z51" w:id="45"/>
    <w:p>
      <w:pPr>
        <w:spacing w:after="0"/>
        <w:ind w:left="0"/>
        <w:jc w:val="both"/>
      </w:pPr>
      <w:r>
        <w:rPr>
          <w:rFonts w:ascii="Times New Roman"/>
          <w:b w:val="false"/>
          <w:i w:val="false"/>
          <w:color w:val="000000"/>
          <w:sz w:val="28"/>
        </w:rPr>
        <w:t>
      10. Әрбір рәсімнің (іс-қимылдың) ұзақтығын көрсете отырып, Мемлекеттік корпорация арқылы мемлекеттік көрсетілетін қызметті көрсету нәтижесін алу процесін сипаттау:</w:t>
      </w:r>
    </w:p>
    <w:bookmarkEnd w:id="45"/>
    <w:bookmarkStart w:name="z52" w:id="46"/>
    <w:p>
      <w:pPr>
        <w:spacing w:after="0"/>
        <w:ind w:left="0"/>
        <w:jc w:val="both"/>
      </w:pPr>
      <w:r>
        <w:rPr>
          <w:rFonts w:ascii="Times New Roman"/>
          <w:b w:val="false"/>
          <w:i w:val="false"/>
          <w:color w:val="000000"/>
          <w:sz w:val="28"/>
        </w:rPr>
        <w:t>
      1) 6-процесс - электрондық құжатты ЭҮАШ АЖО-нда тіркеу (2 минут ішінде);</w:t>
      </w:r>
    </w:p>
    <w:bookmarkEnd w:id="46"/>
    <w:bookmarkStart w:name="z53" w:id="47"/>
    <w:p>
      <w:pPr>
        <w:spacing w:after="0"/>
        <w:ind w:left="0"/>
        <w:jc w:val="both"/>
      </w:pPr>
      <w:r>
        <w:rPr>
          <w:rFonts w:ascii="Times New Roman"/>
          <w:b w:val="false"/>
          <w:i w:val="false"/>
          <w:color w:val="000000"/>
          <w:sz w:val="28"/>
        </w:rPr>
        <w:t>
      2) 2-шарт – көрсетілетін қызметті беруші көрсетілетін қызметті алушы ұсынған қызмет көрсетуге негіз болып табылатын, Стандартта көрсетілген құжаттардың сәйкестігін тексеруі (өңдеуі) (2 минут ішінде);</w:t>
      </w:r>
    </w:p>
    <w:bookmarkEnd w:id="47"/>
    <w:bookmarkStart w:name="z54" w:id="48"/>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 (2 минут ішінде);</w:t>
      </w:r>
    </w:p>
    <w:bookmarkEnd w:id="48"/>
    <w:bookmarkStart w:name="z55" w:id="49"/>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АЖО-нда қалыптастырылған мемлекеттік көрсетілетін қызметтің нәтижесін алуы (2 минут ішінде).</w:t>
      </w:r>
    </w:p>
    <w:bookmarkEnd w:id="49"/>
    <w:bookmarkStart w:name="z56" w:id="50"/>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0"/>
    <w:bookmarkStart w:name="z57" w:id="51"/>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51"/>
    <w:bookmarkStart w:name="z58" w:id="52"/>
    <w:p>
      <w:pPr>
        <w:spacing w:after="0"/>
        <w:ind w:left="0"/>
        <w:jc w:val="both"/>
      </w:pPr>
      <w:r>
        <w:rPr>
          <w:rFonts w:ascii="Times New Roman"/>
          <w:b w:val="false"/>
          <w:i w:val="false"/>
          <w:color w:val="000000"/>
          <w:sz w:val="28"/>
        </w:rPr>
        <w:t xml:space="preserve">
      12. Мемлекеттік көрсетілетін қызметті көрсетудің, оның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ұйымдарды аккредиттеу" мемлекеттік көрсетілетін қызмет регламентіне 1-қосымша</w:t>
            </w:r>
          </w:p>
        </w:tc>
      </w:tr>
    </w:tbl>
    <w:bookmarkStart w:name="z60" w:id="53"/>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қызметін көрсетудің бизнес-процестерінің анықтамалығы</w:t>
      </w:r>
    </w:p>
    <w:bookmarkEnd w:id="53"/>
    <w:bookmarkStart w:name="z61" w:id="54"/>
    <w:p>
      <w:pPr>
        <w:spacing w:after="0"/>
        <w:ind w:left="0"/>
        <w:jc w:val="left"/>
      </w:pPr>
    </w:p>
    <w:bookmarkEnd w:id="54"/>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70700"/>
                    </a:xfrm>
                    <a:prstGeom prst="rect">
                      <a:avLst/>
                    </a:prstGeom>
                  </pic:spPr>
                </pic:pic>
              </a:graphicData>
            </a:graphic>
          </wp:inline>
        </w:drawing>
      </w:r>
    </w:p>
    <w:p>
      <w:pPr>
        <w:spacing w:after="0"/>
        <w:ind w:left="0"/>
        <w:jc w:val="left"/>
      </w:pPr>
      <w:r>
        <w:br/>
      </w:r>
    </w:p>
    <w:bookmarkStart w:name="z62" w:id="55"/>
    <w:p>
      <w:pPr>
        <w:spacing w:after="0"/>
        <w:ind w:left="0"/>
        <w:jc w:val="left"/>
      </w:pPr>
    </w:p>
    <w:bookmarkEnd w:id="55"/>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6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ұйымдарды аккредиттеу" мемлекеттік көрсетілетін қызмет регламентіне 2-қосымша</w:t>
            </w:r>
          </w:p>
        </w:tc>
      </w:tr>
    </w:tbl>
    <w:bookmarkStart w:name="z64" w:id="56"/>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w:t>
      </w:r>
    </w:p>
    <w:bookmarkEnd w:id="56"/>
    <w:bookmarkStart w:name="z65" w:id="57"/>
    <w:p>
      <w:pPr>
        <w:spacing w:after="0"/>
        <w:ind w:left="0"/>
        <w:jc w:val="left"/>
      </w:pPr>
    </w:p>
    <w:bookmarkEnd w:id="57"/>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65500"/>
                    </a:xfrm>
                    <a:prstGeom prst="rect">
                      <a:avLst/>
                    </a:prstGeom>
                  </pic:spPr>
                </pic:pic>
              </a:graphicData>
            </a:graphic>
          </wp:inline>
        </w:drawing>
      </w:r>
    </w:p>
    <w:p>
      <w:pPr>
        <w:spacing w:after="0"/>
        <w:ind w:left="0"/>
        <w:jc w:val="left"/>
      </w:pPr>
      <w:r>
        <w:br/>
      </w:r>
    </w:p>
    <w:bookmarkStart w:name="z66" w:id="58"/>
    <w:p>
      <w:pPr>
        <w:spacing w:after="0"/>
        <w:ind w:left="0"/>
        <w:jc w:val="left"/>
      </w:pPr>
    </w:p>
    <w:bookmarkEnd w:id="58"/>
    <w:p>
      <w:pPr>
        <w:spacing w:after="0"/>
        <w:ind w:left="0"/>
        <w:jc w:val="both"/>
      </w:pPr>
      <w:r>
        <w:drawing>
          <wp:inline distT="0" distB="0" distL="0" distR="0">
            <wp:extent cx="68707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70700" cy="7378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