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c93c" w14:textId="811c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29 наурыздағы № 88 "Ақталған адамға куәлік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16 мамырдағы № 119 қаулысы. Батыс Қазақстан облысының Әділет департаментінде 2019 жылғы 20 мамырда № 5672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1. Батыс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Қазақстан облысы әкімдігінің 2016 жылғы 29 наурыздағы №88 "Ақталған адамға куәлік беру" мемлекеттік көрсетілетін қызмет регламентін бекіту туралы" (Нормативтік құқықтық актілерді мемлекеттік тіркеу тізілімінде № 4346 тіркелген, 2016 жылғы 5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(А.Е.Құлқаев)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16 мамырдағы № 119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 2016 жылғы</w:t>
            </w:r>
            <w:r>
              <w:br/>
            </w:r>
            <w:r>
              <w:rPr>
                <w:rFonts w:ascii="Times New Roman"/>
                <w:b w:val="false"/>
                <w:i w:val="false"/>
                <w:color w:val="000000"/>
                <w:sz w:val="20"/>
              </w:rPr>
              <w:t>29 наурыздағы № 88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"Ақталған адамға куәлік беру"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 аудандарының (облыстық маңызы бар қаланың) жұмыспен қамту және әлеуметтік бағдарламалар бөлімдерімен (бұдан әрі – көрсетілетін қызметті беруші)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тіркелді) бұйрығымен бекітілген "Ақталған адамға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жүзеге асырады.</w:t>
      </w:r>
    </w:p>
    <w:bookmarkEnd w:id="10"/>
    <w:bookmarkStart w:name="z16"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7" w:id="12"/>
    <w:p>
      <w:pPr>
        <w:spacing w:after="0"/>
        <w:ind w:left="0"/>
        <w:jc w:val="both"/>
      </w:pPr>
      <w:r>
        <w:rPr>
          <w:rFonts w:ascii="Times New Roman"/>
          <w:b w:val="false"/>
          <w:i w:val="false"/>
          <w:color w:val="000000"/>
          <w:sz w:val="28"/>
        </w:rPr>
        <w:t xml:space="preserve">
      3. Мемлекеттік қызметті көрсету нәтижесі –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 (бұдан әрі - куәлік немесе оның телнұсқасы).</w:t>
      </w:r>
    </w:p>
    <w:bookmarkEnd w:id="12"/>
    <w:bookmarkStart w:name="z18"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3"/>
    <w:bookmarkStart w:name="z19" w:id="14"/>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4"/>
    <w:bookmarkStart w:name="z20" w:id="15"/>
    <w:p>
      <w:pPr>
        <w:spacing w:after="0"/>
        <w:ind w:left="0"/>
        <w:jc w:val="both"/>
      </w:pPr>
      <w:r>
        <w:rPr>
          <w:rFonts w:ascii="Times New Roman"/>
          <w:b w:val="false"/>
          <w:i w:val="false"/>
          <w:color w:val="000000"/>
          <w:sz w:val="28"/>
        </w:rPr>
        <w:t>
      5. Мемлекеттік қызметті көрсету мерзімі:</w:t>
      </w:r>
    </w:p>
    <w:bookmarkEnd w:id="15"/>
    <w:bookmarkStart w:name="z21" w:id="16"/>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w:t>
      </w:r>
    </w:p>
    <w:bookmarkEnd w:id="16"/>
    <w:bookmarkStart w:name="z22" w:id="17"/>
    <w:p>
      <w:pPr>
        <w:spacing w:after="0"/>
        <w:ind w:left="0"/>
        <w:jc w:val="both"/>
      </w:pPr>
      <w:r>
        <w:rPr>
          <w:rFonts w:ascii="Times New Roman"/>
          <w:b w:val="false"/>
          <w:i w:val="false"/>
          <w:color w:val="000000"/>
          <w:sz w:val="28"/>
        </w:rPr>
        <w:t>
      куәлік (куәлік телнұсқасын) беру - 5 (бес) жұмыс күні;</w:t>
      </w:r>
    </w:p>
    <w:bookmarkEnd w:id="17"/>
    <w:bookmarkStart w:name="z23" w:id="1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8"/>
    <w:bookmarkStart w:name="z24" w:id="19"/>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19"/>
    <w:bookmarkStart w:name="z25" w:id="2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минут.</w:t>
      </w:r>
    </w:p>
    <w:bookmarkEnd w:id="20"/>
    <w:bookmarkStart w:name="z26"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1"/>
    <w:bookmarkStart w:name="z27" w:id="22"/>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p>
    <w:bookmarkEnd w:id="22"/>
    <w:bookmarkStart w:name="z28" w:id="2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23"/>
    <w:bookmarkStart w:name="z29" w:id="24"/>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қарауға жолдайды.</w:t>
      </w:r>
    </w:p>
    <w:bookmarkEnd w:id="24"/>
    <w:bookmarkStart w:name="z30" w:id="25"/>
    <w:p>
      <w:pPr>
        <w:spacing w:after="0"/>
        <w:ind w:left="0"/>
        <w:jc w:val="both"/>
      </w:pPr>
      <w:r>
        <w:rPr>
          <w:rFonts w:ascii="Times New Roman"/>
          <w:b w:val="false"/>
          <w:i w:val="false"/>
          <w:color w:val="000000"/>
          <w:sz w:val="28"/>
        </w:rPr>
        <w:t>
      Нәтижесі – тіркеу журналына жазу және көрсетілетін қызметті берушінің басшысына жолдау;</w:t>
      </w:r>
    </w:p>
    <w:bookmarkEnd w:id="25"/>
    <w:bookmarkStart w:name="z31" w:id="26"/>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құжаттарды қарайды және көрсетілетін қызметті берушінің жауапты орындаушысын белгілейді.</w:t>
      </w:r>
    </w:p>
    <w:bookmarkEnd w:id="26"/>
    <w:bookmarkStart w:name="z32" w:id="27"/>
    <w:p>
      <w:pPr>
        <w:spacing w:after="0"/>
        <w:ind w:left="0"/>
        <w:jc w:val="both"/>
      </w:pPr>
      <w:r>
        <w:rPr>
          <w:rFonts w:ascii="Times New Roman"/>
          <w:b w:val="false"/>
          <w:i w:val="false"/>
          <w:color w:val="000000"/>
          <w:sz w:val="28"/>
        </w:rPr>
        <w:t>
      Нәтижесі – жауапты орындаушыны белгілеу;</w:t>
      </w:r>
    </w:p>
    <w:bookmarkEnd w:id="27"/>
    <w:bookmarkStart w:name="z33" w:id="28"/>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тексереді, куәлікті немесе оның телнұсқасын дайындайды және көрсетілетін қызметті берушінің басшысына қол қоюға береді.</w:t>
      </w:r>
    </w:p>
    <w:bookmarkEnd w:id="28"/>
    <w:bookmarkStart w:name="z34" w:id="29"/>
    <w:p>
      <w:pPr>
        <w:spacing w:after="0"/>
        <w:ind w:left="0"/>
        <w:jc w:val="both"/>
      </w:pPr>
      <w:r>
        <w:rPr>
          <w:rFonts w:ascii="Times New Roman"/>
          <w:b w:val="false"/>
          <w:i w:val="false"/>
          <w:color w:val="000000"/>
          <w:sz w:val="28"/>
        </w:rPr>
        <w:t>
      Нәтижесі – куәлікті немесе оның телнұсқасын көрсетілетін қызметті берушінің басшысына қол қоюға жіберу;</w:t>
      </w:r>
    </w:p>
    <w:bookmarkEnd w:id="29"/>
    <w:bookmarkStart w:name="z35" w:id="30"/>
    <w:p>
      <w:pPr>
        <w:spacing w:after="0"/>
        <w:ind w:left="0"/>
        <w:jc w:val="both"/>
      </w:pPr>
      <w:r>
        <w:rPr>
          <w:rFonts w:ascii="Times New Roman"/>
          <w:b w:val="false"/>
          <w:i w:val="false"/>
          <w:color w:val="000000"/>
          <w:sz w:val="28"/>
        </w:rPr>
        <w:t>
      4) көрсетілетін қызметті берушінің басшысы 1 (бір) сағат ішінде куәлікке немесе оның телнұсқасына қол қояды және көрсетілетін қызметті берушінің кеңсесіне жібереді.</w:t>
      </w:r>
    </w:p>
    <w:bookmarkEnd w:id="30"/>
    <w:bookmarkStart w:name="z36" w:id="31"/>
    <w:p>
      <w:pPr>
        <w:spacing w:after="0"/>
        <w:ind w:left="0"/>
        <w:jc w:val="both"/>
      </w:pPr>
      <w:r>
        <w:rPr>
          <w:rFonts w:ascii="Times New Roman"/>
          <w:b w:val="false"/>
          <w:i w:val="false"/>
          <w:color w:val="000000"/>
          <w:sz w:val="28"/>
        </w:rPr>
        <w:t>
      Нәтижесі – куәлікті немесе оның телнұсқасын көрсетілетін қызмет берушінің кеңсесіне жіберу;</w:t>
      </w:r>
    </w:p>
    <w:bookmarkEnd w:id="31"/>
    <w:bookmarkStart w:name="z37" w:id="32"/>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куәлікті немесе оның телнұсқасын куәліктің берілуін есепке алу журналына тіркейді және көрсетілетін қызметті алушыға мемлекеттік қызмет нәтижесін береді;</w:t>
      </w:r>
    </w:p>
    <w:bookmarkEnd w:id="32"/>
    <w:bookmarkStart w:name="z38" w:id="33"/>
    <w:p>
      <w:pPr>
        <w:spacing w:after="0"/>
        <w:ind w:left="0"/>
        <w:jc w:val="both"/>
      </w:pPr>
      <w:r>
        <w:rPr>
          <w:rFonts w:ascii="Times New Roman"/>
          <w:b w:val="false"/>
          <w:i w:val="false"/>
          <w:color w:val="000000"/>
          <w:sz w:val="28"/>
        </w:rPr>
        <w:t>
      Нәтижесі – ақталған адамға куәлікті немесе оның телнұсқасын беру.</w:t>
      </w:r>
    </w:p>
    <w:bookmarkEnd w:id="33"/>
    <w:bookmarkStart w:name="z39"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0" w:id="35"/>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35"/>
    <w:bookmarkStart w:name="z41"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2"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3"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4" w:id="39"/>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"Ақталған адамға куәлік беру" мемлекеттік көрсетілетін қызмет регламентінің қосымшасына сәйкес мемлекеттік қызмет көрсетудің бизнес-процестерінің анықтамалығында көрсетіледі (бұдан әрі - Регламент).</w:t>
      </w:r>
    </w:p>
    <w:bookmarkEnd w:id="39"/>
    <w:bookmarkStart w:name="z45"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0"/>
    <w:bookmarkStart w:name="z46" w:id="41"/>
    <w:p>
      <w:pPr>
        <w:spacing w:after="0"/>
        <w:ind w:left="0"/>
        <w:jc w:val="both"/>
      </w:pPr>
      <w:r>
        <w:rPr>
          <w:rFonts w:ascii="Times New Roman"/>
          <w:b w:val="false"/>
          <w:i w:val="false"/>
          <w:color w:val="000000"/>
          <w:sz w:val="28"/>
        </w:rPr>
        <w:t>
      10. Мемлекеттік корпорацияға жүгіну тәртібінің сипаттамасы, өтінішті өңдеудің ұзақтығы:</w:t>
      </w:r>
    </w:p>
    <w:bookmarkEnd w:id="41"/>
    <w:bookmarkStart w:name="z47" w:id="42"/>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1 (бір) минут ішінде;</w:t>
      </w:r>
    </w:p>
    <w:bookmarkEnd w:id="42"/>
    <w:bookmarkStart w:name="z48" w:id="43"/>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1 (бір) минут ішінде;</w:t>
      </w:r>
    </w:p>
    <w:bookmarkEnd w:id="43"/>
    <w:bookmarkStart w:name="z49" w:id="44"/>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1 (бір) минут ішінде;</w:t>
      </w:r>
    </w:p>
    <w:bookmarkEnd w:id="44"/>
    <w:bookmarkStart w:name="z50" w:id="45"/>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туралысұрау жолдауы 2 (екі) минут ішінде;</w:t>
      </w:r>
    </w:p>
    <w:bookmarkEnd w:id="45"/>
    <w:bookmarkStart w:name="z51" w:id="46"/>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46"/>
    <w:bookmarkStart w:name="z52" w:id="47"/>
    <w:p>
      <w:pPr>
        <w:spacing w:after="0"/>
        <w:ind w:left="0"/>
        <w:jc w:val="both"/>
      </w:pPr>
      <w:r>
        <w:rPr>
          <w:rFonts w:ascii="Times New Roman"/>
          <w:b w:val="false"/>
          <w:i w:val="false"/>
          <w:color w:val="000000"/>
          <w:sz w:val="28"/>
        </w:rPr>
        <w:t>
      6) 4-процесс – ЖТ МДҚ-нда көрсетілетін қызметті алушы мәліметтерініңболмауына байланысты мәліметтерді алуға мүмкіндіктің жоқтығы туралы хабарламаны қалыптастыруы – 1 (бір) минут ішінде;</w:t>
      </w:r>
    </w:p>
    <w:bookmarkEnd w:id="47"/>
    <w:bookmarkStart w:name="z53" w:id="48"/>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2 (екі) минут ішінде.</w:t>
      </w:r>
    </w:p>
    <w:bookmarkEnd w:id="48"/>
    <w:bookmarkStart w:name="z54" w:id="49"/>
    <w:p>
      <w:pPr>
        <w:spacing w:after="0"/>
        <w:ind w:left="0"/>
        <w:jc w:val="both"/>
      </w:pPr>
      <w:r>
        <w:rPr>
          <w:rFonts w:ascii="Times New Roman"/>
          <w:b w:val="false"/>
          <w:i w:val="false"/>
          <w:color w:val="000000"/>
          <w:sz w:val="28"/>
        </w:rPr>
        <w:t>
      11. Мемлекеттік корпорация арқылымемлекеттік қызметті көрсетудің нәтижесін алу процесінің сипаттамасы, оның ұзақтығы:</w:t>
      </w:r>
    </w:p>
    <w:bookmarkEnd w:id="49"/>
    <w:bookmarkStart w:name="z55" w:id="50"/>
    <w:p>
      <w:pPr>
        <w:spacing w:after="0"/>
        <w:ind w:left="0"/>
        <w:jc w:val="both"/>
      </w:pPr>
      <w:r>
        <w:rPr>
          <w:rFonts w:ascii="Times New Roman"/>
          <w:b w:val="false"/>
          <w:i w:val="false"/>
          <w:color w:val="000000"/>
          <w:sz w:val="28"/>
        </w:rPr>
        <w:t>
      1) 6-процесс – электрондық құжаттарын ЭҮАШ АЖО-да тіркеуі –1 (бір) минут ішінде;</w:t>
      </w:r>
    </w:p>
    <w:bookmarkEnd w:id="50"/>
    <w:bookmarkStart w:name="z56" w:id="51"/>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51"/>
    <w:bookmarkStart w:name="z57" w:id="52"/>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2 (екі) минут ішінде;</w:t>
      </w:r>
    </w:p>
    <w:bookmarkEnd w:id="52"/>
    <w:bookmarkStart w:name="z58" w:id="53"/>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(куәлік немесе оның телнұсқасы) алуы – 2 (екі) минут ішінде.</w:t>
      </w:r>
    </w:p>
    <w:bookmarkEnd w:id="53"/>
    <w:bookmarkStart w:name="z59" w:id="5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60" w:id="55"/>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"Ақталған адамға куәлік беру" </w:t>
            </w:r>
            <w:r>
              <w:br/>
            </w:r>
            <w:r>
              <w:rPr>
                <w:rFonts w:ascii="Times New Roman"/>
                <w:b w:val="false"/>
                <w:i w:val="false"/>
                <w:color w:val="000000"/>
                <w:sz w:val="20"/>
              </w:rPr>
              <w:t>мемлекеттiк көрсетілетін қызмет регламентіне 1-қосымша</w:t>
            </w:r>
          </w:p>
        </w:tc>
      </w:tr>
    </w:tbl>
    <w:bookmarkStart w:name="z62" w:id="56"/>
    <w:p>
      <w:pPr>
        <w:spacing w:after="0"/>
        <w:ind w:left="0"/>
        <w:jc w:val="left"/>
      </w:pPr>
      <w:r>
        <w:rPr>
          <w:rFonts w:ascii="Times New Roman"/>
          <w:b/>
          <w:i w:val="false"/>
          <w:color w:val="000000"/>
        </w:rPr>
        <w:t xml:space="preserve"> "Ақталған адамға куәлік беру" мемлекеттік қызметін көрсетудің бизнес-процестерінің анықтамалығы</w:t>
      </w:r>
    </w:p>
    <w:bookmarkEnd w:id="56"/>
    <w:bookmarkStart w:name="z63" w:id="57"/>
    <w:p>
      <w:pPr>
        <w:spacing w:after="0"/>
        <w:ind w:left="0"/>
        <w:jc w:val="left"/>
      </w:pPr>
    </w:p>
    <w:bookmarkEnd w:id="57"/>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 мемлекеттiк көрсетілетін қызмет регламентіне 2-қосымша</w:t>
            </w:r>
          </w:p>
        </w:tc>
      </w:tr>
    </w:tbl>
    <w:bookmarkStart w:name="z65" w:id="58"/>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58"/>
    <w:bookmarkStart w:name="z66" w:id="59"/>
    <w:p>
      <w:pPr>
        <w:spacing w:after="0"/>
        <w:ind w:left="0"/>
        <w:jc w:val="left"/>
      </w:pPr>
    </w:p>
    <w:bookmarkEnd w:id="5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p>
    <w:bookmarkStart w:name="z67" w:id="60"/>
    <w:p>
      <w:pPr>
        <w:spacing w:after="0"/>
        <w:ind w:left="0"/>
        <w:jc w:val="left"/>
      </w:pPr>
    </w:p>
    <w:bookmarkEnd w:id="60"/>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6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