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2ee9" w14:textId="7002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Келдімұрат ауылдық округі Келдімұрат ауылының көшелерін қайта атау туралы</w:t>
      </w:r>
    </w:p>
    <w:p>
      <w:pPr>
        <w:spacing w:after="0"/>
        <w:ind w:left="0"/>
        <w:jc w:val="both"/>
      </w:pPr>
      <w:r>
        <w:rPr>
          <w:rFonts w:ascii="Times New Roman"/>
          <w:b w:val="false"/>
          <w:i w:val="false"/>
          <w:color w:val="000000"/>
          <w:sz w:val="28"/>
        </w:rPr>
        <w:t>Шығыс Қазақстан облысы Үржар ауданы Келдімұрат ауылдық округі әкімінің 2019 жылғы 24 қаңтардағы № 1 шешімі. Шығыс Қазақстан облысы Әділет департаментінің Үржар аудандық Әділет басқармасында 2019 жылғы 28 қаңтарда № 5-18-192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№148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Шығыс Қазақстан облыстық ономастика комиссиясы отырысының 2018 жылдың 29 қарашадағы қорытындысы негізінде және ауыл тұрғындарының пікірін ескере отырып, Келдімұрат ауылдық округінің әкімі ШЕШТІ:</w:t>
      </w:r>
    </w:p>
    <w:bookmarkEnd w:id="1"/>
    <w:bookmarkStart w:name="z8" w:id="2"/>
    <w:p>
      <w:pPr>
        <w:spacing w:after="0"/>
        <w:ind w:left="0"/>
        <w:jc w:val="both"/>
      </w:pPr>
      <w:r>
        <w:rPr>
          <w:rFonts w:ascii="Times New Roman"/>
          <w:b w:val="false"/>
          <w:i w:val="false"/>
          <w:color w:val="000000"/>
          <w:sz w:val="28"/>
        </w:rPr>
        <w:t>
      1. Үржар ауданы Келдімұрат ауылдық округі Келдімұрат ауылының көшелерінің атауы:</w:t>
      </w:r>
    </w:p>
    <w:bookmarkEnd w:id="2"/>
    <w:bookmarkStart w:name="z9" w:id="3"/>
    <w:p>
      <w:pPr>
        <w:spacing w:after="0"/>
        <w:ind w:left="0"/>
        <w:jc w:val="both"/>
      </w:pPr>
      <w:r>
        <w:rPr>
          <w:rFonts w:ascii="Times New Roman"/>
          <w:b w:val="false"/>
          <w:i w:val="false"/>
          <w:color w:val="000000"/>
          <w:sz w:val="28"/>
        </w:rPr>
        <w:t>
      1) Подгорная көшесі Үшқоңыр көшесі;</w:t>
      </w:r>
    </w:p>
    <w:bookmarkEnd w:id="3"/>
    <w:bookmarkStart w:name="z10" w:id="4"/>
    <w:p>
      <w:pPr>
        <w:spacing w:after="0"/>
        <w:ind w:left="0"/>
        <w:jc w:val="both"/>
      </w:pPr>
      <w:r>
        <w:rPr>
          <w:rFonts w:ascii="Times New Roman"/>
          <w:b w:val="false"/>
          <w:i w:val="false"/>
          <w:color w:val="000000"/>
          <w:sz w:val="28"/>
        </w:rPr>
        <w:t>
      2) Базарная көшесі Найзақара көшесі;</w:t>
      </w:r>
    </w:p>
    <w:bookmarkEnd w:id="4"/>
    <w:bookmarkStart w:name="z11" w:id="5"/>
    <w:p>
      <w:pPr>
        <w:spacing w:after="0"/>
        <w:ind w:left="0"/>
        <w:jc w:val="both"/>
      </w:pPr>
      <w:r>
        <w:rPr>
          <w:rFonts w:ascii="Times New Roman"/>
          <w:b w:val="false"/>
          <w:i w:val="false"/>
          <w:color w:val="000000"/>
          <w:sz w:val="28"/>
        </w:rPr>
        <w:t>
      3) Школьная көшесі Алаш көшесі;</w:t>
      </w:r>
    </w:p>
    <w:bookmarkEnd w:id="5"/>
    <w:bookmarkStart w:name="z12" w:id="6"/>
    <w:p>
      <w:pPr>
        <w:spacing w:after="0"/>
        <w:ind w:left="0"/>
        <w:jc w:val="both"/>
      </w:pPr>
      <w:r>
        <w:rPr>
          <w:rFonts w:ascii="Times New Roman"/>
          <w:b w:val="false"/>
          <w:i w:val="false"/>
          <w:color w:val="000000"/>
          <w:sz w:val="28"/>
        </w:rPr>
        <w:t>
      4) Набережная көшесі Жағалау көшесі;</w:t>
      </w:r>
    </w:p>
    <w:bookmarkEnd w:id="6"/>
    <w:bookmarkStart w:name="z13" w:id="7"/>
    <w:p>
      <w:pPr>
        <w:spacing w:after="0"/>
        <w:ind w:left="0"/>
        <w:jc w:val="both"/>
      </w:pPr>
      <w:r>
        <w:rPr>
          <w:rFonts w:ascii="Times New Roman"/>
          <w:b w:val="false"/>
          <w:i w:val="false"/>
          <w:color w:val="000000"/>
          <w:sz w:val="28"/>
        </w:rPr>
        <w:t>
      5) Степная көшесі Құлагер көшесі;</w:t>
      </w:r>
    </w:p>
    <w:bookmarkEnd w:id="7"/>
    <w:bookmarkStart w:name="z14" w:id="8"/>
    <w:p>
      <w:pPr>
        <w:spacing w:after="0"/>
        <w:ind w:left="0"/>
        <w:jc w:val="both"/>
      </w:pPr>
      <w:r>
        <w:rPr>
          <w:rFonts w:ascii="Times New Roman"/>
          <w:b w:val="false"/>
          <w:i w:val="false"/>
          <w:color w:val="000000"/>
          <w:sz w:val="28"/>
        </w:rPr>
        <w:t>
      6) Рабочая көшесі Еңбекші көшесі болып қайта аталсын.</w:t>
      </w:r>
    </w:p>
    <w:bookmarkEnd w:id="8"/>
    <w:bookmarkStart w:name="z15" w:id="9"/>
    <w:p>
      <w:pPr>
        <w:spacing w:after="0"/>
        <w:ind w:left="0"/>
        <w:jc w:val="both"/>
      </w:pPr>
      <w:r>
        <w:rPr>
          <w:rFonts w:ascii="Times New Roman"/>
          <w:b w:val="false"/>
          <w:i w:val="false"/>
          <w:color w:val="000000"/>
          <w:sz w:val="28"/>
        </w:rPr>
        <w:t>
      2. "Шығыс Қазақстан облысы Үржар ауданы Келдімұрат ауылдық округі Әкімінің аппараты" мемлекеттік мекемесі Қазақстан Республикасының заңнамалық актілерінде белгіленген тәртіпте:</w:t>
      </w:r>
    </w:p>
    <w:bookmarkEnd w:id="9"/>
    <w:bookmarkStart w:name="z16" w:id="10"/>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10"/>
    <w:bookmarkStart w:name="z17" w:id="11"/>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жолдансын;</w:t>
      </w:r>
    </w:p>
    <w:bookmarkEnd w:id="11"/>
    <w:bookmarkStart w:name="z18" w:id="12"/>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12"/>
    <w:bookmarkStart w:name="z19" w:id="13"/>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интернет-ресурсына орналастыруын қамтамасыз етсін.</w:t>
      </w:r>
    </w:p>
    <w:bookmarkEnd w:id="13"/>
    <w:bookmarkStart w:name="z20" w:id="14"/>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4"/>
    <w:bookmarkStart w:name="z21" w:id="15"/>
    <w:p>
      <w:pPr>
        <w:spacing w:after="0"/>
        <w:ind w:left="0"/>
        <w:jc w:val="both"/>
      </w:pPr>
      <w:r>
        <w:rPr>
          <w:rFonts w:ascii="Times New Roman"/>
          <w:b w:val="false"/>
          <w:i w:val="false"/>
          <w:color w:val="000000"/>
          <w:sz w:val="28"/>
        </w:rPr>
        <w:t>
      4. Осы шешім оның алғашқы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Келдімұрат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