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03fd" w14:textId="d450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21 желтоқсандағы № 36-391/VI "2019-2021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27 маусымдағы № 42-470/VI шешімі. Шығыс Қазақстан облысының Әділет департаментінде 2019 жылғы 3 шілдеде № 6050 болып тіркелді. Күші жойылды - Шығыс Қазақстан облысы Үржар аудандық мәслихатының 2019 жылғы 24 желтоқсандағы № 47-525/VI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24.12.2019 </w:t>
      </w:r>
      <w:r>
        <w:rPr>
          <w:rFonts w:ascii="Times New Roman"/>
          <w:b w:val="false"/>
          <w:i w:val="false"/>
          <w:color w:val="ff0000"/>
          <w:sz w:val="28"/>
        </w:rPr>
        <w:t>№ 47-525/VI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2019 жылғы 14 маусымдағы № 30/329-VI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6024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21 желтоқсандағы № 36-391/VI "2019-2021 жылдарға арналған Үржар ауданының бюджеті туралы" (Нормативтік құқықтық актілерді мемлекеттік тіркеу Тізілімінде 5-18-189 нөмірімен тіркелген, 2019 жылдың 12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14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13 633 332,4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1 034 428,0 мың теңге;</w:t>
      </w:r>
    </w:p>
    <w:bookmarkEnd w:id="5"/>
    <w:bookmarkStart w:name="z13" w:id="6"/>
    <w:p>
      <w:pPr>
        <w:spacing w:after="0"/>
        <w:ind w:left="0"/>
        <w:jc w:val="both"/>
      </w:pPr>
      <w:r>
        <w:rPr>
          <w:rFonts w:ascii="Times New Roman"/>
          <w:b w:val="false"/>
          <w:i w:val="false"/>
          <w:color w:val="000000"/>
          <w:sz w:val="28"/>
        </w:rPr>
        <w:t>
      салықтық емес түсімдер – 15 113,0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12 550,0 мың теңге;</w:t>
      </w:r>
    </w:p>
    <w:bookmarkEnd w:id="7"/>
    <w:bookmarkStart w:name="z15" w:id="8"/>
    <w:p>
      <w:pPr>
        <w:spacing w:after="0"/>
        <w:ind w:left="0"/>
        <w:jc w:val="both"/>
      </w:pPr>
      <w:r>
        <w:rPr>
          <w:rFonts w:ascii="Times New Roman"/>
          <w:b w:val="false"/>
          <w:i w:val="false"/>
          <w:color w:val="000000"/>
          <w:sz w:val="28"/>
        </w:rPr>
        <w:t>
      трансферттер түсімі – 12 571 241,4 мың теңге;</w:t>
      </w:r>
    </w:p>
    <w:bookmarkEnd w:id="8"/>
    <w:bookmarkStart w:name="z16" w:id="9"/>
    <w:p>
      <w:pPr>
        <w:spacing w:after="0"/>
        <w:ind w:left="0"/>
        <w:jc w:val="both"/>
      </w:pPr>
      <w:r>
        <w:rPr>
          <w:rFonts w:ascii="Times New Roman"/>
          <w:b w:val="false"/>
          <w:i w:val="false"/>
          <w:color w:val="000000"/>
          <w:sz w:val="28"/>
        </w:rPr>
        <w:t>
      2) шығындар – 13 633 408,8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27 412,5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49 238,5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21 826,0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- 27 488,9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27 488,9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түсімі- 49 238,0 мың теңге;</w:t>
      </w:r>
    </w:p>
    <w:bookmarkEnd w:id="18"/>
    <w:bookmarkStart w:name="z26" w:id="19"/>
    <w:p>
      <w:pPr>
        <w:spacing w:after="0"/>
        <w:ind w:left="0"/>
        <w:jc w:val="both"/>
      </w:pPr>
      <w:r>
        <w:rPr>
          <w:rFonts w:ascii="Times New Roman"/>
          <w:b w:val="false"/>
          <w:i w:val="false"/>
          <w:color w:val="000000"/>
          <w:sz w:val="28"/>
        </w:rPr>
        <w:t>
      қарыздарды өтеу – 21 826,0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76,9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Жұмақұлов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27 маусымдағы </w:t>
            </w:r>
            <w:r>
              <w:br/>
            </w:r>
            <w:r>
              <w:rPr>
                <w:rFonts w:ascii="Times New Roman"/>
                <w:b w:val="false"/>
                <w:i w:val="false"/>
                <w:color w:val="000000"/>
                <w:sz w:val="20"/>
              </w:rPr>
              <w:t xml:space="preserve">№ 42-470/VI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2019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13 633 332,4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12 571 241,4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12 571 241,4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13 633 408,8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6 922 060,0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6 218 109,0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6 089 271,0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5 999 922,0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943 625,0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943 625,0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1 831 829,0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27 маусымдағы </w:t>
            </w:r>
            <w:r>
              <w:br/>
            </w:r>
            <w:r>
              <w:rPr>
                <w:rFonts w:ascii="Times New Roman"/>
                <w:b w:val="false"/>
                <w:i w:val="false"/>
                <w:color w:val="000000"/>
                <w:sz w:val="20"/>
              </w:rPr>
              <w:t xml:space="preserve">№ 42-470/VI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4 қосымша</w:t>
            </w:r>
          </w:p>
        </w:tc>
      </w:tr>
    </w:tbl>
    <w:bookmarkStart w:name="z38" w:id="24"/>
    <w:p>
      <w:pPr>
        <w:spacing w:after="0"/>
        <w:ind w:left="0"/>
        <w:jc w:val="left"/>
      </w:pPr>
      <w:r>
        <w:rPr>
          <w:rFonts w:ascii="Times New Roman"/>
          <w:b/>
          <w:i w:val="false"/>
          <w:color w:val="000000"/>
        </w:rPr>
        <w:t xml:space="preserve"> Бюджеттік инвестициялық жобаларды жүзеге асыруға бағытталған 2019-2021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
        <w:gridCol w:w="759"/>
        <w:gridCol w:w="759"/>
        <w:gridCol w:w="3990"/>
        <w:gridCol w:w="2057"/>
        <w:gridCol w:w="2058"/>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жабдықтауға ЖСҚ әзірлеу және мемле-кеттік сараптамадан өткізу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2 086 541,3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253 212,3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253 212,3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253 212,3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жер телімін құрғату үшін су бұру каналының құрылысына ЖСҚ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(жолдарды) салу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(электр желілерін) салу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тұрмыстық-қатты және басқа да улы емес қалдықтар тастау полигоның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құрылысының ЖСҚ мемлекеттік сарапта-мадан өткізу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1 831 829,0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1 627 524,0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204 305,0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құрылысының ЖСҚ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 кәріз жүйесі мен су сүзгіш алаңы құрылысының ЖСҚ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ЖСҚ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құрылысының ЖСҚ мемлекеттік сарап-тамадан өткізу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спорт модулі құрылысы-ның ЖСҚ түзету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жаңғыртуға ЖСҚ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2 154 559,3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2 887 891,0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