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3365" w14:textId="9c93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14 наурыздағы № 39-426/VI шешімі. Шығыс Қазақстан облысының Әділет департаментінде 2019 жылғы 29 наурызда № 5809 болып тіркелді. . Күші жойылды - Шығыс Қазақстан облысы Үржар аудандық мәслихатының 2020 жылғы 10 қаңтардағы № 48-568/VI шешімімен</w:t>
      </w:r>
    </w:p>
    <w:p>
      <w:pPr>
        <w:spacing w:after="0"/>
        <w:ind w:left="0"/>
        <w:jc w:val="both"/>
      </w:pPr>
      <w:bookmarkStart w:name="z5" w:id="0"/>
      <w:r>
        <w:rPr>
          <w:rFonts w:ascii="Times New Roman"/>
          <w:b w:val="false"/>
          <w:i w:val="false"/>
          <w:color w:val="ff0000"/>
          <w:sz w:val="28"/>
        </w:rPr>
        <w:t xml:space="preserve">
      Ескерту. . Күші жойылды - Шығыс Қазақстан облысы Үржар аудандық мәслихатының 10.01.2020 № 48-568/VI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1. Үржар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жылға келесі әлеуметтік қолдау шаралары көрсетілсін:</w:t>
      </w:r>
    </w:p>
    <w:bookmarkEnd w:id="2"/>
    <w:bookmarkStart w:name="z15"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Үржар аудандық мәслихатының 04.07.2019 </w:t>
      </w:r>
      <w:r>
        <w:rPr>
          <w:rFonts w:ascii="Times New Roman"/>
          <w:b w:val="false"/>
          <w:i w:val="false"/>
          <w:color w:val="000000"/>
          <w:sz w:val="28"/>
        </w:rPr>
        <w:t>№ 43-481/VI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