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22a9" w14:textId="fcd2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33-8 "2019-2021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12 шілдедегі № 43-2 шешімі. Шығыс Қазақстан облысының Әділет департаментінде 2019 жылғы 24 шілдеде № 6090 болып тіркелді. Күші жойылды - Шығыс Қазақстан облысы Тарбағатай аудандық мәслихатының 2020 жылғы 13 қаңтардағы № 51-7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2019 жылғы 3 шілдедегі "2019-2021 жылдарға арналған Тарбағатай ауданының бюджеті туралы" 2018 жылғы 24 желтоқсандағы Тарбағатай аудандық мәслихатының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6066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№ 33-8 "2019-2021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5-16-184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43 055,0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- 16 362,0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46 397,8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-3 342,8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3 342,8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- 3 342,8 мың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Тұғыл ауылдық округ бюджетіне аудандық бюджеттен – 15 661,0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Тұғыл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