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56d63" w14:textId="bf56d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Көкпекті аудандық мәслихатының 2016 жылғы 2 тамыздағы № 5-3/1 "Тұрғын үй көмегін көрсетудің мөлшерін және тәртібін айқындау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Көкпекті аудандық мәслихатының 2019 жылғы 25 қазандағы № 40-5/1 шешімі. Шығыс Қазақстан облысының Әділет департаментінде 2019 жылғы 20 қарашада № 6293 болып тіркелді. Күші жойылды - Шығыс Қазақстан облысы Көкпекті аудандық мәслихатының 2020 жылғы 31 наурыздағы № 45-6/2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Көкпекті аудандық мәслихатының 31.03.2020 № 45-6/2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1997 жылғы 16 сәуірдегі "Тұрғын үй қатынастары туралы" Заңының 97 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 тармағының 15) тармақшасына,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"Тұрғын үй көмегін көрсету ережесін бекіту туралы" қаулысына сәйкес, Көкпекті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Көкпекті аудандық мәслихатының 2016 жылғы 2 тамыздағы № 5-3/1 "Тұрғын үй көмегін көрсетудің мөлшерін және тәртібін айқындау Қағидасын бекіту туралы" (нормативтік құқықтық актілердің мемлекеттік тіркеу Тізілімінде № 4650 тіркелген, 2016 жылғы 25 тамызда Қазақстан Республикасы нормативтық құқықтық актілерінің электрондық түрдегі Эталондық бақылау банкінде, "Жұлдыз"-"Новая жизнь" газетінің 2016 жылғы 4 қыркүйекте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2"/>
    <w:bookmarkStart w:name="z9" w:id="3"/>
    <w:p>
      <w:pPr>
        <w:spacing w:after="0"/>
        <w:ind w:left="0"/>
        <w:jc w:val="both"/>
      </w:pPr>
      <w:r>
        <w:rPr>
          <w:rFonts w:ascii="Times New Roman"/>
          <w:b w:val="false"/>
          <w:i w:val="false"/>
          <w:color w:val="000000"/>
          <w:sz w:val="28"/>
        </w:rPr>
        <w:t xml:space="preserve">
      көрсетілген шешіммен бекітілген тұрғын үй көмегін көрсетудің мөлшерін және тәртібін айқындау </w:t>
      </w:r>
      <w:r>
        <w:rPr>
          <w:rFonts w:ascii="Times New Roman"/>
          <w:b w:val="false"/>
          <w:i w:val="false"/>
          <w:color w:val="000000"/>
          <w:sz w:val="28"/>
        </w:rPr>
        <w:t>Қағидасында: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bookmarkStart w:name="z11" w:id="4"/>
    <w:p>
      <w:pPr>
        <w:spacing w:after="0"/>
        <w:ind w:left="0"/>
        <w:jc w:val="both"/>
      </w:pPr>
      <w:r>
        <w:rPr>
          <w:rFonts w:ascii="Times New Roman"/>
          <w:b w:val="false"/>
          <w:i w:val="false"/>
          <w:color w:val="000000"/>
          <w:sz w:val="28"/>
        </w:rPr>
        <w:t>
      "1. Қағидада мынандай негізгі ұғымдар пайдаланылады:</w:t>
      </w:r>
    </w:p>
    <w:bookmarkEnd w:id="4"/>
    <w:bookmarkStart w:name="z12" w:id="5"/>
    <w:p>
      <w:pPr>
        <w:spacing w:after="0"/>
        <w:ind w:left="0"/>
        <w:jc w:val="both"/>
      </w:pPr>
      <w:r>
        <w:rPr>
          <w:rFonts w:ascii="Times New Roman"/>
          <w:b w:val="false"/>
          <w:i w:val="false"/>
          <w:color w:val="000000"/>
          <w:sz w:val="28"/>
        </w:rPr>
        <w:t>
      1)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(азаматтың) бір айда кондоминиум объектісінің ортақ мүлкін күтіп-ұстауға, коммуналдық қызметтер мен байланыс қызметтерін тұтынуға жұмсалған шығыстарының шекті жол берілетін деңгейінің отбасының (азаматтың) жиынтық кірісіне пайызбен қатынасы;</w:t>
      </w:r>
    </w:p>
    <w:bookmarkEnd w:id="5"/>
    <w:bookmarkStart w:name="z13" w:id="6"/>
    <w:p>
      <w:pPr>
        <w:spacing w:after="0"/>
        <w:ind w:left="0"/>
        <w:jc w:val="both"/>
      </w:pPr>
      <w:r>
        <w:rPr>
          <w:rFonts w:ascii="Times New Roman"/>
          <w:b w:val="false"/>
          <w:i w:val="false"/>
          <w:color w:val="000000"/>
          <w:sz w:val="28"/>
        </w:rPr>
        <w:t>
      2) отбасының (азаматтың) жиынтық табысы - тұрғын үй көмегін тағайындауға өтініш білдірілген тоқсанның алдындағы тоқсанда отбасы (азамат) кірістерінің жалпы сомасы;</w:t>
      </w:r>
    </w:p>
    <w:bookmarkEnd w:id="6"/>
    <w:bookmarkStart w:name="z14" w:id="7"/>
    <w:p>
      <w:pPr>
        <w:spacing w:after="0"/>
        <w:ind w:left="0"/>
        <w:jc w:val="both"/>
      </w:pPr>
      <w:r>
        <w:rPr>
          <w:rFonts w:ascii="Times New Roman"/>
          <w:b w:val="false"/>
          <w:i w:val="false"/>
          <w:color w:val="000000"/>
          <w:sz w:val="28"/>
        </w:rPr>
        <w:t>
      3) кондоминиум объектісін басқару органы - кондоминиум объектісін басқару жөніндегі функцияларды жүзеге асыратын жеке немесе заңды тұлға;</w:t>
      </w:r>
    </w:p>
    <w:bookmarkEnd w:id="7"/>
    <w:bookmarkStart w:name="z15" w:id="8"/>
    <w:p>
      <w:pPr>
        <w:spacing w:after="0"/>
        <w:ind w:left="0"/>
        <w:jc w:val="both"/>
      </w:pPr>
      <w:r>
        <w:rPr>
          <w:rFonts w:ascii="Times New Roman"/>
          <w:b w:val="false"/>
          <w:i w:val="false"/>
          <w:color w:val="000000"/>
          <w:sz w:val="28"/>
        </w:rPr>
        <w:t>
      4) уәкілетті орган-жергілікті бюджет қаражаты есебінен қаржыландыратын, тұрғын үй көмегін тағайындауды жүзеге асыратын "Көкпекті ауданының жұмыспен қамту, әлеуметтік бағдарламалар және азаматтық хал актілерін тіркеу бөлімі" мемлекеттік мекемесі (бұдан әрі-уәкілетті орган);</w:t>
      </w:r>
    </w:p>
    <w:bookmarkEnd w:id="8"/>
    <w:bookmarkStart w:name="z16" w:id="9"/>
    <w:p>
      <w:pPr>
        <w:spacing w:after="0"/>
        <w:ind w:left="0"/>
        <w:jc w:val="both"/>
      </w:pPr>
      <w:r>
        <w:rPr>
          <w:rFonts w:ascii="Times New Roman"/>
          <w:b w:val="false"/>
          <w:i w:val="false"/>
          <w:color w:val="000000"/>
          <w:sz w:val="28"/>
        </w:rPr>
        <w:t>
      5) кондоминиум объектісінің ортақ мүлкін күтіп-ұстауға жұмсалатын шығыстар – кондоминиум объектісінің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кондоминиум объектісінің ортақ мүлкін күтіп-ұстауға тұтынылған коммуналдық қызметтерді төлеуге жұмсалатын, жалпы жиналыстың шешімімен белгіленген ай сайынғы жарналар түріндегі үй-жайлардың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жинақталатын ақша;</w:t>
      </w:r>
    </w:p>
    <w:bookmarkEnd w:id="9"/>
    <w:bookmarkStart w:name="z17" w:id="10"/>
    <w:p>
      <w:pPr>
        <w:spacing w:after="0"/>
        <w:ind w:left="0"/>
        <w:jc w:val="both"/>
      </w:pPr>
      <w:r>
        <w:rPr>
          <w:rFonts w:ascii="Times New Roman"/>
          <w:b w:val="false"/>
          <w:i w:val="false"/>
          <w:color w:val="000000"/>
          <w:sz w:val="28"/>
        </w:rPr>
        <w:t>
      6) аз қамтылған отбасылар (азаматтар)–Қазақстан Республикасының тұрғын үй заңнамасына сәйкес тұрғын үй көмегiн алуға құқығы бар адамдар;</w:t>
      </w:r>
    </w:p>
    <w:bookmarkEnd w:id="10"/>
    <w:bookmarkStart w:name="z18" w:id="11"/>
    <w:p>
      <w:pPr>
        <w:spacing w:after="0"/>
        <w:ind w:left="0"/>
        <w:jc w:val="both"/>
      </w:pPr>
      <w:r>
        <w:rPr>
          <w:rFonts w:ascii="Times New Roman"/>
          <w:b w:val="false"/>
          <w:i w:val="false"/>
          <w:color w:val="000000"/>
          <w:sz w:val="28"/>
        </w:rPr>
        <w:t>
      7)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келесі редакцияда жазылсын:</w:t>
      </w:r>
    </w:p>
    <w:bookmarkStart w:name="z20" w:id="12"/>
    <w:p>
      <w:pPr>
        <w:spacing w:after="0"/>
        <w:ind w:left="0"/>
        <w:jc w:val="both"/>
      </w:pPr>
      <w:r>
        <w:rPr>
          <w:rFonts w:ascii="Times New Roman"/>
          <w:b w:val="false"/>
          <w:i w:val="false"/>
          <w:color w:val="000000"/>
          <w:sz w:val="28"/>
        </w:rPr>
        <w:t>
      "2. Тұрғын үй көмегi жергiлiктi бюджет қаражаты есебiнен осы елдi мекенде тұрақты тұратын аз қамтылған отбасыларға (азаматтарға):</w:t>
      </w:r>
    </w:p>
    <w:bookmarkEnd w:id="12"/>
    <w:bookmarkStart w:name="z21" w:id="13"/>
    <w:p>
      <w:pPr>
        <w:spacing w:after="0"/>
        <w:ind w:left="0"/>
        <w:jc w:val="both"/>
      </w:pP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кондоминиум объектісінің ортақ мүлкін күтіп-ұстауға жұмсалатын шығыстарға;</w:t>
      </w:r>
    </w:p>
    <w:bookmarkEnd w:id="13"/>
    <w:bookmarkStart w:name="z22" w:id="14"/>
    <w:p>
      <w:pPr>
        <w:spacing w:after="0"/>
        <w:ind w:left="0"/>
        <w:jc w:val="both"/>
      </w:pPr>
      <w:r>
        <w:rPr>
          <w:rFonts w:ascii="Times New Roman"/>
          <w:b w:val="false"/>
          <w:i w:val="false"/>
          <w:color w:val="000000"/>
          <w:sz w:val="28"/>
        </w:rPr>
        <w:t>
      2)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p>
    <w:bookmarkEnd w:id="14"/>
    <w:bookmarkStart w:name="z23" w:id="15"/>
    <w:p>
      <w:pPr>
        <w:spacing w:after="0"/>
        <w:ind w:left="0"/>
        <w:jc w:val="both"/>
      </w:pP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 беріледі.</w:t>
      </w:r>
    </w:p>
    <w:bookmarkEnd w:id="15"/>
    <w:bookmarkStart w:name="z24" w:id="16"/>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тармақтың</w:t>
      </w:r>
      <w:r>
        <w:rPr>
          <w:rFonts w:ascii="Times New Roman"/>
          <w:b w:val="false"/>
          <w:i w:val="false"/>
          <w:color w:val="000000"/>
          <w:sz w:val="28"/>
        </w:rPr>
        <w:t xml:space="preserve"> бірінші абзацы келесі редакцияда жазылсын:</w:t>
      </w:r>
    </w:p>
    <w:bookmarkStart w:name="z26" w:id="17"/>
    <w:p>
      <w:pPr>
        <w:spacing w:after="0"/>
        <w:ind w:left="0"/>
        <w:jc w:val="both"/>
      </w:pPr>
      <w:r>
        <w:rPr>
          <w:rFonts w:ascii="Times New Roman"/>
          <w:b w:val="false"/>
          <w:i w:val="false"/>
          <w:color w:val="000000"/>
          <w:sz w:val="28"/>
        </w:rPr>
        <w:t>
      "3. Тұрғын үй көмегі аталған жерлерде тұрақты тұратын адамдарға кондоминиум объектісінің ортақ мүлкін күтіп-ұстауға арналған шығыстар сметасына сәйкес жеткiзушiлер ұсынған кондоминиум объектісінің ортақ мүлкін күтіп-ұстауға арналған коммуналдық қызметтер көрсету ақысын төлеу шоттары мен ай сайынғы жарналардың шоттары бойынша бюджет қаражаты есебінен көрсетіледі.";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келесі редакцияда жазылсын:</w:t>
      </w:r>
    </w:p>
    <w:bookmarkStart w:name="z28" w:id="18"/>
    <w:p>
      <w:pPr>
        <w:spacing w:after="0"/>
        <w:ind w:left="0"/>
        <w:jc w:val="both"/>
      </w:pPr>
      <w:r>
        <w:rPr>
          <w:rFonts w:ascii="Times New Roman"/>
          <w:b w:val="false"/>
          <w:i w:val="false"/>
          <w:color w:val="000000"/>
          <w:sz w:val="28"/>
        </w:rPr>
        <w:t>
      "7. Отбасы (азамат) (не нотариат куәландырған сенімхат бойынша оның өкілі) тұрғын үй көмегін тағайындау үшін, Мемлекеттік корпорацияға және/немесе "электрондық үкімет" веб-порталы арқылы өтініш береді және Қазақстан Республикасы Үкіметінің 2009 жылғы 30 желтоқсандағы № 2314 қаулысымен бекітілген тұрғын үй көмегін көрсету Ережесінің 4 тармағына сәйкес құжаттардың тізімін ұсынады.";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келесі редакцияда жазылсын:</w:t>
      </w:r>
    </w:p>
    <w:bookmarkStart w:name="z30" w:id="19"/>
    <w:p>
      <w:pPr>
        <w:spacing w:after="0"/>
        <w:ind w:left="0"/>
        <w:jc w:val="both"/>
      </w:pPr>
      <w:r>
        <w:rPr>
          <w:rFonts w:ascii="Times New Roman"/>
          <w:b w:val="false"/>
          <w:i w:val="false"/>
          <w:color w:val="000000"/>
          <w:sz w:val="28"/>
        </w:rPr>
        <w:t>
      "9. Қазақстан Республикасы Үкіметінің 2009 жылғы 30 желтоқсандағы № 2314 қаулысымен бекітілген тұрғын үй көмегін көрсету Ережесінің 4 тармағында көзделген құжаттар топтамасы толық ұсынылмаған жағдайда, Мемлекеттік корпорацияның қызметкері құжаттарды қабылдаудан бас тарту туралы қолхат береді.";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 тармақ</w:t>
      </w:r>
      <w:r>
        <w:rPr>
          <w:rFonts w:ascii="Times New Roman"/>
          <w:b w:val="false"/>
          <w:i w:val="false"/>
          <w:color w:val="000000"/>
          <w:sz w:val="28"/>
        </w:rPr>
        <w:t xml:space="preserve"> келесі редакцияда жазылсын:</w:t>
      </w:r>
    </w:p>
    <w:bookmarkStart w:name="z32" w:id="20"/>
    <w:p>
      <w:pPr>
        <w:spacing w:after="0"/>
        <w:ind w:left="0"/>
        <w:jc w:val="both"/>
      </w:pPr>
      <w:r>
        <w:rPr>
          <w:rFonts w:ascii="Times New Roman"/>
          <w:b w:val="false"/>
          <w:i w:val="false"/>
          <w:color w:val="000000"/>
          <w:sz w:val="28"/>
        </w:rPr>
        <w:t>
      "28.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үй-жайды пайдаланғаны үшiн жалға алу ақысының ұлғаюы бөлiгiнде кондоминиум объектісінің ортақ мүлкін күтiп-ұстауға, коммуналдық қызметтер мен байланыс қызметтерiн тұтынуға арналған шығыстарға нормалар шегiнде ақы төлеу сомасы мен отбасының (азаматтардың) осы мақсаттарға жұмсаған шығыстарының шектi жол берiлетiн деңгейiнiң арасындағы айырма ретiнде айқындалады.".</w:t>
      </w:r>
    </w:p>
    <w:bookmarkEnd w:id="20"/>
    <w:bookmarkStart w:name="z33" w:id="21"/>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Жотабаев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Көкпекті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Сарманов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