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4cf0" w14:textId="e424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17 шілдедегі № 38-3 шешімі. Шығыс Қазақстан облысының Әділет департаментінде 2019 жылғы 25 шілдеде № 6093 болып тіркелді. Күші жойылды - Шығыс Қазақстан облысы Көкпекті аудандық мәслихатының 2020 жылғы 6 қаңтардағы № 44-12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№ 44-12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25 маусымдағы № 37-4/1 "Көкпекті аудандық мәслихатының 2018 жылғы 21 желтоқсандағы № 30-2 "2019-2021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6041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31-3 "2019-2021 жылдарға арналған Самар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5-15-135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113 607,0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26 200,0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86 607,0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115 614,1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2 007,1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115 614,1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