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4434" w14:textId="3534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ауданының әкімдігінің 2019 жылғы 20 желтоқсандағы № 512 қаулысы. Шығыс Қазақстан облысының Әділет департаментінде 2019 жылғы 26 желтоқсанда № 6456 болып тіркелді. Күші жойылды - Шығыс Қазақстан облысы Катонқарағай ауданының әкімдігінің 2021 жылғы 1 ақпандағы № 10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ауданының әкімдігінің 01.02.2021 № 10 </w:t>
      </w:r>
      <w:r>
        <w:rPr>
          <w:rFonts w:ascii="Times New Roman"/>
          <w:b w:val="false"/>
          <w:i w:val="false"/>
          <w:color w:val="ff0000"/>
          <w:sz w:val="28"/>
        </w:rPr>
        <w:t>қаулысымен</w:t>
      </w:r>
      <w:r>
        <w:rPr>
          <w:rFonts w:ascii="Times New Roman"/>
          <w:b w:val="false"/>
          <w:i w:val="false"/>
          <w:color w:val="ff0000"/>
          <w:sz w:val="28"/>
        </w:rPr>
        <w:t xml:space="preserve"> (01.02.2021 бастап қолданысқа енгізіледі).</w:t>
      </w:r>
      <w:r>
        <w:br/>
      </w:r>
      <w:r>
        <w:rPr>
          <w:rFonts w:ascii="Times New Roman"/>
          <w:b w:val="false"/>
          <w:i w:val="false"/>
          <w:color w:val="ff0000"/>
          <w:sz w:val="28"/>
        </w:rPr>
        <w:t xml:space="preserve">
      Ескерту. Қаулының тақырыбы жаңа редакцияда – Шығыс Қазақстан облысы Катонқарағай ауданының әкімдігінің 11.12.2020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18 - бабы</w:t>
      </w:r>
      <w:r>
        <w:rPr>
          <w:rFonts w:ascii="Times New Roman"/>
          <w:b w:val="false"/>
          <w:i w:val="false"/>
          <w:color w:val="000000"/>
          <w:sz w:val="28"/>
        </w:rPr>
        <w:t xml:space="preserve"> 2) тармақшасына, 139 - 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сәйкес, Катонқарағай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ауданының әкімдігінің 11.12.2020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"Катонқарағай ауданының экономика және қаржы" мемлекеттік мекемесі Қазақстан Республикасының заңнамалық актілерінде белгіленген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4"/>
    <w:bookmarkStart w:name="z6" w:id="5"/>
    <w:p>
      <w:pPr>
        <w:spacing w:after="0"/>
        <w:ind w:left="0"/>
        <w:jc w:val="both"/>
      </w:pPr>
      <w:r>
        <w:rPr>
          <w:rFonts w:ascii="Times New Roman"/>
          <w:b w:val="false"/>
          <w:i w:val="false"/>
          <w:color w:val="000000"/>
          <w:sz w:val="28"/>
        </w:rPr>
        <w:t>
      3) ресми жарияланғаннан кейін осы қаулыны Катонқарағай ауданының әкімдігінің интернет-ресурсына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аудан әкімінің орынбасары Д. Тумашиновқа жүктелсін.</w:t>
      </w:r>
    </w:p>
    <w:bookmarkEnd w:id="6"/>
    <w:bookmarkStart w:name="z8" w:id="7"/>
    <w:p>
      <w:pPr>
        <w:spacing w:after="0"/>
        <w:ind w:left="0"/>
        <w:jc w:val="both"/>
      </w:pPr>
      <w:r>
        <w:rPr>
          <w:rFonts w:ascii="Times New Roman"/>
          <w:b w:val="false"/>
          <w:i w:val="false"/>
          <w:color w:val="000000"/>
          <w:sz w:val="28"/>
        </w:rPr>
        <w:t>
      4. Осы қаулы оның алғашқы ресми жарияланған күннен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Катонқарағай аудандық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________Д. Бралинов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2019 жылғы "___" _______</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20 желтоқсаны </w:t>
            </w:r>
            <w:r>
              <w:br/>
            </w:r>
            <w:r>
              <w:rPr>
                <w:rFonts w:ascii="Times New Roman"/>
                <w:b w:val="false"/>
                <w:i w:val="false"/>
                <w:color w:val="000000"/>
                <w:sz w:val="20"/>
              </w:rPr>
              <w:t xml:space="preserve">№ 512 бірлескен қаулысы мен </w:t>
            </w:r>
            <w:r>
              <w:br/>
            </w:r>
            <w:r>
              <w:rPr>
                <w:rFonts w:ascii="Times New Roman"/>
                <w:b w:val="false"/>
                <w:i w:val="false"/>
                <w:color w:val="000000"/>
                <w:sz w:val="20"/>
              </w:rPr>
              <w:t xml:space="preserve">шешіміне қосымша/ бірлескен </w:t>
            </w:r>
            <w:r>
              <w:br/>
            </w:r>
            <w:r>
              <w:rPr>
                <w:rFonts w:ascii="Times New Roman"/>
                <w:b w:val="false"/>
                <w:i w:val="false"/>
                <w:color w:val="000000"/>
                <w:sz w:val="20"/>
              </w:rPr>
              <w:t xml:space="preserve">қаулысы мен шешімімен </w:t>
            </w:r>
            <w:r>
              <w:br/>
            </w:r>
            <w:r>
              <w:rPr>
                <w:rFonts w:ascii="Times New Roman"/>
                <w:b w:val="false"/>
                <w:i w:val="false"/>
                <w:color w:val="000000"/>
                <w:sz w:val="20"/>
              </w:rPr>
              <w:t>бекітілген</w:t>
            </w:r>
          </w:p>
        </w:tc>
      </w:tr>
    </w:tbl>
    <w:p>
      <w:pPr>
        <w:spacing w:after="0"/>
        <w:ind w:left="0"/>
        <w:jc w:val="both"/>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білім беру, мәдениет және спорт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Катонқарағай ауданының әкімдігінің 11.12.2020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p>
    <w:bookmarkStart w:name="z12" w:id="9"/>
    <w:p>
      <w:pPr>
        <w:spacing w:after="0"/>
        <w:ind w:left="0"/>
        <w:jc w:val="both"/>
      </w:pPr>
      <w:r>
        <w:rPr>
          <w:rFonts w:ascii="Times New Roman"/>
          <w:b w:val="false"/>
          <w:i w:val="false"/>
          <w:color w:val="000000"/>
          <w:sz w:val="28"/>
        </w:rPr>
        <w:t>
      1. Басқарушы персонал: аудандық халықты жұмыспен қамту орталығының басшысы, стационарлық үлгідегі ұйымның басшысы ("Арнаулы әлеуметтік қызмет көрсету орталықтары" коммуналдық мемлекеттік мекемелер), білім беру саласындағы аудандық маңызы бар мемлекеттік мекеме және қазыналық кәсіпорын басшысы және басшысының орынбасары, аудандық маңызы бар әдістемелік кабинеттің басшысы, мәдениет пен мұрағат ісі саласындағы мемлекеттік мекемесінің және қазыналық кәсіпорнының басшысы мен басшы орынбасары, сектор, бөлім, филиал басшысы.</w:t>
      </w:r>
    </w:p>
    <w:bookmarkEnd w:id="9"/>
    <w:bookmarkStart w:name="z13" w:id="10"/>
    <w:p>
      <w:pPr>
        <w:spacing w:after="0"/>
        <w:ind w:left="0"/>
        <w:jc w:val="both"/>
      </w:pPr>
      <w:r>
        <w:rPr>
          <w:rFonts w:ascii="Times New Roman"/>
          <w:b w:val="false"/>
          <w:i w:val="false"/>
          <w:color w:val="000000"/>
          <w:sz w:val="28"/>
        </w:rPr>
        <w:t>
      2. Негізгі персонал, салалар бойынша:</w:t>
      </w:r>
    </w:p>
    <w:bookmarkEnd w:id="10"/>
    <w:bookmarkStart w:name="z14" w:id="11"/>
    <w:p>
      <w:pPr>
        <w:spacing w:after="0"/>
        <w:ind w:left="0"/>
        <w:jc w:val="both"/>
      </w:pPr>
      <w:r>
        <w:rPr>
          <w:rFonts w:ascii="Times New Roman"/>
          <w:b w:val="false"/>
          <w:i w:val="false"/>
          <w:color w:val="000000"/>
          <w:sz w:val="28"/>
        </w:rPr>
        <w:t>
      1) әлеуметтік қолдау: барлық мамандықтағы дәрігерлер, фельдшер, медициналық мейіргер, фармацевт, диеталық бике, барлық мамандықтағы мұғалімдер, тәрбиеші, дефектолог, логопед, арнаулы әлеуметтік қызмет көрсету орталықтарының (ұйымдардың) әдіскері, әлеуметтік жұмыс жөніндегі маман, 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 әлеуметтік қызмет жөніндегі консультант, иппотерапия жөніндегі нұсқаушы-әдіскер, мәдени ұйымдастырушы, шаштараз, емдік дене шынықтыру жөніндегі маман, жүзу жөніндегі нұсқаушы, музыкалық жетекші, еңбек терапиясы жөніндегі нұсқаушы, әлеуметтік жұмыс жөніндегі консультант, ассистент;</w:t>
      </w:r>
    </w:p>
    <w:bookmarkEnd w:id="11"/>
    <w:bookmarkStart w:name="z15" w:id="12"/>
    <w:p>
      <w:pPr>
        <w:spacing w:after="0"/>
        <w:ind w:left="0"/>
        <w:jc w:val="both"/>
      </w:pPr>
      <w:r>
        <w:rPr>
          <w:rFonts w:ascii="Times New Roman"/>
          <w:b w:val="false"/>
          <w:i w:val="false"/>
          <w:color w:val="000000"/>
          <w:sz w:val="28"/>
        </w:rPr>
        <w:t>
      2) білім беру: мектепке дейінгі, бастауыш, негізгі орта, жалпы орта білім беру, арнайы (түзету) және мамандырылған білім беру ұйымдарының барлық мамандық мұғалімдері, дефектолог-мұғалім (олигофренопедагог, сурдопедагог, тифлопедагог), логопед мұғалім, алғашқы әскери дайындық ұйымдастырушы-оқытушысы, аға вожатый, тәрбиеші, әдіскер, дене шынықтыру нұсқаушысы, музыкалық жетекші, қосымша білім беру педагогы, ұйымдастырушы педагог, педагог-психолог, әлеуметтік педагог, хореограф, сүйемелдеуші;</w:t>
      </w:r>
    </w:p>
    <w:bookmarkEnd w:id="12"/>
    <w:bookmarkStart w:name="z16" w:id="13"/>
    <w:p>
      <w:pPr>
        <w:spacing w:after="0"/>
        <w:ind w:left="0"/>
        <w:jc w:val="both"/>
      </w:pPr>
      <w:r>
        <w:rPr>
          <w:rFonts w:ascii="Times New Roman"/>
          <w:b w:val="false"/>
          <w:i w:val="false"/>
          <w:color w:val="000000"/>
          <w:sz w:val="28"/>
        </w:rPr>
        <w:t>
      3) мәдениет: мамандар, оның ішінде мұрағатшы, археограф, экскурсовод, барлық атаудағы әртіс, әдістемеші, балетмейстер, кітапханашы, барлық атаудағы суретші, музыкалық жетекші, режиссер;</w:t>
      </w:r>
    </w:p>
    <w:bookmarkEnd w:id="13"/>
    <w:bookmarkStart w:name="z17" w:id="14"/>
    <w:p>
      <w:pPr>
        <w:spacing w:after="0"/>
        <w:ind w:left="0"/>
        <w:jc w:val="both"/>
      </w:pPr>
      <w:r>
        <w:rPr>
          <w:rFonts w:ascii="Times New Roman"/>
          <w:b w:val="false"/>
          <w:i w:val="false"/>
          <w:color w:val="000000"/>
          <w:sz w:val="28"/>
        </w:rPr>
        <w:t>
      4) спорт: аға жаттықтырушы, спорт бойынша аға жаттықтырушы-оқытушы, спорт бойынша жаттықтырушы-оқытушы, спорт жаттықтырушысы, дене шынықтыру және спорт бойынша нұсқаушы, нұсқаушы-спортшы.</w:t>
      </w:r>
    </w:p>
    <w:bookmarkEnd w:id="14"/>
    <w:bookmarkStart w:name="z18" w:id="15"/>
    <w:p>
      <w:pPr>
        <w:spacing w:after="0"/>
        <w:ind w:left="0"/>
        <w:jc w:val="both"/>
      </w:pPr>
      <w:r>
        <w:rPr>
          <w:rFonts w:ascii="Times New Roman"/>
          <w:b w:val="false"/>
          <w:i w:val="false"/>
          <w:color w:val="000000"/>
          <w:sz w:val="28"/>
        </w:rPr>
        <w:t>
      3. Әкімшілік персонал: мемлекеттік мекемедегі және мемлекеттік коммуналдық кәсіпорындағы басшы (меңгеруші): кітапхана, лагерь, интернат, шеберхана, оқу-әдістемелік шеберхана, кітапханашы, концертмейстер, көркемдік жетекші, мәдени ұйымдастырушы, қор сақтаушысы, архивариус, инспектор.</w:t>
      </w:r>
    </w:p>
    <w:bookmarkEnd w:id="15"/>
    <w:bookmarkStart w:name="z19" w:id="16"/>
    <w:p>
      <w:pPr>
        <w:spacing w:after="0"/>
        <w:ind w:left="0"/>
        <w:jc w:val="both"/>
      </w:pPr>
      <w:r>
        <w:rPr>
          <w:rFonts w:ascii="Times New Roman"/>
          <w:b w:val="false"/>
          <w:i w:val="false"/>
          <w:color w:val="000000"/>
          <w:sz w:val="28"/>
        </w:rPr>
        <w:t>
      4. Көмекші персонал: кезекші әкімші, мұражай қараушысы.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