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f712" w14:textId="a83f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мектепке дейінгі білім беру ұйымдары тәрбиеленушілерінің жекелеген санаттары үшін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ауданының әкімдігінің 2019 жылғы 9 желтоқсандағы № 497 қаулысы. Шығыс Қазақстан облысының Әділет департаментінде 2019 жылғы 12 желтоқсанда № 6384 болып тіркелді. Күші жойылды - Шығыс Қазақстан облысы Катонқарағай ауданының әкімдігінің 2021 жылғы 22 қаңтардағы № 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ауданының әкімдігінің 22.01.2021 № 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56 - 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2007 жылғы 27 шілдедегі "Білім туралы" Заңының 6 - бабы </w:t>
      </w:r>
      <w:r>
        <w:rPr>
          <w:rFonts w:ascii="Times New Roman"/>
          <w:b w:val="false"/>
          <w:i w:val="false"/>
          <w:color w:val="000000"/>
          <w:sz w:val="28"/>
        </w:rPr>
        <w:t>4 - тармағының</w:t>
      </w:r>
      <w:r>
        <w:rPr>
          <w:rFonts w:ascii="Times New Roman"/>
          <w:b w:val="false"/>
          <w:i w:val="false"/>
          <w:color w:val="000000"/>
          <w:sz w:val="28"/>
        </w:rPr>
        <w:t xml:space="preserve"> 14) тармақшасына, Қазақстан Республикасының 2016 жылғы 06 сәуірдегі "Құқықтық актілер туралы" Заңының 65 - бабының </w:t>
      </w:r>
      <w:r>
        <w:rPr>
          <w:rFonts w:ascii="Times New Roman"/>
          <w:b w:val="false"/>
          <w:i w:val="false"/>
          <w:color w:val="000000"/>
          <w:sz w:val="28"/>
        </w:rPr>
        <w:t>3 - тармағына</w:t>
      </w:r>
      <w:r>
        <w:rPr>
          <w:rFonts w:ascii="Times New Roman"/>
          <w:b w:val="false"/>
          <w:i w:val="false"/>
          <w:color w:val="000000"/>
          <w:sz w:val="28"/>
        </w:rPr>
        <w:t xml:space="preserve">,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ауданының әкімдігі ҚАУЛЫ ЕТЕДІ:</w:t>
      </w:r>
    </w:p>
    <w:bookmarkEnd w:id="0"/>
    <w:bookmarkStart w:name="z2" w:id="1"/>
    <w:p>
      <w:pPr>
        <w:spacing w:after="0"/>
        <w:ind w:left="0"/>
        <w:jc w:val="both"/>
      </w:pPr>
      <w:r>
        <w:rPr>
          <w:rFonts w:ascii="Times New Roman"/>
          <w:b w:val="false"/>
          <w:i w:val="false"/>
          <w:color w:val="000000"/>
          <w:sz w:val="28"/>
        </w:rPr>
        <w:t>
      1. Мектепке дейінгі білім беру ұйымдары тәрбиеленушілерінің келесі санаттарын тегін тамақтандыру ұйымдастырылсын: </w:t>
      </w:r>
    </w:p>
    <w:bookmarkEnd w:id="1"/>
    <w:bookmarkStart w:name="z3" w:id="2"/>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2"/>
    <w:bookmarkStart w:name="z4" w:id="3"/>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3"/>
    <w:bookmarkStart w:name="z5" w:id="4"/>
    <w:p>
      <w:pPr>
        <w:spacing w:after="0"/>
        <w:ind w:left="0"/>
        <w:jc w:val="both"/>
      </w:pPr>
      <w:r>
        <w:rPr>
          <w:rFonts w:ascii="Times New Roman"/>
          <w:b w:val="false"/>
          <w:i w:val="false"/>
          <w:color w:val="000000"/>
          <w:sz w:val="28"/>
        </w:rPr>
        <w:t>
      3) көп балалы отбасылардың балаларына;</w:t>
      </w:r>
    </w:p>
    <w:bookmarkEnd w:id="4"/>
    <w:bookmarkStart w:name="z6" w:id="5"/>
    <w:p>
      <w:pPr>
        <w:spacing w:after="0"/>
        <w:ind w:left="0"/>
        <w:jc w:val="both"/>
      </w:pPr>
      <w:r>
        <w:rPr>
          <w:rFonts w:ascii="Times New Roman"/>
          <w:b w:val="false"/>
          <w:i w:val="false"/>
          <w:color w:val="000000"/>
          <w:sz w:val="28"/>
        </w:rPr>
        <w:t>
      4)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bookmarkEnd w:id="5"/>
    <w:bookmarkStart w:name="z7" w:id="6"/>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6"/>
    <w:bookmarkStart w:name="z8" w:id="7"/>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7"/>
    <w:bookmarkStart w:name="z9" w:id="8"/>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p>
    <w:bookmarkEnd w:id="8"/>
    <w:bookmarkStart w:name="z10" w:id="9"/>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bookmarkEnd w:id="9"/>
    <w:bookmarkStart w:name="z11" w:id="10"/>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0"/>
    <w:bookmarkStart w:name="z12" w:id="11"/>
    <w:p>
      <w:pPr>
        <w:spacing w:after="0"/>
        <w:ind w:left="0"/>
        <w:jc w:val="both"/>
      </w:pPr>
      <w:r>
        <w:rPr>
          <w:rFonts w:ascii="Times New Roman"/>
          <w:b w:val="false"/>
          <w:i w:val="false"/>
          <w:color w:val="000000"/>
          <w:sz w:val="28"/>
        </w:rPr>
        <w:t>
      5) атаулы әлеуметтік көмек алуға құқығы бар отбасылардан шыққан балалар үшін өтініш берушінің (отбасының) "Шығыс Қазақстан облысы Катонқарағай ауданының жұмыспен қамту және әлеуметтік бағдарламалар бөлімі" мемлекеттік мекемесі ұсынатын мемлекеттік атаулы әлеуметтік көмекті алушыларға жататынын растайтын анықтама;</w:t>
      </w:r>
    </w:p>
    <w:bookmarkEnd w:id="11"/>
    <w:bookmarkStart w:name="z13" w:id="12"/>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мемлекеттік мектепке дейінгі білім беру ұйымдарында тәрбиелену кезеңінде тегін тамақтану құқығы жыл сайын осы қаулының 2 тармағының 5) және 6) тармақшаларына сәйкес құжаттарды мектепке дейінгі білім беру ұйымдарына ұсыну арқылы расталуы тиіс.</w:t>
      </w:r>
    </w:p>
    <w:bookmarkEnd w:id="12"/>
    <w:bookmarkStart w:name="z14" w:id="13"/>
    <w:p>
      <w:pPr>
        <w:spacing w:after="0"/>
        <w:ind w:left="0"/>
        <w:jc w:val="both"/>
      </w:pPr>
      <w:r>
        <w:rPr>
          <w:rFonts w:ascii="Times New Roman"/>
          <w:b w:val="false"/>
          <w:i w:val="false"/>
          <w:color w:val="000000"/>
          <w:sz w:val="28"/>
        </w:rPr>
        <w:t>
      Ауданның мектепке дейінгі білім беру ұйымдарында тегін тамақтандыруды ұйымдастыруды қаржыландыру шығындары, тиісті қаржы жылына арналған жергілікті бюджет есебінен жүргізіледі.</w:t>
      </w:r>
    </w:p>
    <w:bookmarkEnd w:id="13"/>
    <w:bookmarkStart w:name="z15" w:id="14"/>
    <w:p>
      <w:pPr>
        <w:spacing w:after="0"/>
        <w:ind w:left="0"/>
        <w:jc w:val="both"/>
      </w:pPr>
      <w:r>
        <w:rPr>
          <w:rFonts w:ascii="Times New Roman"/>
          <w:b w:val="false"/>
          <w:i w:val="false"/>
          <w:color w:val="000000"/>
          <w:sz w:val="28"/>
        </w:rPr>
        <w:t>
      3. "Катонқарағай ауданының білім, денешынықтыру және спорт бөлімі" мемлекеттік мекемесі Қазақстан Республикасының заңнамалық актілерінде белгіленген тәртіпте:</w:t>
      </w:r>
    </w:p>
    <w:bookmarkEnd w:id="14"/>
    <w:bookmarkStart w:name="z16" w:id="1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5"/>
    <w:bookmarkStart w:name="z17" w:id="1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жолданылуын;</w:t>
      </w:r>
    </w:p>
    <w:bookmarkEnd w:id="16"/>
    <w:bookmarkStart w:name="z18" w:id="17"/>
    <w:p>
      <w:pPr>
        <w:spacing w:after="0"/>
        <w:ind w:left="0"/>
        <w:jc w:val="both"/>
      </w:pPr>
      <w:r>
        <w:rPr>
          <w:rFonts w:ascii="Times New Roman"/>
          <w:b w:val="false"/>
          <w:i w:val="false"/>
          <w:color w:val="000000"/>
          <w:sz w:val="28"/>
        </w:rPr>
        <w:t>
      3) ресми жарияланғаннан кейін осы қаулыны Катонқарағай ауданының әкімдігінің интернет – ресурсына орналастыруын қамтамасыз етсін.</w:t>
      </w:r>
    </w:p>
    <w:bookmarkEnd w:id="17"/>
    <w:bookmarkStart w:name="z19" w:id="18"/>
    <w:p>
      <w:pPr>
        <w:spacing w:after="0"/>
        <w:ind w:left="0"/>
        <w:jc w:val="both"/>
      </w:pPr>
      <w:r>
        <w:rPr>
          <w:rFonts w:ascii="Times New Roman"/>
          <w:b w:val="false"/>
          <w:i w:val="false"/>
          <w:color w:val="000000"/>
          <w:sz w:val="28"/>
        </w:rPr>
        <w:t>
      4. Катонқарағай ауданының әкімдігінің 2019 жылғы 18 қарашадағы № 463 "Катонқарағай ауданы бойынша мектепке дейінгі білім беру ұйымдары тәрбиеленушілерінің жекелеген санаттары үшін тегін тамақтандыруды ұйымдастыру туралы" қаулысы жойылсын.</w:t>
      </w:r>
    </w:p>
    <w:bookmarkEnd w:id="18"/>
    <w:bookmarkStart w:name="z20" w:id="19"/>
    <w:p>
      <w:pPr>
        <w:spacing w:after="0"/>
        <w:ind w:left="0"/>
        <w:jc w:val="both"/>
      </w:pPr>
      <w:r>
        <w:rPr>
          <w:rFonts w:ascii="Times New Roman"/>
          <w:b w:val="false"/>
          <w:i w:val="false"/>
          <w:color w:val="000000"/>
          <w:sz w:val="28"/>
        </w:rPr>
        <w:t>
      5. Осы қаулының орындалуын бақылау аудан әкімінің орынбасары Д.Тумашиновқа жүктелсін.</w:t>
      </w:r>
    </w:p>
    <w:bookmarkEnd w:id="19"/>
    <w:bookmarkStart w:name="z21" w:id="20"/>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 және мектепке дейінгі білім беру ұйымдарына 2019 жылғы 1 қыркүйектен бастап баратын тәрбиеленушілерге қолданылады.</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Катонқарағай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