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54e2" w14:textId="4285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Зырян аудандық бюджеті туралы" Зырян ауданының мәслихатының 2018 жылғы 21 желтоқсандағы № 41/2-VI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12 сәуірдегі № 47/6-VI шешімі. Шығыс Қазақстан облысының Әділет департаментінде 2019 жылғы 17 сәуірде № 5867 болып тіркелді. Күші жойылды - Шығыс Қазақстан облысы Алтай ауданы мәслихатының 2019 жылғы 27 желтоқсандағы № 60/2-VI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27.12.2019 </w:t>
      </w:r>
      <w:r>
        <w:rPr>
          <w:rFonts w:ascii="Times New Roman"/>
          <w:b w:val="false"/>
          <w:i w:val="false"/>
          <w:color w:val="ff0000"/>
          <w:sz w:val="28"/>
        </w:rPr>
        <w:t>№ 60/2-VI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Зырян аудандық бюджеті туралы" Зырян ауданының мәслихатының 2018 жылғы 21 желтоқсандағы № 41/2-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5-12-181 тіркелген, Қазақстан Республикасы нормативтік құқықтық актілерінің Эталондық бақылау банкінде 2019 жылғы 14 қаңтарда электрондық түрде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"2019-2021 жылдарға арналған Алтай ауданының аудандық бюджеті туралы";</w:t>
      </w:r>
    </w:p>
    <w:bookmarkEnd w:id="4"/>
    <w:bookmarkStart w:name="z11"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5"/>
    <w:bookmarkStart w:name="z12" w:id="6"/>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радакцияда жазылсын:</w:t>
      </w:r>
    </w:p>
    <w:bookmarkStart w:name="z14" w:id="7"/>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7"/>
    <w:bookmarkStart w:name="z15" w:id="8"/>
    <w:p>
      <w:pPr>
        <w:spacing w:after="0"/>
        <w:ind w:left="0"/>
        <w:jc w:val="both"/>
      </w:pPr>
      <w:r>
        <w:rPr>
          <w:rFonts w:ascii="Times New Roman"/>
          <w:b w:val="false"/>
          <w:i w:val="false"/>
          <w:color w:val="000000"/>
          <w:sz w:val="28"/>
        </w:rPr>
        <w:t>
      1) кірістер – 7494166,6 мың теңге, соның ішінде:</w:t>
      </w:r>
    </w:p>
    <w:bookmarkEnd w:id="8"/>
    <w:bookmarkStart w:name="z16" w:id="9"/>
    <w:p>
      <w:pPr>
        <w:spacing w:after="0"/>
        <w:ind w:left="0"/>
        <w:jc w:val="both"/>
      </w:pPr>
      <w:r>
        <w:rPr>
          <w:rFonts w:ascii="Times New Roman"/>
          <w:b w:val="false"/>
          <w:i w:val="false"/>
          <w:color w:val="000000"/>
          <w:sz w:val="28"/>
        </w:rPr>
        <w:t>
      салықтық түсімдер – 2612870,0 мың теңге;</w:t>
      </w:r>
    </w:p>
    <w:bookmarkEnd w:id="9"/>
    <w:bookmarkStart w:name="z17" w:id="10"/>
    <w:p>
      <w:pPr>
        <w:spacing w:after="0"/>
        <w:ind w:left="0"/>
        <w:jc w:val="both"/>
      </w:pPr>
      <w:r>
        <w:rPr>
          <w:rFonts w:ascii="Times New Roman"/>
          <w:b w:val="false"/>
          <w:i w:val="false"/>
          <w:color w:val="000000"/>
          <w:sz w:val="28"/>
        </w:rPr>
        <w:t>
      салықтық емес түсімдер – 11298,0 мың теңге;</w:t>
      </w:r>
    </w:p>
    <w:bookmarkEnd w:id="10"/>
    <w:bookmarkStart w:name="z18" w:id="11"/>
    <w:p>
      <w:pPr>
        <w:spacing w:after="0"/>
        <w:ind w:left="0"/>
        <w:jc w:val="both"/>
      </w:pPr>
      <w:r>
        <w:rPr>
          <w:rFonts w:ascii="Times New Roman"/>
          <w:b w:val="false"/>
          <w:i w:val="false"/>
          <w:color w:val="000000"/>
          <w:sz w:val="28"/>
        </w:rPr>
        <w:t>
      негiзгi капиталды сатудан түсетiн түсiмдер – 28273,0 мың теңге;</w:t>
      </w:r>
    </w:p>
    <w:bookmarkEnd w:id="11"/>
    <w:bookmarkStart w:name="z19" w:id="12"/>
    <w:p>
      <w:pPr>
        <w:spacing w:after="0"/>
        <w:ind w:left="0"/>
        <w:jc w:val="both"/>
      </w:pPr>
      <w:r>
        <w:rPr>
          <w:rFonts w:ascii="Times New Roman"/>
          <w:b w:val="false"/>
          <w:i w:val="false"/>
          <w:color w:val="000000"/>
          <w:sz w:val="28"/>
        </w:rPr>
        <w:t>
      трансферттер түсімі – 4841725,6 мың теңге;</w:t>
      </w:r>
    </w:p>
    <w:bookmarkEnd w:id="12"/>
    <w:bookmarkStart w:name="z20" w:id="13"/>
    <w:p>
      <w:pPr>
        <w:spacing w:after="0"/>
        <w:ind w:left="0"/>
        <w:jc w:val="both"/>
      </w:pPr>
      <w:r>
        <w:rPr>
          <w:rFonts w:ascii="Times New Roman"/>
          <w:b w:val="false"/>
          <w:i w:val="false"/>
          <w:color w:val="000000"/>
          <w:sz w:val="28"/>
        </w:rPr>
        <w:t>
      2) шығындар – 7495814,3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 -20228,0 мың теңге, соның ішінде:</w:t>
      </w:r>
    </w:p>
    <w:bookmarkEnd w:id="14"/>
    <w:bookmarkStart w:name="z22" w:id="15"/>
    <w:p>
      <w:pPr>
        <w:spacing w:after="0"/>
        <w:ind w:left="0"/>
        <w:jc w:val="both"/>
      </w:pPr>
      <w:r>
        <w:rPr>
          <w:rFonts w:ascii="Times New Roman"/>
          <w:b w:val="false"/>
          <w:i w:val="false"/>
          <w:color w:val="000000"/>
          <w:sz w:val="28"/>
        </w:rPr>
        <w:t>
      бюджеттік кредиттер – 26512,0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 46740,0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7"/>
    <w:bookmarkStart w:name="z25" w:id="18"/>
    <w:p>
      <w:pPr>
        <w:spacing w:after="0"/>
        <w:ind w:left="0"/>
        <w:jc w:val="both"/>
      </w:pPr>
      <w:r>
        <w:rPr>
          <w:rFonts w:ascii="Times New Roman"/>
          <w:b w:val="false"/>
          <w:i w:val="false"/>
          <w:color w:val="000000"/>
          <w:sz w:val="28"/>
        </w:rPr>
        <w:t>
      қаржы активтерін сатып алу – 0 теңге;</w:t>
      </w:r>
    </w:p>
    <w:bookmarkEnd w:id="18"/>
    <w:bookmarkStart w:name="z26" w:id="1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18580,3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 -18580,3 мың теңге, соның ішінде:</w:t>
      </w:r>
    </w:p>
    <w:bookmarkEnd w:id="21"/>
    <w:bookmarkStart w:name="z29" w:id="22"/>
    <w:p>
      <w:pPr>
        <w:spacing w:after="0"/>
        <w:ind w:left="0"/>
        <w:jc w:val="both"/>
      </w:pPr>
      <w:r>
        <w:rPr>
          <w:rFonts w:ascii="Times New Roman"/>
          <w:b w:val="false"/>
          <w:i w:val="false"/>
          <w:color w:val="000000"/>
          <w:sz w:val="28"/>
        </w:rPr>
        <w:t>
      қарыздар түсімі – 26512,0 мың теңге;</w:t>
      </w:r>
    </w:p>
    <w:bookmarkEnd w:id="22"/>
    <w:bookmarkStart w:name="z30" w:id="23"/>
    <w:p>
      <w:pPr>
        <w:spacing w:after="0"/>
        <w:ind w:left="0"/>
        <w:jc w:val="both"/>
      </w:pPr>
      <w:r>
        <w:rPr>
          <w:rFonts w:ascii="Times New Roman"/>
          <w:b w:val="false"/>
          <w:i w:val="false"/>
          <w:color w:val="000000"/>
          <w:sz w:val="28"/>
        </w:rPr>
        <w:t>
      қарыздарды өтеу – 46740,0 мың теңге;</w:t>
      </w:r>
    </w:p>
    <w:bookmarkEnd w:id="23"/>
    <w:bookmarkStart w:name="z31" w:id="24"/>
    <w:p>
      <w:pPr>
        <w:spacing w:after="0"/>
        <w:ind w:left="0"/>
        <w:jc w:val="both"/>
      </w:pPr>
      <w:r>
        <w:rPr>
          <w:rFonts w:ascii="Times New Roman"/>
          <w:b w:val="false"/>
          <w:i w:val="false"/>
          <w:color w:val="000000"/>
          <w:sz w:val="28"/>
        </w:rPr>
        <w:t>
      бюджет қаражатының пайдаланылатын қалдықтары – 1647,7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3" w:id="25"/>
    <w:p>
      <w:pPr>
        <w:spacing w:after="0"/>
        <w:ind w:left="0"/>
        <w:jc w:val="both"/>
      </w:pPr>
      <w:r>
        <w:rPr>
          <w:rFonts w:ascii="Times New Roman"/>
          <w:b w:val="false"/>
          <w:i w:val="false"/>
          <w:color w:val="000000"/>
          <w:sz w:val="28"/>
        </w:rPr>
        <w:t>
      "4. 2019 жылға арналған аудандық бюджетте Алтай қаласының бюджетінен аудандық бюджетке берілетін 179016 мың теңге сомада бюджеттік алымдар ескерілсін.";</w:t>
      </w:r>
    </w:p>
    <w:bookmarkEnd w:id="25"/>
    <w:bookmarkStart w:name="z34"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5" w:id="2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Синицына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12 сәуір № 47/6-VI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41/2 -VI шешіміне </w:t>
            </w:r>
            <w:r>
              <w:br/>
            </w:r>
            <w:r>
              <w:rPr>
                <w:rFonts w:ascii="Times New Roman"/>
                <w:b w:val="false"/>
                <w:i w:val="false"/>
                <w:color w:val="000000"/>
                <w:sz w:val="20"/>
              </w:rPr>
              <w:t>1- қосымша</w:t>
            </w:r>
          </w:p>
        </w:tc>
      </w:tr>
    </w:tbl>
    <w:bookmarkStart w:name="z41" w:id="28"/>
    <w:p>
      <w:pPr>
        <w:spacing w:after="0"/>
        <w:ind w:left="0"/>
        <w:jc w:val="left"/>
      </w:pPr>
      <w:r>
        <w:rPr>
          <w:rFonts w:ascii="Times New Roman"/>
          <w:b/>
          <w:i w:val="false"/>
          <w:color w:val="000000"/>
        </w:rPr>
        <w:t xml:space="preserve"> 2019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7494166,6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646"/>
        <w:gridCol w:w="1206"/>
        <w:gridCol w:w="1206"/>
        <w:gridCol w:w="5709"/>
        <w:gridCol w:w="26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7495814,3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891287,0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444014,0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4382599,0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3680779,0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3679379,0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3373122,0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659404,0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353170,7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353170,7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353170,7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