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22cf5" w14:textId="b622c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2018 жылғы 28 желтоқсандағы № 34-2 "2019 жылға арналған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2019 жылғы 7 тамыздағы № 42-6 шешімі. Шығыс Қазақстан облысының Әділет департаментінде 2019 жылғы 15 тамызда № 6118 болып тіркелді. Күші жойылды - Шығыс Қазақстан облысы Зайсан аудандық мәслихатының 2020 жылғы 24 ақпандағы № 50-6/1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аудандық мәслихатының 24.02.2020 </w:t>
      </w:r>
      <w:r>
        <w:rPr>
          <w:rFonts w:ascii="Times New Roman"/>
          <w:b w:val="false"/>
          <w:i w:val="false"/>
          <w:color w:val="ff0000"/>
          <w:sz w:val="28"/>
        </w:rPr>
        <w:t>№ 50-6/1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шiлдедегi "Агроөнеркәсiптiк кешендi және ауылдық аумақтарды дамытуды мемлекеттiк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Ұлттық экономика министрлігінің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Зайсан аудандық мәслихаты ШЕШIМ ҚАБЫЛДАДЫ:</w:t>
      </w:r>
    </w:p>
    <w:bookmarkEnd w:id="1"/>
    <w:bookmarkStart w:name="z8" w:id="2"/>
    <w:p>
      <w:pPr>
        <w:spacing w:after="0"/>
        <w:ind w:left="0"/>
        <w:jc w:val="both"/>
      </w:pPr>
      <w:r>
        <w:rPr>
          <w:rFonts w:ascii="Times New Roman"/>
          <w:b w:val="false"/>
          <w:i w:val="false"/>
          <w:color w:val="000000"/>
          <w:sz w:val="28"/>
        </w:rPr>
        <w:t xml:space="preserve">
      1. Зайсан аудандық мәслихатының 2018 жылғы 28 желтоқсандағы № 34-2 "2019 жылға арналған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туралы" (нормативтік құқықтық актілерді мемлекеттік тіркеу Тізілімінде 5-11-188 нөмірімен тіркелген, 2019 жылғы 9 ақпандағы "Достық" газетінде және Қазақстан Республикасы нормативтік құқықтық актілерінің Эталондық бақылау банкінде 2019 жылғы 15 қаңтарда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шiлдедегi "Агроөнеркәсiптiк кешендi және ауылдық аумақтарды дамытуды мемлекеттiк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Ұлттық экономика министрлігінің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Зайсан аудандық мәслихаты </w:t>
      </w:r>
      <w:r>
        <w:rPr>
          <w:rFonts w:ascii="Times New Roman"/>
          <w:b/>
          <w:i w:val="false"/>
          <w:color w:val="000000"/>
          <w:sz w:val="28"/>
        </w:rPr>
        <w:t>ШЕШIМ ҚАБЫЛДАДЫ:</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жаңа редакцияда жазылсын:</w:t>
      </w:r>
    </w:p>
    <w:bookmarkStart w:name="z12" w:id="4"/>
    <w:p>
      <w:pPr>
        <w:spacing w:after="0"/>
        <w:ind w:left="0"/>
        <w:jc w:val="both"/>
      </w:pPr>
      <w:r>
        <w:rPr>
          <w:rFonts w:ascii="Times New Roman"/>
          <w:b w:val="false"/>
          <w:i w:val="false"/>
          <w:color w:val="000000"/>
          <w:sz w:val="28"/>
        </w:rPr>
        <w:t>
      "1) жүз еселiк айлық есептiк көрсеткiшке тең сомада көтерме жәрдемақы;".</w:t>
      </w:r>
    </w:p>
    <w:bookmarkEnd w:id="4"/>
    <w:bookmarkStart w:name="z13" w:id="5"/>
    <w:p>
      <w:pPr>
        <w:spacing w:after="0"/>
        <w:ind w:left="0"/>
        <w:jc w:val="both"/>
      </w:pPr>
      <w:r>
        <w:rPr>
          <w:rFonts w:ascii="Times New Roman"/>
          <w:b w:val="false"/>
          <w:i w:val="false"/>
          <w:color w:val="000000"/>
          <w:sz w:val="28"/>
        </w:rPr>
        <w:t>
      2. Осы шешiм оның алғашқы ресми жарияланған күнінен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Әділбаева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