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19384" w14:textId="ec193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Жарма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2019 жылғы 27 желтоқсандағы № 41/336-VI шешімі. Шығыс Қазақстан облысының Әділет департаментінде 2020 жылғы 17 қаңтарда № 6579 болып тіркелді. Күші жойылды - Шығыс Қазақстан облысы Жарма аудандық мәслихатының 2020 жылғы 25 желтоқсандағы № 53/529-VI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25.12.2020 </w:t>
      </w:r>
      <w:r>
        <w:rPr>
          <w:rFonts w:ascii="Times New Roman"/>
          <w:b w:val="false"/>
          <w:i w:val="false"/>
          <w:color w:val="ff0000"/>
          <w:sz w:val="28"/>
        </w:rPr>
        <w:t>№ 53/529-VI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Ескерту. Шешімнің тақырыбы жаңа редакцияда - Шығыс Қазақстан облысы Жарма аудандық мәслихатының 25.09.2020 </w:t>
      </w:r>
      <w:r>
        <w:rPr>
          <w:rFonts w:ascii="Times New Roman"/>
          <w:b w:val="false"/>
          <w:i w:val="false"/>
          <w:color w:val="ff0000"/>
          <w:sz w:val="28"/>
        </w:rPr>
        <w:t>№ 50/480-VI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18-бабының</w:t>
      </w:r>
      <w:r>
        <w:rPr>
          <w:rFonts w:ascii="Times New Roman"/>
          <w:b w:val="false"/>
          <w:i w:val="false"/>
          <w:color w:val="000000"/>
          <w:sz w:val="28"/>
        </w:rPr>
        <w:t xml:space="preserve"> 8-тармағына,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қаулысының</w:t>
      </w:r>
      <w:r>
        <w:rPr>
          <w:rFonts w:ascii="Times New Roman"/>
          <w:b w:val="false"/>
          <w:i w:val="false"/>
          <w:color w:val="000000"/>
          <w:sz w:val="28"/>
        </w:rPr>
        <w:t xml:space="preserve"> 2-тармағына,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w:t>
      </w:r>
      <w:r>
        <w:rPr>
          <w:rFonts w:ascii="Times New Roman"/>
          <w:b w:val="false"/>
          <w:i w:val="false"/>
          <w:color w:val="000000"/>
          <w:sz w:val="28"/>
        </w:rPr>
        <w:t>бұйырығына</w:t>
      </w:r>
      <w:r>
        <w:rPr>
          <w:rFonts w:ascii="Times New Roman"/>
          <w:b w:val="false"/>
          <w:i w:val="false"/>
          <w:color w:val="000000"/>
          <w:sz w:val="28"/>
        </w:rPr>
        <w:t xml:space="preserve"> сәйкес, Жарма аудандық мәслихаты ШЕШІМ ҚАБЫЛДАДЫ:</w:t>
      </w:r>
    </w:p>
    <w:bookmarkEnd w:id="0"/>
    <w:bookmarkStart w:name="z6" w:id="1"/>
    <w:p>
      <w:pPr>
        <w:spacing w:after="0"/>
        <w:ind w:left="0"/>
        <w:jc w:val="both"/>
      </w:pPr>
      <w:r>
        <w:rPr>
          <w:rFonts w:ascii="Times New Roman"/>
          <w:b w:val="false"/>
          <w:i w:val="false"/>
          <w:color w:val="000000"/>
          <w:sz w:val="28"/>
        </w:rPr>
        <w:t>
      1. 2020 жылға Жарма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ұсынылсын: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болып айқындалсын.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Жарма аудандық мәслихатының 25.09.2020 </w:t>
      </w:r>
      <w:r>
        <w:rPr>
          <w:rFonts w:ascii="Times New Roman"/>
          <w:b w:val="false"/>
          <w:i w:val="false"/>
          <w:color w:val="000000"/>
          <w:sz w:val="28"/>
        </w:rPr>
        <w:t>№ 50/480-VI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2. Жарма аудандық мәслихатының 2018 жылғы 21 желтоқсандағы № 28/247-VI "2019 жылға Жарма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5-10-166 болып тіркелген, Қазақстан Республикасы нормативтік құқықтық актілерінің электрондық түрдегі эталондық бақылау банкінде 2019 жылғы 18 қаңтарда, "Қалба тынысы" газетінде 2019 жылғы 1 ақпанда жарияланған) және Жарма аудандық мәслихатының 2019 жылғы 16 шілдедегі № 36/295-VI "Жарма аудандық мәслихатының 2018 жылғы 21 желтоқсандағы № 28/247-VI "2019 жылға Жарма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шешіміне өзгеріс енгізу туралы" (нормативтік құқықтық актілерді мемлекеттік тіркеу Тізілімінде № 6082 болып тіркелген, Қазақстан Республикасы нормативтік құқықтық актілерінің электрондық түрдегі эталондық бақылау банкінде 2019 жылғы 31 шілдеде, "Қалба тынысы" газетінде 2019 жылғы 9 тамызда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күштері жойылды деп танылсын.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