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3a5a" w14:textId="baf3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Новопокровка ауылдық округінің Новопокровка ауылының көшесін қайта атау туралы</w:t>
      </w:r>
    </w:p>
    <w:p>
      <w:pPr>
        <w:spacing w:after="0"/>
        <w:ind w:left="0"/>
        <w:jc w:val="both"/>
      </w:pPr>
      <w:r>
        <w:rPr>
          <w:rFonts w:ascii="Times New Roman"/>
          <w:b w:val="false"/>
          <w:i w:val="false"/>
          <w:color w:val="000000"/>
          <w:sz w:val="28"/>
        </w:rPr>
        <w:t>Шығыс Қазақстан облысы Бородулиха ауданы Новопокровка ауылдық округі әкімінің 2019 жылғы 16 тамыздағы № 5 шешімі. Шығыс Қазақстан облысының Әділет департаментінде 2019 жылғы 22 тамызда № 6129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Шығыс Қазақстан облыстық ономастикалық комиссиясының 2018 жылғы 29 қарашадағы қорытындысына сәйкес және халықтың пікірін ескере отырып, Новопокровка ауылдық округінің әкімі ШЕШТІ:</w:t>
      </w:r>
    </w:p>
    <w:bookmarkEnd w:id="1"/>
    <w:bookmarkStart w:name="z8" w:id="2"/>
    <w:p>
      <w:pPr>
        <w:spacing w:after="0"/>
        <w:ind w:left="0"/>
        <w:jc w:val="both"/>
      </w:pPr>
      <w:r>
        <w:rPr>
          <w:rFonts w:ascii="Times New Roman"/>
          <w:b w:val="false"/>
          <w:i w:val="false"/>
          <w:color w:val="000000"/>
          <w:sz w:val="28"/>
        </w:rPr>
        <w:t>
      1. Бородулиха ауданы Новопокровка ауылдық округінің Новопокровка ауылының көшесі қайта аталсын:</w:t>
      </w:r>
    </w:p>
    <w:bookmarkEnd w:id="2"/>
    <w:bookmarkStart w:name="z9" w:id="3"/>
    <w:p>
      <w:pPr>
        <w:spacing w:after="0"/>
        <w:ind w:left="0"/>
        <w:jc w:val="both"/>
      </w:pPr>
      <w:r>
        <w:rPr>
          <w:rFonts w:ascii="Times New Roman"/>
          <w:b w:val="false"/>
          <w:i w:val="false"/>
          <w:color w:val="000000"/>
          <w:sz w:val="28"/>
        </w:rPr>
        <w:t>
      1) "Кирова" көшесі "Шаңырақ" көшесіне".</w:t>
      </w:r>
    </w:p>
    <w:bookmarkEnd w:id="3"/>
    <w:bookmarkStart w:name="z10" w:id="4"/>
    <w:p>
      <w:pPr>
        <w:spacing w:after="0"/>
        <w:ind w:left="0"/>
        <w:jc w:val="both"/>
      </w:pPr>
      <w:r>
        <w:rPr>
          <w:rFonts w:ascii="Times New Roman"/>
          <w:b w:val="false"/>
          <w:i w:val="false"/>
          <w:color w:val="000000"/>
          <w:sz w:val="28"/>
        </w:rPr>
        <w:t>
      2. "Шығыс Қазақстан облысы Бородулиха ауданы Новопокровка ауылдық округі әкімінің аппараты"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шешімді аумақтық әділет органында мемлекеттік тіркеу;</w:t>
      </w:r>
    </w:p>
    <w:bookmarkEnd w:id="5"/>
    <w:bookmarkStart w:name="z12" w:id="6"/>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жолдасын;</w:t>
      </w:r>
    </w:p>
    <w:bookmarkEnd w:id="6"/>
    <w:bookmarkStart w:name="z13" w:id="7"/>
    <w:p>
      <w:pPr>
        <w:spacing w:after="0"/>
        <w:ind w:left="0"/>
        <w:jc w:val="both"/>
      </w:pPr>
      <w:r>
        <w:rPr>
          <w:rFonts w:ascii="Times New Roman"/>
          <w:b w:val="false"/>
          <w:i w:val="false"/>
          <w:color w:val="000000"/>
          <w:sz w:val="28"/>
        </w:rPr>
        <w:t>
      3) осы шешім мемлекеттік тіркелгеннен кейін он күнтізбелік күн ішінде оның көшірмесін Бородулиха ауданының аумағында таратылатын мерзімді баспа басылымдарына ресми жариялауға жіберу;</w:t>
      </w:r>
    </w:p>
    <w:bookmarkEnd w:id="7"/>
    <w:bookmarkStart w:name="z14" w:id="8"/>
    <w:p>
      <w:pPr>
        <w:spacing w:after="0"/>
        <w:ind w:left="0"/>
        <w:jc w:val="both"/>
      </w:pPr>
      <w:r>
        <w:rPr>
          <w:rFonts w:ascii="Times New Roman"/>
          <w:b w:val="false"/>
          <w:i w:val="false"/>
          <w:color w:val="000000"/>
          <w:sz w:val="28"/>
        </w:rPr>
        <w:t>
      4) осы шешім ресми жарияланғаннан кейін Бородулиха ауданы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Бельская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