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6a86" w14:textId="c756a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аудандық бюджет туралы" Бородулиха аудандық мәслихатының 2018 жылғы 21 желтоқсандағы № 31-2-VI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2019 жылғы 30 қыркүйектегі № 41-6-VI шешімі. Шығыс Қазақстан облысының Әділет департаментінде 2019 жылғы 4 қазанда № 6187 болып тіркелді. Күші жойылды - Шығыс Қазақстан облысы Бородулиха аудандық мәслихатының 2019 жылғы 25 желтоқсандағы № 45-5-VI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аудандық мәслихатының 25.12.2019 </w:t>
      </w:r>
      <w:r>
        <w:rPr>
          <w:rFonts w:ascii="Times New Roman"/>
          <w:b w:val="false"/>
          <w:i w:val="false"/>
          <w:color w:val="ff0000"/>
          <w:sz w:val="28"/>
        </w:rPr>
        <w:t>№ 45-5-VI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Шығыс Қазақстан облыстық мәслихатының 2019 жылғы 10 қыркуйектегі № 33/346-VI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6166 нөмірімен тіркелген),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"2019-2021 жылдарға арналған аудандық бюджет туралы" Бородулиха аудандық мәслихатының 2018 жылғы 21 желтоқсандағы № 31-2-VI (Нормативтік құқықтық актілерді мемлекеттік тіркеу тізілімінде 5-8-191 нөмірімен тіркелген, Қазақстан Республикасы нормативтік құқықтық актілерінің электрондық түрдегі Эталондық бақылау банкінде 2019 жылғы 11 қантарда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2019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5872131,9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940524 мың теңге;</w:t>
      </w:r>
    </w:p>
    <w:bookmarkEnd w:id="5"/>
    <w:bookmarkStart w:name="z13" w:id="6"/>
    <w:p>
      <w:pPr>
        <w:spacing w:after="0"/>
        <w:ind w:left="0"/>
        <w:jc w:val="both"/>
      </w:pPr>
      <w:r>
        <w:rPr>
          <w:rFonts w:ascii="Times New Roman"/>
          <w:b w:val="false"/>
          <w:i w:val="false"/>
          <w:color w:val="000000"/>
          <w:sz w:val="28"/>
        </w:rPr>
        <w:t>
      салықтық емес түсімдер – 6638,7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18395 мың теңге;</w:t>
      </w:r>
    </w:p>
    <w:bookmarkEnd w:id="7"/>
    <w:bookmarkStart w:name="z15" w:id="8"/>
    <w:p>
      <w:pPr>
        <w:spacing w:after="0"/>
        <w:ind w:left="0"/>
        <w:jc w:val="both"/>
      </w:pPr>
      <w:r>
        <w:rPr>
          <w:rFonts w:ascii="Times New Roman"/>
          <w:b w:val="false"/>
          <w:i w:val="false"/>
          <w:color w:val="000000"/>
          <w:sz w:val="28"/>
        </w:rPr>
        <w:t>
      трансферттер түсімі – 4906574,2 мың теңге;</w:t>
      </w:r>
    </w:p>
    <w:bookmarkEnd w:id="8"/>
    <w:bookmarkStart w:name="z16" w:id="9"/>
    <w:p>
      <w:pPr>
        <w:spacing w:after="0"/>
        <w:ind w:left="0"/>
        <w:jc w:val="both"/>
      </w:pPr>
      <w:r>
        <w:rPr>
          <w:rFonts w:ascii="Times New Roman"/>
          <w:b w:val="false"/>
          <w:i w:val="false"/>
          <w:color w:val="000000"/>
          <w:sz w:val="28"/>
        </w:rPr>
        <w:t>
      2) шығындар – 5936394,5 мың теңге;</w:t>
      </w:r>
    </w:p>
    <w:bookmarkEnd w:id="9"/>
    <w:bookmarkStart w:name="z17" w:id="10"/>
    <w:p>
      <w:pPr>
        <w:spacing w:after="0"/>
        <w:ind w:left="0"/>
        <w:jc w:val="both"/>
      </w:pPr>
      <w:r>
        <w:rPr>
          <w:rFonts w:ascii="Times New Roman"/>
          <w:b w:val="false"/>
          <w:i w:val="false"/>
          <w:color w:val="000000"/>
          <w:sz w:val="28"/>
        </w:rPr>
        <w:t xml:space="preserve">
      3) таза бюджеттік кредиттеу – 25365 мың теңге, соның ішінде: </w:t>
      </w:r>
    </w:p>
    <w:bookmarkEnd w:id="10"/>
    <w:bookmarkStart w:name="z18" w:id="11"/>
    <w:p>
      <w:pPr>
        <w:spacing w:after="0"/>
        <w:ind w:left="0"/>
        <w:jc w:val="both"/>
      </w:pPr>
      <w:r>
        <w:rPr>
          <w:rFonts w:ascii="Times New Roman"/>
          <w:b w:val="false"/>
          <w:i w:val="false"/>
          <w:color w:val="000000"/>
          <w:sz w:val="28"/>
        </w:rPr>
        <w:t>
      бюджеттік кредиттер – 53025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27660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-89627,6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89627,6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53025 мың теңге;</w:t>
      </w:r>
    </w:p>
    <w:bookmarkEnd w:id="18"/>
    <w:bookmarkStart w:name="z26" w:id="19"/>
    <w:p>
      <w:pPr>
        <w:spacing w:after="0"/>
        <w:ind w:left="0"/>
        <w:jc w:val="both"/>
      </w:pPr>
      <w:r>
        <w:rPr>
          <w:rFonts w:ascii="Times New Roman"/>
          <w:b w:val="false"/>
          <w:i w:val="false"/>
          <w:color w:val="000000"/>
          <w:sz w:val="28"/>
        </w:rPr>
        <w:t>
      қарыздарды өтеу– 27660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64262,6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"9. 2019 жылға арналған аудандық бюджетте облыстық бюджеттен ағымдағы нысаналы трансферттер 739025,2 мың теңге сомасында ескерілсін.";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"10. 2019 жылға арналған аудандық бюджетте республикалық бюджеттен дамуға арналған трансферттер 229136 мың теңге сомасында ескерілсін.";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"11. 2019 жылға арналған аудандық бюджетте облыстық бюджеттен дамуға арналған трансферттер 78914 мың теңге сомасында ескерілсін.";</w:t>
      </w:r>
    </w:p>
    <w:bookmarkEnd w:id="23"/>
    <w:bookmarkStart w:name="z34" w:id="24"/>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қосымшалары</w:t>
      </w:r>
      <w:r>
        <w:rPr>
          <w:rFonts w:ascii="Times New Roman"/>
          <w:b w:val="false"/>
          <w:i w:val="false"/>
          <w:color w:val="000000"/>
          <w:sz w:val="28"/>
        </w:rPr>
        <w:t xml:space="preserve"> жаңа редакцияда жазылсын.</w:t>
      </w:r>
    </w:p>
    <w:bookmarkEnd w:id="24"/>
    <w:bookmarkStart w:name="z35" w:id="25"/>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Эфендиев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30 қыркүйектегі </w:t>
            </w:r>
            <w:r>
              <w:br/>
            </w:r>
            <w:r>
              <w:rPr>
                <w:rFonts w:ascii="Times New Roman"/>
                <w:b w:val="false"/>
                <w:i w:val="false"/>
                <w:color w:val="000000"/>
                <w:sz w:val="20"/>
              </w:rPr>
              <w:t>№ 41-6-VI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31-2-VI шешіміне 1-қосымша</w:t>
            </w:r>
          </w:p>
        </w:tc>
      </w:tr>
    </w:tbl>
    <w:bookmarkStart w:name="z40" w:id="26"/>
    <w:p>
      <w:pPr>
        <w:spacing w:after="0"/>
        <w:ind w:left="0"/>
        <w:jc w:val="left"/>
      </w:pPr>
      <w:r>
        <w:rPr>
          <w:rFonts w:ascii="Times New Roman"/>
          <w:b/>
          <w:i w:val="false"/>
          <w:color w:val="000000"/>
        </w:rPr>
        <w:t xml:space="preserve"> 2019 жылға арналған аудандық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1066"/>
        <w:gridCol w:w="687"/>
        <w:gridCol w:w="6125"/>
        <w:gridCol w:w="35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5872131,9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327018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281850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224036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үшiн алынатын алымдар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6638,7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меншiктен түсетiн кiрiстер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4906574,2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4906574,2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4906574,2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
        <w:gridCol w:w="680"/>
        <w:gridCol w:w="1121"/>
        <w:gridCol w:w="1269"/>
        <w:gridCol w:w="5513"/>
        <w:gridCol w:w="274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5936394,5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599734,9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 басқарудың жалпы функцияларын орындайтын өкiлдi, атқарушы және басқа органдар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306513,1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қызметiн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қала)әкiмiнiң қызметiн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109955,1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250474,8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202562,8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171854,8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20460,3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әкiмiнiң аппараты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бiрдей әскери мiндеттi атқару шеңберiндегi iс-шаралар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10151,3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қала)ауқымындағы төтенше жағдайлардың алдын алу және оларды жою</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3129984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негiзгi орта және жалпы орта бiлiм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2838307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2783021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2737685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195587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195587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бiлiм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263208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386608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386608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өкiлеттi органдардың шешiмi бойынша мұқтаж азаматтардың жекелеген топтарына әлеуметтiк көмек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әлеуметтік бағдарламалар және азаматтық хал актілерін тіркеу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296575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265075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265075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219053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 демалыс жұмысын қолдау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халықыныңбасқа да тiлдерiн дамыту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ақпараттық саясат жүргiзу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39849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iшкi саясат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26942</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146010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21334</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007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31190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 сәулет, қала құрылысы және құрылыс қызметi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185133,9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185133,9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168067,9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iстеуiн қамтамасыз 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168067,9</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8663</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513235,7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513235,7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513235,7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31290,7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155267</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273170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53508</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Мемлекеттiң қаржы активтерiн сатудан түсетiн түсiмдер </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-89627,6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89627,6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53025</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27660</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64262,6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64262,6</w:t>
            </w:r>
          </w:p>
        </w:tc>
      </w:tr>
      <w:tr>
        <w:trPr>
          <w:trHeight w:val="30" w:hRule="atLeast"/>
        </w:trPr>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30 қыркүйектегі </w:t>
            </w:r>
            <w:r>
              <w:br/>
            </w:r>
            <w:r>
              <w:rPr>
                <w:rFonts w:ascii="Times New Roman"/>
                <w:b w:val="false"/>
                <w:i w:val="false"/>
                <w:color w:val="000000"/>
                <w:sz w:val="20"/>
              </w:rPr>
              <w:t>№ 41-6-VI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31-2-VI шешіміне 5-қосымша</w:t>
            </w:r>
          </w:p>
        </w:tc>
      </w:tr>
    </w:tbl>
    <w:bookmarkStart w:name="z43" w:id="27"/>
    <w:p>
      <w:pPr>
        <w:spacing w:after="0"/>
        <w:ind w:left="0"/>
        <w:jc w:val="left"/>
      </w:pPr>
      <w:r>
        <w:rPr>
          <w:rFonts w:ascii="Times New Roman"/>
          <w:b/>
          <w:i w:val="false"/>
          <w:color w:val="000000"/>
        </w:rPr>
        <w:t xml:space="preserve"> 2019 жылға арналған ауылдық округ әкімдері аппараттарының бағдармалары бойынша шығындар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502"/>
        <w:gridCol w:w="3749"/>
        <w:gridCol w:w="2648"/>
        <w:gridCol w:w="3386"/>
      </w:tblGrid>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(кенттік) округтердегі аппараттардың атауы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манызы бар қаланың, кент, ауыл, ауылдық округ әкімінің қызметін қамтамасыз ету жөніндегі шығындар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жарықтандыруға шығындар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аулдық округтерде автомобиль жолдарының жұмыс істеуін қамтамасыз етуге шығындар</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123001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123008</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123013</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 әкімінің аппараты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 ауылдық округі әкімінің аппараты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Дмитриевка ауылдық округі әкімінің аппараты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Жерновка ауылдық округі әкімінің аппараты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Зубаир ауылдық округі әкімінің аппараты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12194</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Краснояр ауылдық округі әкімінің аппараты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Кұнарлы ауылдық округі әкімінің аппараты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Новодворовка ауылдық округі әкімінің аппараты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Петропавловка ауылдық округі әкімінің аппараты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15997</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Подборный ауылдық округі әкімінің аппараты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ауылдық округі әкімінің аппараты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12813</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Таврия ауылдық округі әкімінің аппараты </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13149</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166610</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30 қыркүйектегі </w:t>
            </w:r>
            <w:r>
              <w:br/>
            </w:r>
            <w:r>
              <w:rPr>
                <w:rFonts w:ascii="Times New Roman"/>
                <w:b w:val="false"/>
                <w:i w:val="false"/>
                <w:color w:val="000000"/>
                <w:sz w:val="20"/>
              </w:rPr>
              <w:t>№ 41-6-VI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31-2-VI шешіміне 6-қосымша</w:t>
            </w:r>
          </w:p>
        </w:tc>
      </w:tr>
    </w:tbl>
    <w:bookmarkStart w:name="z46" w:id="28"/>
    <w:p>
      <w:pPr>
        <w:spacing w:after="0"/>
        <w:ind w:left="0"/>
        <w:jc w:val="left"/>
      </w:pPr>
      <w:r>
        <w:rPr>
          <w:rFonts w:ascii="Times New Roman"/>
          <w:b/>
          <w:i w:val="false"/>
          <w:color w:val="000000"/>
        </w:rPr>
        <w:t xml:space="preserve"> 2019 жылға арналған аулдық округ әкімдері аппараттарының арасында жергілікті өзін-өзі басқару органдарының трансферттерін бөлу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2"/>
        <w:gridCol w:w="3996"/>
        <w:gridCol w:w="5602"/>
      </w:tblGrid>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(кенттік) округтердегі аппараттардың атауы</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Андреевка ауылдық округі әкімінің аппараты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 ауылдық округі әкімінің аппараты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Дмитриевка ауылдық округі әкімінің аппараты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Жерновка ауылдық округі әкімінің аппараты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Зубаир ауылдық округі әкімінің аппараты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Краснояр ауылдық округі әкімінің аппараты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Кұнарлы ауылдық округі әкімінің аппараты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Новодворовка ауылдық округі әкімінің аппараты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Петропавловка ауылдық округі әкімінің аппараты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Подборный ауылдық округі әкімінің аппараты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Степной ауылдық округі әкімінің аппараты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Таврия ауылдық округі әкімінің аппараты </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