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50ab" w14:textId="b685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2018 жылғы 21 желтоқсандағы № 31-2-VI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2019 жылғы 19 наурыздағы № 36-6-VI шешімі. Шығыс Қазақстан облысының Әділет департаментінде 2019 жылғы 27 наурызда № 5800 болып тіркелді. Күші жойылды - Шығыс Қазақстан облысы Бородулиха аудандық мәслихатының 2019 жылғы 25 желтоқсандағы № 45-5-VI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25.12.2019 </w:t>
      </w:r>
      <w:r>
        <w:rPr>
          <w:rFonts w:ascii="Times New Roman"/>
          <w:b w:val="false"/>
          <w:i w:val="false"/>
          <w:color w:val="ff0000"/>
          <w:sz w:val="28"/>
        </w:rPr>
        <w:t>№ 45-5-VI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2018 жылғы 21 желтоқсандағы 31-2-VI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5-8-191 нөмірімен тіркелген, Казакстан Республикасы нормативтік құқықтық актілерінің электрондық түрдегі Эталондық бақылау банкінде 2019 жылғы 11 қантарда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5001665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918444 мың теңге;</w:t>
      </w:r>
    </w:p>
    <w:bookmarkEnd w:id="5"/>
    <w:bookmarkStart w:name="z13" w:id="6"/>
    <w:p>
      <w:pPr>
        <w:spacing w:after="0"/>
        <w:ind w:left="0"/>
        <w:jc w:val="both"/>
      </w:pPr>
      <w:r>
        <w:rPr>
          <w:rFonts w:ascii="Times New Roman"/>
          <w:b w:val="false"/>
          <w:i w:val="false"/>
          <w:color w:val="000000"/>
          <w:sz w:val="28"/>
        </w:rPr>
        <w:t>
      салықтық емес түсімдер – 6636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1505 мың теңге;</w:t>
      </w:r>
    </w:p>
    <w:bookmarkEnd w:id="7"/>
    <w:bookmarkStart w:name="z15" w:id="8"/>
    <w:p>
      <w:pPr>
        <w:spacing w:after="0"/>
        <w:ind w:left="0"/>
        <w:jc w:val="both"/>
      </w:pPr>
      <w:r>
        <w:rPr>
          <w:rFonts w:ascii="Times New Roman"/>
          <w:b w:val="false"/>
          <w:i w:val="false"/>
          <w:color w:val="000000"/>
          <w:sz w:val="28"/>
        </w:rPr>
        <w:t>
      трансферттер түсімі – 4075080 мың теңге;</w:t>
      </w:r>
    </w:p>
    <w:bookmarkEnd w:id="8"/>
    <w:bookmarkStart w:name="z16" w:id="9"/>
    <w:p>
      <w:pPr>
        <w:spacing w:after="0"/>
        <w:ind w:left="0"/>
        <w:jc w:val="both"/>
      </w:pPr>
      <w:r>
        <w:rPr>
          <w:rFonts w:ascii="Times New Roman"/>
          <w:b w:val="false"/>
          <w:i w:val="false"/>
          <w:color w:val="000000"/>
          <w:sz w:val="28"/>
        </w:rPr>
        <w:t>
      2) шығындар – 5065927,6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25365 мың теңге, соның ішінде: </w:t>
      </w:r>
    </w:p>
    <w:bookmarkEnd w:id="10"/>
    <w:bookmarkStart w:name="z18" w:id="11"/>
    <w:p>
      <w:pPr>
        <w:spacing w:after="0"/>
        <w:ind w:left="0"/>
        <w:jc w:val="both"/>
      </w:pPr>
      <w:r>
        <w:rPr>
          <w:rFonts w:ascii="Times New Roman"/>
          <w:b w:val="false"/>
          <w:i w:val="false"/>
          <w:color w:val="000000"/>
          <w:sz w:val="28"/>
        </w:rPr>
        <w:t>
      бюджеттік кредиттер – 53025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27660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-89627,6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89627,6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53025 мың теңге;</w:t>
      </w:r>
    </w:p>
    <w:bookmarkEnd w:id="18"/>
    <w:bookmarkStart w:name="z26" w:id="19"/>
    <w:p>
      <w:pPr>
        <w:spacing w:after="0"/>
        <w:ind w:left="0"/>
        <w:jc w:val="both"/>
      </w:pPr>
      <w:r>
        <w:rPr>
          <w:rFonts w:ascii="Times New Roman"/>
          <w:b w:val="false"/>
          <w:i w:val="false"/>
          <w:color w:val="000000"/>
          <w:sz w:val="28"/>
        </w:rPr>
        <w:t>
      қарыздарды өтеу– 27660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64262,6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"8. 2018 жылға арналған аудандық бюджетте республикалық бюджеттен ағымдағы нысаналы трансферттер 481218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"9. 2018 жылға арналған аудандық бюджетте облыстық бюджеттен ағымдағы нысаналы трансферттер 574227 мың теңге сомасында ескерілсін.";</w:t>
      </w:r>
    </w:p>
    <w:bookmarkEnd w:id="22"/>
    <w:bookmarkStart w:name="z32"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19 наурыздағы </w:t>
            </w:r>
            <w:r>
              <w:br/>
            </w:r>
            <w:r>
              <w:rPr>
                <w:rFonts w:ascii="Times New Roman"/>
                <w:b w:val="false"/>
                <w:i w:val="false"/>
                <w:color w:val="000000"/>
                <w:sz w:val="20"/>
              </w:rPr>
              <w:t>№ 36-6-VI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1-қосымша</w:t>
            </w:r>
          </w:p>
        </w:tc>
      </w:tr>
    </w:tbl>
    <w:bookmarkStart w:name="z38" w:id="25"/>
    <w:p>
      <w:pPr>
        <w:spacing w:after="0"/>
        <w:ind w:left="0"/>
        <w:jc w:val="left"/>
      </w:pPr>
      <w:r>
        <w:rPr>
          <w:rFonts w:ascii="Times New Roman"/>
          <w:b/>
          <w:i w:val="false"/>
          <w:color w:val="000000"/>
        </w:rPr>
        <w:t xml:space="preserve"> 2019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118"/>
        <w:gridCol w:w="720"/>
        <w:gridCol w:w="6423"/>
        <w:gridCol w:w="3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4075080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4075080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653"/>
        <w:gridCol w:w="1078"/>
        <w:gridCol w:w="1220"/>
        <w:gridCol w:w="5775"/>
        <w:gridCol w:w="26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5065927,6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278828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оларды жою</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2783929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2534873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2484948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2444348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275103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275103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185161,9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185161,9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168067,9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168067,9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521235,7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521235,7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521235,7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-89627,6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89627,6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