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35a0" w14:textId="1ec3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2014 жылғы 8 шілдедегі № 23/6-V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1 қарашадағы № 43/12-VI шешімі. Шығыс Қазақстан облысының Әділет департаментінде 2019 жылғы 15 қарашада № 6279 болып тіркелді. Күші жойылды - Шығыс Қазақстан облысы Бесқарағай аудандық мәслихатының 2020 жылғы 16 сәуірдегі № 51/2-VI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16.04.2020 </w:t>
      </w:r>
      <w:r>
        <w:rPr>
          <w:rFonts w:ascii="Times New Roman"/>
          <w:b w:val="false"/>
          <w:i w:val="false"/>
          <w:color w:val="ff0000"/>
          <w:sz w:val="28"/>
        </w:rPr>
        <w:t>№ 51/2-VI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2014 жылғы 8 шілдедегі № 23/6-V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3442 нөмірімен тіркелген, "Бесқарағай тынысы" газетінің 2014 жылғы 23 тамыздағы № 68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көрсетілген шешіммен бекітілген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13)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көрсетіледі:</w:t>
      </w:r>
    </w:p>
    <w:bookmarkEnd w:id="5"/>
    <w:bookmarkStart w:name="z17" w:id="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bookmarkEnd w:id="6"/>
    <w:bookmarkStart w:name="z18" w:id="7"/>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қызметшiлер- 35 (отыз бес) айлық есептік көрсеткіш;</w:t>
      </w:r>
    </w:p>
    <w:bookmarkEnd w:id="7"/>
    <w:bookmarkStart w:name="z19" w:id="8"/>
    <w:p>
      <w:pPr>
        <w:spacing w:after="0"/>
        <w:ind w:left="0"/>
        <w:jc w:val="both"/>
      </w:pPr>
      <w:r>
        <w:rPr>
          <w:rFonts w:ascii="Times New Roman"/>
          <w:b w:val="false"/>
          <w:i w:val="false"/>
          <w:color w:val="000000"/>
          <w:sz w:val="28"/>
        </w:rPr>
        <w:t>
      2) Халықаралық әйелдер күні - 8 наурыз:</w:t>
      </w:r>
    </w:p>
    <w:bookmarkEnd w:id="8"/>
    <w:bookmarkStart w:name="z20" w:id="9"/>
    <w:p>
      <w:pPr>
        <w:spacing w:after="0"/>
        <w:ind w:left="0"/>
        <w:jc w:val="both"/>
      </w:pPr>
      <w:r>
        <w:rPr>
          <w:rFonts w:ascii="Times New Roman"/>
          <w:b w:val="false"/>
          <w:i w:val="false"/>
          <w:color w:val="000000"/>
          <w:sz w:val="28"/>
        </w:rPr>
        <w:t>
      "Алтын алқа", "Күміс алқа" белгілерімен, I және II дәрежелі "Ана даңқы" ордендерімен марапатталған немесе бұрын "Батыр ана" атағын алған көпбалалы аналарға – 5 (бес) айлық есептік көрсеткіш;</w:t>
      </w:r>
    </w:p>
    <w:bookmarkEnd w:id="9"/>
    <w:bookmarkStart w:name="z21" w:id="10"/>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дейін)-5 (бес) айлық есептік көрсеткіш;</w:t>
      </w:r>
    </w:p>
    <w:bookmarkEnd w:id="10"/>
    <w:bookmarkStart w:name="z22" w:id="11"/>
    <w:p>
      <w:pPr>
        <w:spacing w:after="0"/>
        <w:ind w:left="0"/>
        <w:jc w:val="both"/>
      </w:pPr>
      <w:r>
        <w:rPr>
          <w:rFonts w:ascii="Times New Roman"/>
          <w:b w:val="false"/>
          <w:i w:val="false"/>
          <w:color w:val="000000"/>
          <w:sz w:val="28"/>
        </w:rPr>
        <w:t>
      3) Халықаралық радиациялық апаттар мен зілзала құрбандарын еске алу күні - 26 сәуір:</w:t>
      </w:r>
    </w:p>
    <w:bookmarkEnd w:id="11"/>
    <w:bookmarkStart w:name="z23" w:id="12"/>
    <w:p>
      <w:pPr>
        <w:spacing w:after="0"/>
        <w:ind w:left="0"/>
        <w:jc w:val="both"/>
      </w:pPr>
      <w:r>
        <w:rPr>
          <w:rFonts w:ascii="Times New Roman"/>
          <w:b w:val="false"/>
          <w:i w:val="false"/>
          <w:color w:val="000000"/>
          <w:sz w:val="28"/>
        </w:rPr>
        <w:t>
      1986-1987 жылдары Чернобыль АЭС-ндағы зілзала салдарын, басқа да радиациялық зілзалаларды және азаматтық немесе әскери тағайындалған нысандардағы апаттарды жоюға қатысқан тұлғаларға, сонымен қатар тікелей ядролық сынақтарға және оқуларға қатысқандарға – 35 (отыз бес) айлық есептік көрсеткіш;</w:t>
      </w:r>
    </w:p>
    <w:bookmarkEnd w:id="12"/>
    <w:bookmarkStart w:name="z24" w:id="13"/>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балаларына- 25 (жиырма бес) айлық есептік көрсеткіш;</w:t>
      </w:r>
    </w:p>
    <w:bookmarkEnd w:id="13"/>
    <w:bookmarkStart w:name="z25" w:id="14"/>
    <w:p>
      <w:pPr>
        <w:spacing w:after="0"/>
        <w:ind w:left="0"/>
        <w:jc w:val="both"/>
      </w:pPr>
      <w:r>
        <w:rPr>
          <w:rFonts w:ascii="Times New Roman"/>
          <w:b w:val="false"/>
          <w:i w:val="false"/>
          <w:color w:val="000000"/>
          <w:sz w:val="28"/>
        </w:rPr>
        <w:t>
      1988-1989 жылдардағы Чернобыль АЭС-ндағы апаттың зардаптарын жоюға қатысқандарға -35 (отыз бес) айлық есептік көрсеткіш;</w:t>
      </w:r>
    </w:p>
    <w:bookmarkEnd w:id="14"/>
    <w:bookmarkStart w:name="z26" w:id="15"/>
    <w:p>
      <w:pPr>
        <w:spacing w:after="0"/>
        <w:ind w:left="0"/>
        <w:jc w:val="both"/>
      </w:pPr>
      <w:r>
        <w:rPr>
          <w:rFonts w:ascii="Times New Roman"/>
          <w:b w:val="false"/>
          <w:i w:val="false"/>
          <w:color w:val="000000"/>
          <w:sz w:val="28"/>
        </w:rPr>
        <w:t>
      4) Жеңіс күні - 9 мамыр:</w:t>
      </w:r>
    </w:p>
    <w:bookmarkEnd w:id="15"/>
    <w:bookmarkStart w:name="z27" w:id="16"/>
    <w:p>
      <w:pPr>
        <w:spacing w:after="0"/>
        <w:ind w:left="0"/>
        <w:jc w:val="both"/>
      </w:pPr>
      <w:r>
        <w:rPr>
          <w:rFonts w:ascii="Times New Roman"/>
          <w:b w:val="false"/>
          <w:i w:val="false"/>
          <w:color w:val="000000"/>
          <w:sz w:val="28"/>
        </w:rPr>
        <w:t>
      Ұлы Отан соғысының мүгедектері мен қатысушыларына – 215 (екі жүз он бес) айлық есептік көрсеткіш;</w:t>
      </w:r>
    </w:p>
    <w:bookmarkEnd w:id="16"/>
    <w:bookmarkStart w:name="z28" w:id="17"/>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35 (отыз бес) айлық есептік көрсеткіш;</w:t>
      </w:r>
    </w:p>
    <w:bookmarkEnd w:id="17"/>
    <w:bookmarkStart w:name="z29" w:id="18"/>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марапатталған тұлғаларға – 25 (жиырма бес) айлық есептік көрсеткіш;</w:t>
      </w:r>
    </w:p>
    <w:bookmarkEnd w:id="18"/>
    <w:bookmarkStart w:name="z30" w:id="19"/>
    <w:p>
      <w:pPr>
        <w:spacing w:after="0"/>
        <w:ind w:left="0"/>
        <w:jc w:val="both"/>
      </w:pPr>
      <w:r>
        <w:rPr>
          <w:rFonts w:ascii="Times New Roman"/>
          <w:b w:val="false"/>
          <w:i w:val="false"/>
          <w:color w:val="000000"/>
          <w:sz w:val="28"/>
        </w:rPr>
        <w:t>
      Ұлы Отан соғысы жылдарында 1941 жылғы 21 маусым және 1945 жылғы 9 мамыр аралығында 6 айдан кем емес жұмыс істеген (қызмет еткен) тұлғаларға – 4,5 (төрт бүтін оннан бес) айлық есептік көрсеткіш;</w:t>
      </w:r>
    </w:p>
    <w:bookmarkEnd w:id="19"/>
    <w:bookmarkStart w:name="z31" w:id="20"/>
    <w:p>
      <w:pPr>
        <w:spacing w:after="0"/>
        <w:ind w:left="0"/>
        <w:jc w:val="both"/>
      </w:pPr>
      <w:r>
        <w:rPr>
          <w:rFonts w:ascii="Times New Roman"/>
          <w:b w:val="false"/>
          <w:i w:val="false"/>
          <w:color w:val="000000"/>
          <w:sz w:val="28"/>
        </w:rPr>
        <w:t>
      5) Тәуелсіздік күні-16-желтоқсан:</w:t>
      </w:r>
    </w:p>
    <w:bookmarkEnd w:id="20"/>
    <w:bookmarkStart w:name="z32" w:id="21"/>
    <w:p>
      <w:pPr>
        <w:spacing w:after="0"/>
        <w:ind w:left="0"/>
        <w:jc w:val="both"/>
      </w:pPr>
      <w:r>
        <w:rPr>
          <w:rFonts w:ascii="Times New Roman"/>
          <w:b w:val="false"/>
          <w:i w:val="false"/>
          <w:color w:val="000000"/>
          <w:sz w:val="28"/>
        </w:rPr>
        <w:t>
      Ұлы Отан соғысының мүгедектері мен қатысушыларына – 105 (жүз бес) айлық есептік көрсеткіш;</w:t>
      </w:r>
    </w:p>
    <w:bookmarkEnd w:id="21"/>
    <w:bookmarkStart w:name="z33" w:id="22"/>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17 (он жеті) айлық есептік көрсеткіш;</w:t>
      </w:r>
    </w:p>
    <w:bookmarkEnd w:id="22"/>
    <w:bookmarkStart w:name="z34" w:id="23"/>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марапатталған тұлғаларға – 12 (он екі) айлық есептік көрсеткіш.";</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24"/>
    <w:bookmarkStart w:name="z37" w:id="25"/>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bookmarkEnd w:id="25"/>
    <w:bookmarkStart w:name="z38" w:id="2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