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329ed" w14:textId="5d329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2018 жылғы 24 желтоқсандағы № 34/2-VІ "2019-2021 жылдарға арналған Бесқарағай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2019 жылғы 10 сәуірдегі № 37/7-VI шешімі. Шығыс Қазақстан облысының Әділет департаментінде 2019 жылғы 11 сәуірде № 5848 болып тіркелді. Күші жойылды - Шығыс Қазақстан облысы Бесқарағай аудандық мәслихатының 2020 жылғы 6 қаңтардағы № 48/3-VI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Бесқарағай аудандық мәслихатының 06.01.2020 </w:t>
      </w:r>
      <w:r>
        <w:rPr>
          <w:rFonts w:ascii="Times New Roman"/>
          <w:b w:val="false"/>
          <w:i w:val="false"/>
          <w:color w:val="ff0000"/>
          <w:sz w:val="28"/>
        </w:rPr>
        <w:t>№ 48/3-VI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Бесқарағай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Бесқарағай аудандық мәслихатының 2018 жылғы 24 желтоқсандағы № 34/2-VІ "2019-2021 жылдарға арналған Бесқарағай ауданының бюджеті туралы" (нормативтік құқықтық актілерді мемлекеттік тіркеу Тізілімінде 5-7-152 нөмірімен тіркелген, Қазақстан Республикасы нормативтік құқықтық актілерінің эталондық бақылау банкінде электрондық түрде 2019 жылғы 11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Бесқарағай ауданының бюджеті тиісінше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4 252 308,1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515 470,0 мың теңге;</w:t>
      </w:r>
    </w:p>
    <w:bookmarkEnd w:id="5"/>
    <w:bookmarkStart w:name="z13" w:id="6"/>
    <w:p>
      <w:pPr>
        <w:spacing w:after="0"/>
        <w:ind w:left="0"/>
        <w:jc w:val="both"/>
      </w:pPr>
      <w:r>
        <w:rPr>
          <w:rFonts w:ascii="Times New Roman"/>
          <w:b w:val="false"/>
          <w:i w:val="false"/>
          <w:color w:val="000000"/>
          <w:sz w:val="28"/>
        </w:rPr>
        <w:t>
      салықтық емес түсімдер – 9984,1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955,0 мың теңге;</w:t>
      </w:r>
    </w:p>
    <w:bookmarkEnd w:id="7"/>
    <w:bookmarkStart w:name="z15" w:id="8"/>
    <w:p>
      <w:pPr>
        <w:spacing w:after="0"/>
        <w:ind w:left="0"/>
        <w:jc w:val="both"/>
      </w:pPr>
      <w:r>
        <w:rPr>
          <w:rFonts w:ascii="Times New Roman"/>
          <w:b w:val="false"/>
          <w:i w:val="false"/>
          <w:color w:val="000000"/>
          <w:sz w:val="28"/>
        </w:rPr>
        <w:t>
      трансферттертүсімі – 3 725899,0 мың теңге;</w:t>
      </w:r>
    </w:p>
    <w:bookmarkEnd w:id="8"/>
    <w:bookmarkStart w:name="z16" w:id="9"/>
    <w:p>
      <w:pPr>
        <w:spacing w:after="0"/>
        <w:ind w:left="0"/>
        <w:jc w:val="both"/>
      </w:pPr>
      <w:r>
        <w:rPr>
          <w:rFonts w:ascii="Times New Roman"/>
          <w:b w:val="false"/>
          <w:i w:val="false"/>
          <w:color w:val="000000"/>
          <w:sz w:val="28"/>
        </w:rPr>
        <w:t>
      2) шығындар – 4 253 386,5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51592,0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64387,0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12795,0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сальдо-0,0 мың теңге, соның ішінде:</w:t>
      </w:r>
    </w:p>
    <w:bookmarkEnd w:id="13"/>
    <w:bookmarkStart w:name="z21" w:id="14"/>
    <w:p>
      <w:pPr>
        <w:spacing w:after="0"/>
        <w:ind w:left="0"/>
        <w:jc w:val="both"/>
      </w:pPr>
      <w:r>
        <w:rPr>
          <w:rFonts w:ascii="Times New Roman"/>
          <w:b w:val="false"/>
          <w:i w:val="false"/>
          <w:color w:val="000000"/>
          <w:sz w:val="28"/>
        </w:rPr>
        <w:t xml:space="preserve">
       қаржы активтерін сатып алу – 0,0 мың теңге; </w:t>
      </w:r>
    </w:p>
    <w:bookmarkEnd w:id="14"/>
    <w:bookmarkStart w:name="z22" w:id="15"/>
    <w:p>
      <w:pPr>
        <w:spacing w:after="0"/>
        <w:ind w:left="0"/>
        <w:jc w:val="both"/>
      </w:pPr>
      <w:r>
        <w:rPr>
          <w:rFonts w:ascii="Times New Roman"/>
          <w:b w:val="false"/>
          <w:i w:val="false"/>
          <w:color w:val="000000"/>
          <w:sz w:val="28"/>
        </w:rPr>
        <w:t xml:space="preserve">
       мемлекеттің қаржы активтерін сатудан түсетін түсімдер – 0,0 мың теңге; </w:t>
      </w:r>
    </w:p>
    <w:bookmarkEnd w:id="15"/>
    <w:bookmarkStart w:name="z23" w:id="16"/>
    <w:p>
      <w:pPr>
        <w:spacing w:after="0"/>
        <w:ind w:left="0"/>
        <w:jc w:val="both"/>
      </w:pPr>
      <w:r>
        <w:rPr>
          <w:rFonts w:ascii="Times New Roman"/>
          <w:b w:val="false"/>
          <w:i w:val="false"/>
          <w:color w:val="000000"/>
          <w:sz w:val="28"/>
        </w:rPr>
        <w:t>
      5) бюджет тапшылығы (профициті) – -52670,4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–52670,4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түсімі- 64 387,0 мың теңге;</w:t>
      </w:r>
    </w:p>
    <w:bookmarkEnd w:id="18"/>
    <w:bookmarkStart w:name="z26" w:id="19"/>
    <w:p>
      <w:pPr>
        <w:spacing w:after="0"/>
        <w:ind w:left="0"/>
        <w:jc w:val="both"/>
      </w:pPr>
      <w:r>
        <w:rPr>
          <w:rFonts w:ascii="Times New Roman"/>
          <w:b w:val="false"/>
          <w:i w:val="false"/>
          <w:color w:val="000000"/>
          <w:sz w:val="28"/>
        </w:rPr>
        <w:t>
      қарыздарды өтеу- 12 795,0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қалдықтары- 5 715,1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Шамитов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Бесқарағай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10 сәуірдегі </w:t>
            </w:r>
            <w:r>
              <w:br/>
            </w:r>
            <w:r>
              <w:rPr>
                <w:rFonts w:ascii="Times New Roman"/>
                <w:b w:val="false"/>
                <w:i w:val="false"/>
                <w:color w:val="000000"/>
                <w:sz w:val="20"/>
              </w:rPr>
              <w:t>№ 37/7-VI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34/2-VI шешіміне 1 қосымша</w:t>
            </w:r>
          </w:p>
        </w:tc>
      </w:tr>
    </w:tbl>
    <w:bookmarkStart w:name="z35" w:id="23"/>
    <w:p>
      <w:pPr>
        <w:spacing w:after="0"/>
        <w:ind w:left="0"/>
        <w:jc w:val="left"/>
      </w:pPr>
      <w:r>
        <w:rPr>
          <w:rFonts w:ascii="Times New Roman"/>
          <w:b/>
          <w:i w:val="false"/>
          <w:color w:val="000000"/>
        </w:rPr>
        <w:t xml:space="preserve"> 2019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717"/>
        <w:gridCol w:w="462"/>
        <w:gridCol w:w="717"/>
        <w:gridCol w:w="7559"/>
        <w:gridCol w:w="23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4252308,1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515470,0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191134,0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191134,0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168804,0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165180,0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165180,0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165180,0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143391,0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110992,0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түсетiн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түсетiн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3725899,0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3725899,0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3725899,0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775107,0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2392046,0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523"/>
        <w:gridCol w:w="1104"/>
        <w:gridCol w:w="1249"/>
        <w:gridCol w:w="5912"/>
        <w:gridCol w:w="27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4253386,5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288792,4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134418,0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134418,0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122977,2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122977,2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18505,6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18505,6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17642,6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134282,7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110955,7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29389,7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132221,8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2135148,6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90443,0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90443,0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90443,0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1904490,6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1865102,6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1819394,6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374962,0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291091,0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291091,0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581422,8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571400,7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571400,7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551400,7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179858,8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69603,4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69603,4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69603,4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кеңістiктi ұйымдастыру жөнiндегi өзге де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118959,0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214693,5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214693,5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214693,5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