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30f3" w14:textId="c7c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Қарауыл ауылдық округінің бюджеті туралы" Абай аудандық мәслихатының 2019 жылғы 8 қаңтардағы № 31/2-VI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15 наурыздағы № 33/6-VІ шешімі. Шығыс Қазақстан облысының Әділет департаментінде 2019 жылғы 19 наурызда № 5791 болып тіркелді. Күші жойылды - Шығыс Қазақстан облысы Абай аудандық мәслихатының 2020 жылғы 15 қаңтардағы № 43/3-VI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Абай ауданының бюджеті туралы" Абай аудандық мәслихатының 2018 жылдың 25 желтоқсандағы № 30/4-VI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2019 жылғы 1 наурыздағы № 32/2-VI (нормативтік құқықтық актілердің мемлекеттік тіркеу Тізілімінде № 5758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Қарауыл ауылдық округінің бюджеті туралы" Абай аудандық мәслихатының 2019 жылғы 8 қаңтардағы № 31/2-VI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5-5-164 болып тіркелген, 2019 жылғы 24-31 қаңтардағы "Абай елі"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83 395,0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63 895,0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87 941,7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4 546,7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33/6-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87 941,7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