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30f3" w14:textId="c7c3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Қарауыл ауылдық округінің бюджеті туралы" Абай аудандық мәслихатының 2019 жылғы 8 қаңтардағы № 31/2-VI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15 наурыздағы № 33/6-VІ шешімі. Шығыс Қазақстан облысының Әділет департаментінде 2019 жылғы 19 наурызда № 5791 болып тіркелді. Күші жойылды - Шығыс Қазақстан облысы Абай аудандық мәслихатының 2020 жылғы 15 қаңтардағы № 43/3-VI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Абай ауданының бюджеті туралы" Абай аудандық мәслихатының 2018 жылдың 25 желтоқсандағы № 30/4-VI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2019 жылғы 1 наурыздағы № 32/2-VI (нормативтік құқықтық актілердің мемлекеттік тіркеу Тізілімінде № 5758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Қарауыл ауылдық округінің бюджеті туралы" Абай аудандық мәслихатының 2019 жылғы 8 қаңтардағы № 31/2-VI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5-5-164 болып тіркелген, 2019 жылғы 24-31 қаңтардағы "Абай елі"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83 395,0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63 895,0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87 941,7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4 546,7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Молдаханова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33/6-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87 941,7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