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191e" w14:textId="c301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2019 жылғы 15 қарашадағы № 164 қаулысы. Шығыс Қазақстан облысының Әділет департаментінде 2019 жылғы 21 қарашада № 6295 болып тіркелді. Күші жойылды - Шығыс Қазақстан облысы Курчатов қаласының әкімдігінің 2021 жылғы 19 наурыздағы № 536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қаласының әкімдігінің 19.03.2021 № 536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Кодекстің 56-бабының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қаласының әкімдігі ҚАУЛЫ ЕТЕДІ:</w:t>
      </w:r>
    </w:p>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отбасылардың балаларына;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"Шығыс Қазақстан облысы Курчатов қаласының жұмыспен қамту, әлеуметтік бағдарламалар бөлімі" мемлекеттік мекемесі ұсынатын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кезеніңде тегін тамақтану құқығы жыл сайын осы қаулының 2 тармағының 5) және 6) тармақшаларына сәйкес құжаттарды мемлекеттік мектепке дейінгі білім беру ұйымдарына ұсыну арқылы расталуы тиіс.</w:t>
      </w:r>
    </w:p>
    <w:p>
      <w:pPr>
        <w:spacing w:after="0"/>
        <w:ind w:left="0"/>
        <w:jc w:val="both"/>
      </w:pPr>
      <w:r>
        <w:rPr>
          <w:rFonts w:ascii="Times New Roman"/>
          <w:b w:val="false"/>
          <w:i w:val="false"/>
          <w:color w:val="000000"/>
          <w:sz w:val="28"/>
        </w:rPr>
        <w:t>
      Қаланың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p>
      <w:pPr>
        <w:spacing w:after="0"/>
        <w:ind w:left="0"/>
        <w:jc w:val="both"/>
      </w:pPr>
      <w:r>
        <w:rPr>
          <w:rFonts w:ascii="Times New Roman"/>
          <w:b w:val="false"/>
          <w:i w:val="false"/>
          <w:color w:val="000000"/>
          <w:sz w:val="28"/>
        </w:rPr>
        <w:t>
      3. "ҚР ШҚО Курчатов қаласының білім, дене шынықтыру және спорт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Курчатов қаласы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Курчатов қаласы әкімінің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орындалуына бақылау жасау Курчатов қаласы әкімінің орынбасары Н. Т. Қошқарбаевқа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Глазинский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