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2920" w14:textId="34e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Абыралы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48/318-VI шешімі. Шығыс Қазақстан облысының Әділет департаментінде 2020 жылғы 22 қаңтарда № 6691 болып тіркелді. Күші жойылды - Шығыс Қазақстан облысы Семей қаласы мәслихатының 2020 жылғы 29 желтоқсандағы № 62/443-VI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Абыралы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16 658,0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24 116,8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