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bbdc" w14:textId="ce0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48/321-VI шешімі. Шығыс Қазақстан облысының Әділет департаментінде 2020 жылғы 22 қаңтарда № 6688 болып тіркелді. Күші жойылды - Шығыс Қазақстан облысы Семей қаласы мәслихатының 2020 жылғы 29 желтоқсандағы № 62/446-VI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19 787,0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