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ad1f" w14:textId="fb6a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желтоқсандағы № 33/221-VI "Новобаженово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6 желтоқсандағы № 46/303-VI шешімі. Шығыс Қазақстан облысының Әділет департаментінде 2019 жылғы 24 желтоқсанда № 6434 болып тіркелді. Күші жойылды - Шығыс Қазақстан облысы Семей қаласы мәслихатының 2019 жылғы 30 желтоқсандағы № 48/327-VI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48/327-VI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2019 жылғы 22 қарашадағы № 45/292-VI "Семей қаласы мәслихатының 2018 жылғы 21 желтоқсандағы № 32/212-VI "Семей қаласының 2019-2021 жылдарға арналған бюджеті туралы" шешіміне өзгерістер енгізу туралы" (нормативтік құқықтық актілерді мемлекеттік тіркеудің тізілімінде № 6312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33/221-VI "Новобаженово ауылдық округінің 2019-2021 жылдарға арналған бюджеті туралы" (нормативтік құқықтық актілерді мемлекеттік тіркеу Тізілімінде № 5-2-202 болып тіркелген, 2019 жылғы 29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"Новобаженово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41 987,0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183,0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38 487,0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44 392,9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-2 405,9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2 405,9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2 405,9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46/303-VI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