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81d9" w14:textId="1cf8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33/222-VI "Озерки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6 желтоқсандағы № 46/304-VI шешімі. Шығыс Қазақстан облысының Әділет департаментінде 2019 жылғы 24 желтоқсанда № 6431 болып тіркелді. Күші жойылды - Шығыс Қазақстан облысы Семей қаласы мәслихатының 2019 жылғы 30 желтоқсандағы № 48/328-VI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48/328-VI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2019 жылғы 22 қарашадағы № 45/292-VI "Семей қаласы мәслихатының 2018 жылғы 21 желтоқсандағы № 32/212-VI "Семей қаласының 2019-2021 жылдарға арналған бюджеті туралы" шешіміне өзгерістер енгізу туралы" (нормативтік құқықтық актілерді мемлекеттік тіркеудің тізілімінде № 6312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33/222-VI "Озерки ауылдық округінің 2019-2021 жылдарға арналған бюджеті туралы" (нормативтік құқықтық актілерді мемлекеттік тіркеу Тізілімінде № 5-2-203 болып тіркелген, 2019 жылғы 28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"Озерки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40 593,0 мың теңге: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36 284,0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45 927,6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-5 334,6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5 334,6 мың теңге: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5 334,6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46/304-VI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2019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