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9665" w14:textId="ad29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2018 жылғы 29 желтоқсандағы № 33/218-VI "Шульбинск кентінің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22 сәуірдегі № 37/251-VI шешімі. Шығыс Қазақстан облысының Әділет департаментінде 2019 жылғы 8 мамырда № 5930 болып тіркелді. Күші жойылды - Шығыс Қазақстан облысы Семей қаласы мәслихатының 2019 жылғы 30 желтоқсандағы № 48/331-VI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30.12.2019 № 48/331-VI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33/218-VI "Шульбинск кентінің 2019-2021 жылдарға арналған бюджеті туралы" (нормативтік құқықтық актілерді мемлекеттік тіркеу Тізілімінде № 5-2-205 болып тіркелген, 2019 жылғы 28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"Шульбинск кентінің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40 885,0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8 264,0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32 571,0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43 508,3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-2 623,3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2 623,3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2 623,3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37/251-VI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33/218-VI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2019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-2 623,3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